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82"/>
        <w:jc w:val="left"/>
        <w:spacing w:before="120" w:after="120" w:line="360" w:lineRule="auto"/>
        <w:rPr>
          <w:rFonts w:hint="eastAsia" w:ascii="方正仿宋_GB2312" w:hAnsi="方正仿宋_GB2312" w:eastAsia="方正仿宋_GB2312" w:cs="方正仿宋_GB2312"/>
          <w:b/>
          <w:bCs/>
          <w:color w:val="000000"/>
          <w:sz w:val="48"/>
          <w:szCs w:val="48"/>
          <w:highlight w:val="none"/>
        </w:rPr>
      </w:pPr>
      <w:r>
        <w:rPr>
          <w:rFonts w:hint="eastAsia" w:ascii="方正仿宋_GB2312" w:hAnsi="方正仿宋_GB2312" w:eastAsia="方正仿宋_GB2312" w:cs="方正仿宋_GB2312"/>
          <w:b/>
          <w:bCs/>
          <w:color w:val="000000"/>
          <w:sz w:val="48"/>
          <w:szCs w:val="48"/>
          <w:highlight w:val="none"/>
        </w:rPr>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84"/>
        </w:rPr>
        <w:t xml:space="preserve">招 标 文 件</w:t>
      </w:r>
      <w:r>
        <w:rPr>
          <w:rFonts w:ascii="FangSong" w:hAnsi="FangSong" w:eastAsia="FangSong" w:cs="FangSong"/>
          <w:color w:val="000000"/>
          <w:sz w:val="72"/>
        </w:rPr>
        <w:t xml:space="preserve">（更正）</w:t>
      </w:r>
      <w:r/>
      <w:r>
        <w:rPr>
          <w:rFonts w:hint="eastAsia" w:ascii="方正仿宋_GB2312" w:hAnsi="方正仿宋_GB2312" w:eastAsia="方正仿宋_GB2312" w:cs="方正仿宋_GB2312"/>
          <w:b/>
          <w:bCs/>
          <w:color w:val="000000"/>
          <w:sz w:val="84"/>
          <w:szCs w:val="24"/>
          <w:highlight w:val="none"/>
        </w:rPr>
      </w:r>
      <w:r/>
      <w:r>
        <w:rPr>
          <w:sz w:val="21"/>
        </w:rPr>
      </w:r>
    </w:p>
    <w:p>
      <w:pPr>
        <w:pStyle w:val="682"/>
        <w:jc w:val="left"/>
        <w:spacing w:before="120" w:after="120" w:line="360" w:lineRule="auto"/>
        <w:rPr>
          <w:rFonts w:hint="eastAsia" w:ascii="方正仿宋_GB2312" w:hAnsi="方正仿宋_GB2312" w:eastAsia="方正仿宋_GB2312" w:cs="方正仿宋_GB2312"/>
          <w:b/>
          <w:bCs/>
          <w:color w:val="000000"/>
          <w:sz w:val="32"/>
          <w:szCs w:val="24"/>
          <w:highlight w:val="none"/>
        </w:rPr>
      </w:pPr>
      <w:r>
        <w:rPr>
          <w:rFonts w:hint="eastAsia" w:ascii="方正仿宋_GB2312" w:hAnsi="方正仿宋_GB2312" w:eastAsia="方正仿宋_GB2312" w:cs="方正仿宋_GB2312"/>
          <w:b/>
          <w:bCs/>
          <w:color w:val="000000"/>
          <w:sz w:val="32"/>
          <w:szCs w:val="24"/>
          <w:highlight w:val="none"/>
        </w:rPr>
      </w:r>
      <w:r/>
    </w:p>
    <w:p>
      <w:pPr>
        <w:pStyle w:val="682"/>
        <w:jc w:val="left"/>
        <w:spacing w:before="120" w:after="120" w:line="360" w:lineRule="auto"/>
        <w:rPr>
          <w:rFonts w:hint="eastAsia" w:ascii="方正仿宋_GB2312" w:hAnsi="方正仿宋_GB2312" w:eastAsia="方正仿宋_GB2312" w:cs="方正仿宋_GB2312"/>
          <w:b/>
          <w:bCs/>
          <w:color w:val="000000"/>
          <w:sz w:val="32"/>
          <w:szCs w:val="24"/>
          <w:highlight w:val="none"/>
        </w:rPr>
      </w:pPr>
      <w:r>
        <w:rPr>
          <w:rFonts w:hint="eastAsia" w:ascii="方正仿宋_GB2312" w:hAnsi="方正仿宋_GB2312" w:eastAsia="方正仿宋_GB2312" w:cs="方正仿宋_GB2312"/>
          <w:b/>
          <w:bCs/>
          <w:color w:val="000000"/>
          <w:sz w:val="32"/>
          <w:szCs w:val="24"/>
          <w:highlight w:val="none"/>
        </w:rPr>
        <w:t xml:space="preserve">项目名称：</w:t>
      </w:r>
      <w:r>
        <w:rPr>
          <w:rFonts w:hint="eastAsia" w:ascii="方正仿宋_GB2312" w:hAnsi="方正仿宋_GB2312" w:eastAsia="方正仿宋_GB2312" w:cs="方正仿宋_GB2312"/>
          <w:b/>
          <w:bCs/>
          <w:color w:val="000000"/>
          <w:sz w:val="32"/>
          <w:szCs w:val="24"/>
          <w:highlight w:val="none"/>
          <w:lang w:val="en-US" w:eastAsia="zh-CN"/>
        </w:rPr>
        <w:t xml:space="preserve">淮安市</w:t>
      </w:r>
      <w:r>
        <w:rPr>
          <w:rFonts w:hint="eastAsia" w:ascii="方正仿宋_GB2312" w:hAnsi="方正仿宋_GB2312" w:eastAsia="方正仿宋_GB2312" w:cs="方正仿宋_GB2312"/>
          <w:b/>
          <w:bCs/>
          <w:color w:val="000000"/>
          <w:sz w:val="32"/>
          <w:szCs w:val="24"/>
          <w:highlight w:val="none"/>
        </w:rPr>
        <w:t xml:space="preserve">洪泽区生活垃圾分类和处理设施提升改造项目</w:t>
      </w:r>
      <w:r>
        <w:rPr>
          <w:rFonts w:hint="eastAsia" w:ascii="方正仿宋_GB2312" w:hAnsi="方正仿宋_GB2312" w:eastAsia="方正仿宋_GB2312" w:cs="方正仿宋_GB2312"/>
          <w:b/>
          <w:bCs/>
          <w:color w:val="000000"/>
          <w:sz w:val="32"/>
          <w:szCs w:val="24"/>
          <w:highlight w:val="none"/>
        </w:rPr>
      </w:r>
      <w:r/>
    </w:p>
    <w:p>
      <w:pPr>
        <w:pStyle w:val="682"/>
        <w:spacing w:before="120" w:after="120" w:line="360" w:lineRule="auto"/>
        <w:rPr>
          <w:rFonts w:hint="eastAsia" w:ascii="方正仿宋_GB2312" w:hAnsi="方正仿宋_GB2312" w:eastAsia="方正仿宋_GB2312" w:cs="方正仿宋_GB2312"/>
          <w:b/>
          <w:bCs/>
          <w:color w:val="000000"/>
          <w:sz w:val="32"/>
          <w:szCs w:val="24"/>
          <w:highlight w:val="none"/>
          <w:lang w:eastAsia="zh-CN"/>
        </w:rPr>
      </w:pPr>
      <w:r>
        <w:rPr>
          <w:rFonts w:hint="eastAsia" w:ascii="方正仿宋_GB2312" w:hAnsi="方正仿宋_GB2312" w:eastAsia="方正仿宋_GB2312" w:cs="方正仿宋_GB2312"/>
          <w:b/>
          <w:bCs/>
          <w:color w:val="000000"/>
          <w:sz w:val="32"/>
          <w:szCs w:val="24"/>
          <w:highlight w:val="none"/>
        </w:rPr>
        <w:t xml:space="preserve">项目编号：</w:t>
      </w:r>
      <w:r>
        <w:rPr>
          <w:rFonts w:hint="eastAsia" w:ascii="方正仿宋_GB2312" w:hAnsi="方正仿宋_GB2312" w:eastAsia="方正仿宋_GB2312" w:cs="方正仿宋_GB2312"/>
          <w:b/>
          <w:bCs/>
          <w:color w:val="000000"/>
          <w:sz w:val="32"/>
          <w:szCs w:val="24"/>
          <w:highlight w:val="none"/>
          <w:lang w:eastAsia="zh-CN"/>
        </w:rPr>
        <w:t xml:space="preserve">JSZC-320813-WHZX-G2026-0002</w:t>
      </w:r>
      <w:r>
        <w:rPr>
          <w:rFonts w:hint="eastAsia" w:ascii="方正仿宋_GB2312" w:hAnsi="方正仿宋_GB2312" w:eastAsia="方正仿宋_GB2312" w:cs="方正仿宋_GB2312"/>
          <w:b/>
          <w:bCs/>
          <w:color w:val="000000"/>
          <w:sz w:val="32"/>
          <w:szCs w:val="24"/>
          <w:highlight w:val="none"/>
          <w:lang w:eastAsia="zh-CN"/>
        </w:rPr>
      </w:r>
      <w:r/>
    </w:p>
    <w:p>
      <w:pPr>
        <w:pStyle w:val="682"/>
        <w:ind w:left="2800" w:hanging="2800"/>
        <w:rPr>
          <w:rFonts w:hint="eastAsia" w:ascii="方正仿宋_GB2312" w:hAnsi="方正仿宋_GB2312" w:eastAsia="方正仿宋_GB2312" w:cs="方正仿宋_GB2312"/>
          <w:b/>
          <w:color w:val="000000"/>
          <w:sz w:val="28"/>
          <w:szCs w:val="28"/>
          <w:highlight w:val="none"/>
        </w:rPr>
      </w:pPr>
      <w:r>
        <w:rPr>
          <w:rFonts w:hint="eastAsia" w:ascii="方正仿宋_GB2312" w:hAnsi="方正仿宋_GB2312" w:eastAsia="方正仿宋_GB2312" w:cs="方正仿宋_GB2312"/>
          <w:color w:val="000000"/>
          <w:sz w:val="28"/>
          <w:szCs w:val="28"/>
          <w:highlight w:val="none"/>
        </w:rPr>
        <w:t xml:space="preserve">       </w:t>
      </w:r>
      <w:r>
        <w:rPr>
          <w:rFonts w:hint="eastAsia" w:ascii="方正仿宋_GB2312" w:hAnsi="方正仿宋_GB2312" w:eastAsia="方正仿宋_GB2312" w:cs="方正仿宋_GB2312"/>
          <w:b/>
          <w:color w:val="000000"/>
          <w:sz w:val="28"/>
          <w:szCs w:val="28"/>
          <w:highlight w:val="none"/>
        </w:rPr>
        <w:t xml:space="preserve"> </w:t>
      </w:r>
      <w:r>
        <w:rPr>
          <w:rFonts w:hint="eastAsia" w:ascii="方正仿宋_GB2312" w:hAnsi="方正仿宋_GB2312" w:eastAsia="方正仿宋_GB2312" w:cs="方正仿宋_GB2312"/>
          <w:b/>
          <w:color w:val="000000"/>
          <w:sz w:val="28"/>
          <w:szCs w:val="28"/>
          <w:highlight w:val="none"/>
        </w:rPr>
      </w:r>
      <w:r/>
    </w:p>
    <w:p>
      <w:pPr>
        <w:pStyle w:val="682"/>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pStyle w:val="682"/>
        <w:jc w:val="left"/>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682"/>
        <w:jc w:val="left"/>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682"/>
        <w:jc w:val="left"/>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682"/>
        <w:jc w:val="left"/>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682"/>
        <w:jc w:val="left"/>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682"/>
        <w:jc w:val="left"/>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682"/>
        <w:jc w:val="both"/>
        <w:spacing w:line="600" w:lineRule="exact"/>
        <w:rPr>
          <w:rFonts w:hint="eastAsia" w:ascii="方正仿宋_GB2312" w:hAnsi="方正仿宋_GB2312" w:eastAsia="方正仿宋_GB2312" w:cs="方正仿宋_GB2312"/>
          <w:b/>
          <w:bCs w:val="0"/>
          <w:color w:val="000000"/>
          <w:sz w:val="36"/>
          <w:szCs w:val="36"/>
          <w:highlight w:val="none"/>
          <w:lang w:val="en-US" w:eastAsia="zh-CN"/>
        </w:rPr>
      </w:pPr>
      <w:r>
        <w:rPr>
          <w:rFonts w:hint="eastAsia" w:ascii="方正仿宋_GB2312" w:hAnsi="方正仿宋_GB2312" w:eastAsia="方正仿宋_GB2312" w:cs="方正仿宋_GB2312"/>
          <w:b/>
          <w:bCs w:val="0"/>
          <w:color w:val="000000"/>
          <w:sz w:val="36"/>
          <w:szCs w:val="36"/>
          <w:highlight w:val="none"/>
          <w:lang w:val="en-US" w:eastAsia="zh-CN"/>
        </w:rPr>
      </w:r>
      <w:r/>
    </w:p>
    <w:p>
      <w:pPr>
        <w:pStyle w:val="682"/>
        <w:jc w:val="left"/>
        <w:spacing w:line="760" w:lineRule="exact"/>
        <w:rPr>
          <w:rFonts w:hint="eastAsia" w:ascii="方正仿宋_GB2312" w:hAnsi="方正仿宋_GB2312" w:eastAsia="方正仿宋_GB2312" w:cs="方正仿宋_GB2312"/>
          <w:b/>
          <w:color w:val="000000"/>
          <w:sz w:val="36"/>
          <w:highlight w:val="none"/>
        </w:rPr>
      </w:pPr>
      <w:r>
        <w:rPr>
          <w:rFonts w:hint="eastAsia" w:ascii="方正仿宋_GB2312" w:hAnsi="方正仿宋_GB2312" w:eastAsia="方正仿宋_GB2312" w:cs="方正仿宋_GB2312"/>
          <w:b/>
          <w:color w:val="000000"/>
          <w:sz w:val="36"/>
          <w:highlight w:val="none"/>
        </w:rPr>
      </w:r>
      <w:r/>
    </w:p>
    <w:p>
      <w:pPr>
        <w:pStyle w:val="682"/>
        <w:jc w:val="both"/>
        <w:spacing w:line="600" w:lineRule="exact"/>
        <w:rPr>
          <w:rFonts w:hint="eastAsia" w:ascii="方正仿宋_GB2312" w:hAnsi="方正仿宋_GB2312" w:eastAsia="方正仿宋_GB2312" w:cs="方正仿宋_GB2312"/>
          <w:b/>
          <w:bCs w:val="0"/>
          <w:color w:val="000000"/>
          <w:sz w:val="36"/>
          <w:szCs w:val="36"/>
          <w:highlight w:val="none"/>
          <w:u w:val="single"/>
          <w:lang w:eastAsia="zh-CN"/>
        </w:rPr>
      </w:pPr>
      <w:r>
        <w:rPr>
          <w:rFonts w:hint="eastAsia" w:ascii="方正仿宋_GB2312" w:hAnsi="方正仿宋_GB2312" w:eastAsia="方正仿宋_GB2312" w:cs="方正仿宋_GB2312"/>
          <w:b/>
          <w:bCs w:val="0"/>
          <w:color w:val="000000"/>
          <w:sz w:val="36"/>
          <w:szCs w:val="36"/>
          <w:highlight w:val="none"/>
          <w:lang w:val="en-US" w:eastAsia="zh-CN"/>
        </w:rPr>
        <w:t xml:space="preserve">采 购 人：</w:t>
      </w:r>
      <w:r>
        <w:rPr>
          <w:rFonts w:hint="eastAsia" w:ascii="方正仿宋_GB2312" w:hAnsi="方正仿宋_GB2312" w:eastAsia="方正仿宋_GB2312" w:cs="方正仿宋_GB2312"/>
          <w:b/>
          <w:bCs w:val="0"/>
          <w:color w:val="000000"/>
          <w:sz w:val="36"/>
          <w:szCs w:val="36"/>
          <w:highlight w:val="none"/>
          <w:lang w:eastAsia="zh-CN"/>
        </w:rPr>
        <w:t xml:space="preserve">淮安市洪泽区环境卫生所</w:t>
      </w:r>
      <w:r>
        <w:rPr>
          <w:rFonts w:hint="eastAsia" w:ascii="方正仿宋_GB2312" w:hAnsi="方正仿宋_GB2312" w:eastAsia="方正仿宋_GB2312" w:cs="方正仿宋_GB2312"/>
          <w:b/>
          <w:bCs w:val="0"/>
          <w:color w:val="000000"/>
          <w:sz w:val="36"/>
          <w:szCs w:val="36"/>
          <w:highlight w:val="none"/>
          <w:u w:val="single"/>
          <w:lang w:eastAsia="zh-CN"/>
        </w:rPr>
      </w:r>
      <w:r/>
    </w:p>
    <w:p>
      <w:pPr>
        <w:pStyle w:val="682"/>
        <w:spacing w:line="760" w:lineRule="exact"/>
        <w:rPr>
          <w:rFonts w:hint="eastAsia" w:ascii="方正仿宋_GB2312" w:hAnsi="方正仿宋_GB2312" w:eastAsia="方正仿宋_GB2312" w:cs="方正仿宋_GB2312"/>
          <w:b/>
          <w:bCs w:val="0"/>
          <w:color w:val="000000"/>
          <w:sz w:val="36"/>
          <w:szCs w:val="36"/>
          <w:highlight w:val="none"/>
        </w:rPr>
      </w:pPr>
      <w:r>
        <w:rPr>
          <w:rFonts w:hint="eastAsia" w:ascii="方正仿宋_GB2312" w:hAnsi="方正仿宋_GB2312" w:eastAsia="方正仿宋_GB2312" w:cs="方正仿宋_GB2312"/>
          <w:b/>
          <w:bCs w:val="0"/>
          <w:color w:val="000000"/>
          <w:sz w:val="36"/>
          <w:szCs w:val="36"/>
          <w:highlight w:val="none"/>
          <w:lang w:val="en-US" w:eastAsia="zh-CN"/>
        </w:rPr>
        <w:t xml:space="preserve">代理公司</w:t>
      </w:r>
      <w:r>
        <w:rPr>
          <w:rFonts w:hint="eastAsia" w:ascii="方正仿宋_GB2312" w:hAnsi="方正仿宋_GB2312" w:eastAsia="方正仿宋_GB2312" w:cs="方正仿宋_GB2312"/>
          <w:b/>
          <w:bCs w:val="0"/>
          <w:color w:val="000000"/>
          <w:sz w:val="36"/>
          <w:szCs w:val="36"/>
          <w:highlight w:val="none"/>
        </w:rPr>
        <w:t xml:space="preserve">：</w:t>
      </w:r>
      <w:r>
        <w:rPr>
          <w:rFonts w:hint="eastAsia" w:ascii="方正仿宋_GB2312" w:hAnsi="方正仿宋_GB2312" w:eastAsia="方正仿宋_GB2312" w:cs="方正仿宋_GB2312"/>
          <w:b/>
          <w:bCs w:val="0"/>
          <w:color w:val="000000"/>
          <w:sz w:val="36"/>
          <w:szCs w:val="36"/>
          <w:highlight w:val="none"/>
          <w:lang w:val="en-US" w:eastAsia="zh-CN"/>
        </w:rPr>
        <w:t xml:space="preserve">淮安万和工程咨询</w:t>
      </w:r>
      <w:r>
        <w:rPr>
          <w:rFonts w:hint="eastAsia" w:ascii="方正仿宋_GB2312" w:hAnsi="方正仿宋_GB2312" w:eastAsia="方正仿宋_GB2312" w:cs="方正仿宋_GB2312"/>
          <w:b/>
          <w:bCs w:val="0"/>
          <w:color w:val="000000"/>
          <w:sz w:val="36"/>
          <w:szCs w:val="36"/>
          <w:highlight w:val="none"/>
        </w:rPr>
        <w:t xml:space="preserve">有限公司</w:t>
      </w:r>
      <w:r>
        <w:rPr>
          <w:rFonts w:hint="eastAsia" w:ascii="方正仿宋_GB2312" w:hAnsi="方正仿宋_GB2312" w:eastAsia="方正仿宋_GB2312" w:cs="方正仿宋_GB2312"/>
          <w:b/>
          <w:bCs w:val="0"/>
          <w:color w:val="000000"/>
          <w:sz w:val="36"/>
          <w:szCs w:val="36"/>
          <w:highlight w:val="none"/>
        </w:rPr>
      </w:r>
      <w:r/>
    </w:p>
    <w:p>
      <w:pPr>
        <w:pStyle w:val="682"/>
        <w:jc w:val="left"/>
        <w:spacing w:line="760" w:lineRule="exact"/>
        <w:rPr>
          <w:rFonts w:hint="eastAsia" w:ascii="方正仿宋_GB2312" w:hAnsi="方正仿宋_GB2312" w:eastAsia="方正仿宋_GB2312" w:cs="方正仿宋_GB2312"/>
          <w:b/>
          <w:bCs w:val="0"/>
          <w:color w:val="000000"/>
          <w:sz w:val="36"/>
          <w:szCs w:val="36"/>
          <w:highlight w:val="none"/>
        </w:rPr>
      </w:pPr>
      <w:r>
        <w:rPr>
          <w:rFonts w:hint="eastAsia" w:ascii="方正仿宋_GB2312" w:hAnsi="方正仿宋_GB2312" w:eastAsia="方正仿宋_GB2312" w:cs="方正仿宋_GB2312"/>
          <w:b/>
          <w:bCs w:val="0"/>
          <w:color w:val="000000"/>
          <w:sz w:val="36"/>
          <w:szCs w:val="36"/>
          <w:highlight w:val="none"/>
          <w:lang w:val="en-US" w:eastAsia="zh-CN"/>
        </w:rPr>
        <w:t xml:space="preserve">日    期：</w:t>
      </w:r>
      <w:r>
        <w:rPr>
          <w:rFonts w:hint="eastAsia" w:ascii="方正仿宋_GB2312" w:hAnsi="方正仿宋_GB2312" w:eastAsia="方正仿宋_GB2312" w:cs="方正仿宋_GB2312"/>
          <w:b/>
          <w:bCs w:val="0"/>
          <w:color w:val="000000"/>
          <w:sz w:val="36"/>
          <w:szCs w:val="36"/>
          <w:highlight w:val="none"/>
        </w:rPr>
        <w:t xml:space="preserve">二</w:t>
      </w:r>
      <w:r>
        <w:rPr>
          <w:rFonts w:hint="eastAsia" w:ascii="方正仿宋_GB2312" w:hAnsi="方正仿宋_GB2312" w:eastAsia="方正仿宋_GB2312" w:cs="方正仿宋_GB2312"/>
          <w:b/>
          <w:bCs w:val="0"/>
          <w:color w:val="000000"/>
          <w:sz w:val="36"/>
          <w:szCs w:val="36"/>
          <w:highlight w:val="none"/>
          <w:lang w:eastAsia="zh-CN"/>
        </w:rPr>
        <w:t xml:space="preserve">〇</w:t>
      </w:r>
      <w:r>
        <w:rPr>
          <w:rFonts w:hint="eastAsia" w:ascii="方正仿宋_GB2312" w:hAnsi="方正仿宋_GB2312" w:eastAsia="方正仿宋_GB2312" w:cs="方正仿宋_GB2312"/>
          <w:b/>
          <w:bCs w:val="0"/>
          <w:color w:val="000000"/>
          <w:sz w:val="36"/>
          <w:szCs w:val="36"/>
          <w:highlight w:val="none"/>
        </w:rPr>
        <w:t xml:space="preserve">二</w:t>
      </w:r>
      <w:r>
        <w:rPr>
          <w:rFonts w:hint="eastAsia" w:ascii="方正仿宋_GB2312" w:hAnsi="方正仿宋_GB2312" w:eastAsia="方正仿宋_GB2312" w:cs="方正仿宋_GB2312"/>
          <w:b/>
          <w:bCs w:val="0"/>
          <w:color w:val="000000"/>
          <w:sz w:val="36"/>
          <w:szCs w:val="36"/>
          <w:highlight w:val="none"/>
          <w:lang w:val="en-US" w:eastAsia="zh-CN"/>
        </w:rPr>
        <w:t xml:space="preserve">六</w:t>
      </w:r>
      <w:r>
        <w:rPr>
          <w:rFonts w:hint="eastAsia" w:ascii="方正仿宋_GB2312" w:hAnsi="方正仿宋_GB2312" w:eastAsia="方正仿宋_GB2312" w:cs="方正仿宋_GB2312"/>
          <w:b/>
          <w:bCs w:val="0"/>
          <w:color w:val="000000"/>
          <w:sz w:val="36"/>
          <w:szCs w:val="36"/>
          <w:highlight w:val="none"/>
        </w:rPr>
        <w:t xml:space="preserve">年</w:t>
      </w:r>
      <w:r>
        <w:rPr>
          <w:rFonts w:hint="eastAsia" w:ascii="方正仿宋_GB2312" w:hAnsi="方正仿宋_GB2312" w:eastAsia="方正仿宋_GB2312" w:cs="方正仿宋_GB2312"/>
          <w:b/>
          <w:bCs w:val="0"/>
          <w:color w:val="000000"/>
          <w:sz w:val="36"/>
          <w:szCs w:val="36"/>
          <w:highlight w:val="none"/>
          <w:lang w:val="en-US" w:eastAsia="zh-CN"/>
        </w:rPr>
        <w:t xml:space="preserve">四</w:t>
      </w:r>
      <w:r>
        <w:rPr>
          <w:rFonts w:hint="eastAsia" w:ascii="方正仿宋_GB2312" w:hAnsi="方正仿宋_GB2312" w:eastAsia="方正仿宋_GB2312" w:cs="方正仿宋_GB2312"/>
          <w:b/>
          <w:bCs w:val="0"/>
          <w:color w:val="000000"/>
          <w:sz w:val="36"/>
          <w:szCs w:val="36"/>
          <w:highlight w:val="none"/>
        </w:rPr>
        <w:t xml:space="preserve">月</w:t>
      </w:r>
      <w:r>
        <w:rPr>
          <w:rFonts w:hint="eastAsia" w:ascii="方正仿宋_GB2312" w:hAnsi="方正仿宋_GB2312" w:eastAsia="方正仿宋_GB2312" w:cs="方正仿宋_GB2312"/>
          <w:b/>
          <w:bCs w:val="0"/>
          <w:color w:val="000000"/>
          <w:sz w:val="36"/>
          <w:szCs w:val="36"/>
          <w:highlight w:val="none"/>
        </w:rPr>
      </w:r>
      <w:r/>
    </w:p>
    <w:p>
      <w:pPr>
        <w:pStyle w:val="682"/>
        <w:jc w:val="left"/>
        <w:spacing w:before="120" w:after="120" w:line="360" w:lineRule="auto"/>
        <w:rPr>
          <w:rFonts w:hint="eastAsia" w:ascii="方正仿宋_GB2312" w:hAnsi="方正仿宋_GB2312" w:eastAsia="方正仿宋_GB2312" w:cs="方正仿宋_GB2312"/>
          <w:color w:val="000000"/>
          <w:sz w:val="24"/>
          <w:szCs w:val="24"/>
          <w:highlight w:val="none"/>
          <w:u w:val="single"/>
        </w:rPr>
      </w:pPr>
      <w:r>
        <w:rPr>
          <w:rFonts w:hint="eastAsia" w:ascii="方正仿宋_GB2312" w:hAnsi="方正仿宋_GB2312" w:eastAsia="方正仿宋_GB2312" w:cs="方正仿宋_GB2312"/>
          <w:color w:val="000000"/>
          <w:sz w:val="24"/>
          <w:szCs w:val="24"/>
          <w:highlight w:val="none"/>
        </w:rPr>
        <w:t xml:space="preserve">                        </w:t>
      </w:r>
      <w:r>
        <w:rPr>
          <w:rFonts w:hint="eastAsia" w:ascii="方正仿宋_GB2312" w:hAnsi="方正仿宋_GB2312" w:eastAsia="方正仿宋_GB2312" w:cs="方正仿宋_GB2312"/>
          <w:color w:val="000000"/>
          <w:sz w:val="24"/>
          <w:szCs w:val="24"/>
          <w:highlight w:val="none"/>
          <w:u w:val="single"/>
        </w:rPr>
      </w:r>
      <w:r/>
    </w:p>
    <w:p>
      <w:pPr>
        <w:pStyle w:val="682"/>
        <w:jc w:val="center"/>
        <w:spacing w:line="480" w:lineRule="auto"/>
        <w:rPr>
          <w:rFonts w:hint="eastAsia" w:ascii="方正仿宋_GB2312" w:hAnsi="方正仿宋_GB2312" w:eastAsia="方正仿宋_GB2312" w:cs="方正仿宋_GB2312"/>
          <w:b/>
          <w:color w:val="000000"/>
          <w:sz w:val="44"/>
          <w:szCs w:val="21"/>
          <w:highlight w:val="none"/>
        </w:rPr>
        <w:outlineLvl w:val="0"/>
      </w:pPr>
      <w:r>
        <w:rPr>
          <w:rFonts w:hint="eastAsia" w:ascii="方正仿宋_GB2312" w:hAnsi="方正仿宋_GB2312" w:eastAsia="方正仿宋_GB2312" w:cs="方正仿宋_GB2312"/>
          <w:color w:val="000000"/>
          <w:szCs w:val="21"/>
          <w:highlight w:val="none"/>
        </w:rPr>
        <w:br w:type="page" w:clear="all"/>
      </w:r>
      <w:bookmarkStart w:id="0" w:name="_Toc120614210"/>
      <w:r/>
      <w:bookmarkStart w:id="1" w:name="_Toc523127445"/>
      <w:r/>
      <w:bookmarkStart w:id="2" w:name="_Toc479757206"/>
      <w:r/>
      <w:bookmarkStart w:id="3" w:name="_Toc513029200"/>
      <w:r/>
      <w:bookmarkStart w:id="4" w:name="_Toc20823272"/>
      <w:r/>
      <w:bookmarkStart w:id="5" w:name="_Toc16938516"/>
      <w:r>
        <w:rPr>
          <w:rFonts w:hint="eastAsia" w:ascii="方正仿宋_GB2312" w:hAnsi="方正仿宋_GB2312" w:eastAsia="方正仿宋_GB2312" w:cs="方正仿宋_GB2312"/>
          <w:color w:val="000000"/>
          <w:szCs w:val="21"/>
          <w:highlight w:val="none"/>
          <w:lang w:val="en-US" w:eastAsia="zh-CN"/>
        </w:rPr>
        <w:t xml:space="preserve"> </w:t>
      </w:r>
      <w:r>
        <w:rPr>
          <w:rFonts w:hint="eastAsia" w:ascii="方正仿宋_GB2312" w:hAnsi="方正仿宋_GB2312" w:eastAsia="方正仿宋_GB2312" w:cs="方正仿宋_GB2312"/>
          <w:b/>
          <w:color w:val="000000"/>
          <w:sz w:val="44"/>
          <w:szCs w:val="21"/>
          <w:highlight w:val="none"/>
        </w:rPr>
        <w:t xml:space="preserve">总  目  录</w:t>
      </w:r>
      <w:r>
        <w:rPr>
          <w:rFonts w:hint="eastAsia" w:ascii="方正仿宋_GB2312" w:hAnsi="方正仿宋_GB2312" w:eastAsia="方正仿宋_GB2312" w:cs="方正仿宋_GB2312"/>
          <w:b/>
          <w:color w:val="000000"/>
          <w:sz w:val="44"/>
          <w:szCs w:val="21"/>
          <w:highlight w:val="none"/>
        </w:rPr>
      </w:r>
      <w:r/>
    </w:p>
    <w:p>
      <w:pPr>
        <w:pStyle w:val="682"/>
        <w:spacing w:line="480" w:lineRule="auto"/>
        <w:rPr>
          <w:rFonts w:hint="eastAsia" w:ascii="方正仿宋_GB2312" w:hAnsi="方正仿宋_GB2312" w:eastAsia="方正仿宋_GB2312" w:cs="方正仿宋_GB2312"/>
          <w:b/>
          <w:color w:val="000000"/>
          <w:sz w:val="28"/>
          <w:szCs w:val="21"/>
          <w:highlight w:val="none"/>
        </w:rPr>
      </w:pPr>
      <w:r>
        <w:rPr>
          <w:rFonts w:hint="eastAsia" w:ascii="方正仿宋_GB2312" w:hAnsi="方正仿宋_GB2312" w:eastAsia="方正仿宋_GB2312" w:cs="方正仿宋_GB2312"/>
          <w:b/>
          <w:color w:val="000000"/>
          <w:sz w:val="28"/>
          <w:szCs w:val="21"/>
          <w:highlight w:val="none"/>
        </w:rPr>
      </w:r>
      <w:r/>
    </w:p>
    <w:p>
      <w:pPr>
        <w:pStyle w:val="682"/>
        <w:numPr>
          <w:ilvl w:val="0"/>
          <w:numId w:val="4"/>
        </w:numPr>
        <w:spacing w:line="480" w:lineRule="auto"/>
        <w:tabs>
          <w:tab w:val="left" w:pos="1440" w:leader="none"/>
        </w:tabs>
        <w:rPr>
          <w:rFonts w:hint="eastAsia" w:ascii="方正仿宋_GB2312" w:hAnsi="方正仿宋_GB2312" w:eastAsia="方正仿宋_GB2312" w:cs="方正仿宋_GB2312"/>
          <w:color w:val="000000"/>
          <w:sz w:val="32"/>
          <w:szCs w:val="21"/>
          <w:highlight w:val="none"/>
        </w:rPr>
        <w:outlineLvl w:val="0"/>
      </w:pPr>
      <w:r>
        <w:rPr>
          <w:rFonts w:hint="eastAsia" w:ascii="方正仿宋_GB2312" w:hAnsi="方正仿宋_GB2312" w:eastAsia="方正仿宋_GB2312" w:cs="方正仿宋_GB2312"/>
          <w:color w:val="000000"/>
          <w:sz w:val="36"/>
          <w:szCs w:val="21"/>
          <w:highlight w:val="none"/>
        </w:rPr>
        <w:t xml:space="preserve">投标邀请……………………………………</w:t>
      </w:r>
      <w:r>
        <w:rPr>
          <w:rFonts w:hint="eastAsia" w:ascii="方正仿宋_GB2312" w:hAnsi="方正仿宋_GB2312" w:eastAsia="方正仿宋_GB2312" w:cs="方正仿宋_GB2312"/>
          <w:color w:val="000000"/>
          <w:sz w:val="36"/>
          <w:szCs w:val="21"/>
          <w:highlight w:val="none"/>
          <w:lang w:val="en-US" w:eastAsia="zh-CN"/>
        </w:rPr>
        <w:t xml:space="preserve">3</w:t>
      </w:r>
      <w:r>
        <w:rPr>
          <w:rFonts w:hint="eastAsia" w:ascii="方正仿宋_GB2312" w:hAnsi="方正仿宋_GB2312" w:eastAsia="方正仿宋_GB2312" w:cs="方正仿宋_GB2312"/>
          <w:color w:val="000000"/>
          <w:sz w:val="36"/>
          <w:szCs w:val="21"/>
          <w:highlight w:val="none"/>
        </w:rPr>
        <w:t xml:space="preserve"> </w:t>
      </w:r>
      <w:r>
        <w:rPr>
          <w:rFonts w:hint="eastAsia" w:ascii="方正仿宋_GB2312" w:hAnsi="方正仿宋_GB2312" w:eastAsia="方正仿宋_GB2312" w:cs="方正仿宋_GB2312"/>
          <w:color w:val="000000"/>
          <w:sz w:val="32"/>
          <w:szCs w:val="21"/>
          <w:highlight w:val="none"/>
        </w:rPr>
      </w:r>
      <w:r/>
    </w:p>
    <w:p>
      <w:pPr>
        <w:pStyle w:val="682"/>
        <w:numPr>
          <w:ilvl w:val="0"/>
          <w:numId w:val="4"/>
        </w:numPr>
        <w:spacing w:line="480" w:lineRule="auto"/>
        <w:tabs>
          <w:tab w:val="left" w:pos="1440" w:leader="none"/>
        </w:tabs>
        <w:rPr>
          <w:rFonts w:hint="eastAsia" w:ascii="方正仿宋_GB2312" w:hAnsi="方正仿宋_GB2312" w:eastAsia="方正仿宋_GB2312" w:cs="方正仿宋_GB2312"/>
          <w:color w:val="000000"/>
          <w:sz w:val="36"/>
          <w:szCs w:val="21"/>
          <w:highlight w:val="none"/>
        </w:rPr>
        <w:outlineLvl w:val="0"/>
      </w:pPr>
      <w:r>
        <w:rPr>
          <w:rFonts w:hint="eastAsia" w:ascii="方正仿宋_GB2312" w:hAnsi="方正仿宋_GB2312" w:eastAsia="方正仿宋_GB2312" w:cs="方正仿宋_GB2312"/>
          <w:bCs/>
          <w:color w:val="000000"/>
          <w:sz w:val="36"/>
          <w:szCs w:val="36"/>
          <w:highlight w:val="none"/>
        </w:rPr>
        <w:t xml:space="preserve">投标人须知</w:t>
      </w:r>
      <w:r>
        <w:rPr>
          <w:rFonts w:hint="eastAsia" w:ascii="方正仿宋_GB2312" w:hAnsi="方正仿宋_GB2312" w:eastAsia="方正仿宋_GB2312" w:cs="方正仿宋_GB2312"/>
          <w:color w:val="000000"/>
          <w:sz w:val="36"/>
          <w:szCs w:val="36"/>
          <w:highlight w:val="none"/>
        </w:rPr>
        <w:t xml:space="preserve">…</w:t>
      </w:r>
      <w:r>
        <w:rPr>
          <w:rFonts w:hint="eastAsia" w:ascii="方正仿宋_GB2312" w:hAnsi="方正仿宋_GB2312" w:eastAsia="方正仿宋_GB2312" w:cs="方正仿宋_GB2312"/>
          <w:color w:val="000000"/>
          <w:sz w:val="36"/>
          <w:szCs w:val="21"/>
          <w:highlight w:val="none"/>
        </w:rPr>
        <w:t xml:space="preserve">………………………………</w:t>
      </w:r>
      <w:r>
        <w:rPr>
          <w:rFonts w:hint="eastAsia" w:ascii="方正仿宋_GB2312" w:hAnsi="方正仿宋_GB2312" w:eastAsia="方正仿宋_GB2312" w:cs="方正仿宋_GB2312"/>
          <w:color w:val="000000"/>
          <w:sz w:val="36"/>
          <w:szCs w:val="21"/>
          <w:highlight w:val="none"/>
          <w:lang w:val="en-US" w:eastAsia="zh-CN"/>
        </w:rPr>
        <w:t xml:space="preserve">7</w:t>
      </w:r>
      <w:r>
        <w:rPr>
          <w:rFonts w:hint="eastAsia" w:ascii="方正仿宋_GB2312" w:hAnsi="方正仿宋_GB2312" w:eastAsia="方正仿宋_GB2312" w:cs="方正仿宋_GB2312"/>
          <w:color w:val="000000"/>
          <w:sz w:val="36"/>
          <w:szCs w:val="21"/>
          <w:highlight w:val="none"/>
        </w:rPr>
        <w:t xml:space="preserve">  </w:t>
      </w:r>
      <w:r>
        <w:rPr>
          <w:rFonts w:hint="eastAsia" w:ascii="方正仿宋_GB2312" w:hAnsi="方正仿宋_GB2312" w:eastAsia="方正仿宋_GB2312" w:cs="方正仿宋_GB2312"/>
          <w:color w:val="000000"/>
          <w:sz w:val="36"/>
          <w:szCs w:val="21"/>
          <w:highlight w:val="none"/>
        </w:rPr>
      </w:r>
      <w:r/>
    </w:p>
    <w:p>
      <w:pPr>
        <w:pStyle w:val="682"/>
        <w:numPr>
          <w:ilvl w:val="0"/>
          <w:numId w:val="4"/>
        </w:numPr>
        <w:spacing w:line="480" w:lineRule="auto"/>
        <w:tabs>
          <w:tab w:val="left" w:pos="1440" w:leader="none"/>
        </w:tabs>
        <w:rPr>
          <w:rFonts w:hint="eastAsia" w:ascii="方正仿宋_GB2312" w:hAnsi="方正仿宋_GB2312" w:eastAsia="方正仿宋_GB2312" w:cs="方正仿宋_GB2312"/>
          <w:color w:val="000000"/>
          <w:sz w:val="36"/>
          <w:szCs w:val="21"/>
          <w:highlight w:val="none"/>
        </w:rPr>
        <w:outlineLvl w:val="0"/>
      </w:pPr>
      <w:r>
        <w:rPr>
          <w:rFonts w:hint="eastAsia" w:ascii="方正仿宋_GB2312" w:hAnsi="方正仿宋_GB2312" w:eastAsia="方正仿宋_GB2312" w:cs="方正仿宋_GB2312"/>
          <w:color w:val="000000"/>
          <w:sz w:val="36"/>
          <w:szCs w:val="21"/>
          <w:highlight w:val="none"/>
        </w:rPr>
        <w:t xml:space="preserve">合同文本……………………………………</w:t>
      </w:r>
      <w:r>
        <w:rPr>
          <w:rFonts w:hint="eastAsia" w:ascii="方正仿宋_GB2312" w:hAnsi="方正仿宋_GB2312" w:eastAsia="方正仿宋_GB2312" w:cs="方正仿宋_GB2312"/>
          <w:color w:val="000000"/>
          <w:sz w:val="36"/>
          <w:szCs w:val="21"/>
          <w:highlight w:val="none"/>
          <w:lang w:val="en-US" w:eastAsia="zh-CN"/>
        </w:rPr>
        <w:t xml:space="preserve">20</w:t>
      </w:r>
      <w:r>
        <w:rPr>
          <w:rFonts w:hint="eastAsia" w:ascii="方正仿宋_GB2312" w:hAnsi="方正仿宋_GB2312" w:eastAsia="方正仿宋_GB2312" w:cs="方正仿宋_GB2312"/>
          <w:color w:val="000000"/>
          <w:sz w:val="36"/>
          <w:szCs w:val="21"/>
          <w:highlight w:val="none"/>
        </w:rPr>
      </w:r>
      <w:r/>
    </w:p>
    <w:p>
      <w:pPr>
        <w:pStyle w:val="682"/>
        <w:numPr>
          <w:ilvl w:val="0"/>
          <w:numId w:val="4"/>
        </w:numPr>
        <w:spacing w:line="480" w:lineRule="auto"/>
        <w:tabs>
          <w:tab w:val="left" w:pos="1440" w:leader="none"/>
        </w:tabs>
        <w:rPr>
          <w:rFonts w:hint="eastAsia" w:ascii="方正仿宋_GB2312" w:hAnsi="方正仿宋_GB2312" w:eastAsia="方正仿宋_GB2312" w:cs="方正仿宋_GB2312"/>
          <w:color w:val="000000"/>
          <w:sz w:val="36"/>
          <w:szCs w:val="21"/>
          <w:highlight w:val="none"/>
        </w:rPr>
        <w:outlineLvl w:val="0"/>
      </w:pPr>
      <w:r>
        <w:rPr>
          <w:rFonts w:hint="eastAsia" w:ascii="方正仿宋_GB2312" w:hAnsi="方正仿宋_GB2312" w:eastAsia="方正仿宋_GB2312" w:cs="方正仿宋_GB2312"/>
          <w:color w:val="000000"/>
          <w:sz w:val="36"/>
          <w:szCs w:val="21"/>
          <w:highlight w:val="none"/>
        </w:rPr>
        <w:t xml:space="preserve">采购需求……………………………………</w:t>
      </w:r>
      <w:r>
        <w:rPr>
          <w:rFonts w:hint="eastAsia" w:ascii="方正仿宋_GB2312" w:hAnsi="方正仿宋_GB2312" w:eastAsia="方正仿宋_GB2312" w:cs="方正仿宋_GB2312"/>
          <w:color w:val="000000"/>
          <w:sz w:val="36"/>
          <w:szCs w:val="21"/>
          <w:highlight w:val="none"/>
          <w:lang w:val="en-US" w:eastAsia="zh-CN"/>
        </w:rPr>
        <w:t xml:space="preserve">36</w:t>
      </w:r>
      <w:r>
        <w:rPr>
          <w:rFonts w:hint="eastAsia" w:ascii="方正仿宋_GB2312" w:hAnsi="方正仿宋_GB2312" w:eastAsia="方正仿宋_GB2312" w:cs="方正仿宋_GB2312"/>
          <w:color w:val="000000"/>
          <w:sz w:val="36"/>
          <w:szCs w:val="21"/>
          <w:highlight w:val="none"/>
        </w:rPr>
      </w:r>
      <w:r/>
    </w:p>
    <w:p>
      <w:pPr>
        <w:pStyle w:val="682"/>
        <w:numPr>
          <w:ilvl w:val="0"/>
          <w:numId w:val="4"/>
        </w:numPr>
        <w:spacing w:line="480" w:lineRule="auto"/>
        <w:tabs>
          <w:tab w:val="left" w:pos="1440" w:leader="none"/>
        </w:tabs>
        <w:rPr>
          <w:rFonts w:hint="eastAsia" w:ascii="方正仿宋_GB2312" w:hAnsi="方正仿宋_GB2312" w:eastAsia="方正仿宋_GB2312" w:cs="方正仿宋_GB2312"/>
          <w:color w:val="000000"/>
          <w:sz w:val="36"/>
          <w:szCs w:val="21"/>
          <w:highlight w:val="none"/>
        </w:rPr>
        <w:outlineLvl w:val="0"/>
      </w:pPr>
      <w:r>
        <w:rPr>
          <w:rFonts w:hint="eastAsia" w:ascii="方正仿宋_GB2312" w:hAnsi="方正仿宋_GB2312" w:eastAsia="方正仿宋_GB2312" w:cs="方正仿宋_GB2312"/>
          <w:bCs/>
          <w:color w:val="000000"/>
          <w:sz w:val="36"/>
          <w:szCs w:val="36"/>
          <w:highlight w:val="none"/>
        </w:rPr>
        <w:t xml:space="preserve">评标方法与评标标准</w:t>
      </w:r>
      <w:r>
        <w:rPr>
          <w:rFonts w:hint="eastAsia" w:ascii="方正仿宋_GB2312" w:hAnsi="方正仿宋_GB2312" w:eastAsia="方正仿宋_GB2312" w:cs="方正仿宋_GB2312"/>
          <w:color w:val="000000"/>
          <w:sz w:val="36"/>
          <w:szCs w:val="21"/>
          <w:highlight w:val="none"/>
        </w:rPr>
        <w:t xml:space="preserve">………………………</w:t>
      </w:r>
      <w:r>
        <w:rPr>
          <w:rFonts w:hint="eastAsia" w:ascii="方正仿宋_GB2312" w:hAnsi="方正仿宋_GB2312" w:eastAsia="方正仿宋_GB2312" w:cs="方正仿宋_GB2312"/>
          <w:color w:val="000000"/>
          <w:sz w:val="36"/>
          <w:szCs w:val="21"/>
          <w:highlight w:val="none"/>
          <w:lang w:val="en-US" w:eastAsia="zh-CN"/>
        </w:rPr>
        <w:t xml:space="preserve">61</w:t>
      </w:r>
      <w:r>
        <w:rPr>
          <w:rFonts w:hint="eastAsia" w:ascii="方正仿宋_GB2312" w:hAnsi="方正仿宋_GB2312" w:eastAsia="方正仿宋_GB2312" w:cs="方正仿宋_GB2312"/>
          <w:color w:val="000000"/>
          <w:sz w:val="36"/>
          <w:szCs w:val="21"/>
          <w:highlight w:val="none"/>
        </w:rPr>
      </w:r>
      <w:r/>
    </w:p>
    <w:p>
      <w:pPr>
        <w:pStyle w:val="682"/>
        <w:numPr>
          <w:ilvl w:val="0"/>
          <w:numId w:val="4"/>
        </w:numPr>
        <w:spacing w:line="480" w:lineRule="auto"/>
        <w:tabs>
          <w:tab w:val="left" w:pos="1440" w:leader="none"/>
        </w:tabs>
        <w:rPr>
          <w:rFonts w:hint="eastAsia" w:ascii="方正仿宋_GB2312" w:hAnsi="方正仿宋_GB2312" w:eastAsia="方正仿宋_GB2312" w:cs="方正仿宋_GB2312"/>
          <w:color w:val="000000"/>
          <w:sz w:val="36"/>
          <w:szCs w:val="21"/>
          <w:highlight w:val="none"/>
        </w:rPr>
        <w:outlineLvl w:val="0"/>
      </w:pPr>
      <w:r>
        <w:rPr>
          <w:rFonts w:hint="eastAsia" w:ascii="方正仿宋_GB2312" w:hAnsi="方正仿宋_GB2312" w:eastAsia="方正仿宋_GB2312" w:cs="方正仿宋_GB2312"/>
          <w:color w:val="000000"/>
          <w:sz w:val="36"/>
          <w:szCs w:val="21"/>
          <w:highlight w:val="none"/>
        </w:rPr>
        <w:t xml:space="preserve">投标文件格式………………………………</w:t>
      </w:r>
      <w:r>
        <w:rPr>
          <w:rFonts w:hint="eastAsia" w:ascii="方正仿宋_GB2312" w:hAnsi="方正仿宋_GB2312" w:eastAsia="方正仿宋_GB2312" w:cs="方正仿宋_GB2312"/>
          <w:color w:val="000000"/>
          <w:sz w:val="36"/>
          <w:szCs w:val="21"/>
          <w:highlight w:val="none"/>
          <w:lang w:val="en-US" w:eastAsia="zh-CN"/>
        </w:rPr>
        <w:t xml:space="preserve">75</w:t>
      </w:r>
      <w:r>
        <w:rPr>
          <w:rFonts w:hint="eastAsia" w:ascii="方正仿宋_GB2312" w:hAnsi="方正仿宋_GB2312" w:eastAsia="方正仿宋_GB2312" w:cs="方正仿宋_GB2312"/>
          <w:color w:val="000000"/>
          <w:sz w:val="36"/>
          <w:szCs w:val="21"/>
          <w:highlight w:val="none"/>
        </w:rPr>
      </w:r>
      <w:r/>
    </w:p>
    <w:p>
      <w:pPr>
        <w:pStyle w:val="682"/>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p>
      <w:pPr>
        <w:pStyle w:val="682"/>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p>
      <w:pPr>
        <w:pStyle w:val="682"/>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p>
      <w:pPr>
        <w:pStyle w:val="682"/>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p>
      <w:pPr>
        <w:pStyle w:val="682"/>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p>
      <w:pPr>
        <w:pStyle w:val="682"/>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p>
      <w:pPr>
        <w:pStyle w:val="682"/>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p>
      <w:pPr>
        <w:pStyle w:val="682"/>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p>
      <w:pPr>
        <w:pStyle w:val="682"/>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p>
      <w:pPr>
        <w:pStyle w:val="682"/>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p>
      <w:pPr>
        <w:pStyle w:val="682"/>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p>
      <w:pPr>
        <w:pStyle w:val="682"/>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p>
      <w:pPr>
        <w:pStyle w:val="682"/>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p>
      <w:pPr>
        <w:pStyle w:val="682"/>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p>
      <w:pPr>
        <w:pStyle w:val="682"/>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p>
      <w:pPr>
        <w:pStyle w:val="682"/>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p>
      <w:pPr>
        <w:pStyle w:val="682"/>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p>
      <w:pPr>
        <w:pStyle w:val="682"/>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p>
      <w:pPr>
        <w:pStyle w:val="682"/>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p>
      <w:pPr>
        <w:pStyle w:val="682"/>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p>
      <w:pPr>
        <w:pStyle w:val="682"/>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p>
      <w:pPr>
        <w:pStyle w:val="682"/>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p>
      <w:pPr>
        <w:pStyle w:val="682"/>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p>
      <w:pPr>
        <w:pStyle w:val="682"/>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p>
      <w:pPr>
        <w:pStyle w:val="682"/>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p>
      <w:pPr>
        <w:pStyle w:val="682"/>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p>
      <w:pPr>
        <w:pStyle w:val="682"/>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p>
      <w:pPr>
        <w:pStyle w:val="682"/>
        <w:jc w:val="center"/>
        <w:keepNext/>
        <w:rPr>
          <w:rFonts w:hint="eastAsia" w:ascii="方正仿宋_GB2312" w:hAnsi="方正仿宋_GB2312" w:eastAsia="方正仿宋_GB2312" w:cs="方正仿宋_GB2312"/>
          <w:bCs/>
          <w:color w:val="000000"/>
          <w:sz w:val="44"/>
          <w:szCs w:val="44"/>
          <w:highlight w:val="none"/>
        </w:rPr>
        <w:outlineLvl w:val="0"/>
      </w:pPr>
      <w:r>
        <w:rPr>
          <w:rFonts w:hint="eastAsia" w:ascii="方正仿宋_GB2312" w:hAnsi="方正仿宋_GB2312" w:eastAsia="方正仿宋_GB2312" w:cs="方正仿宋_GB2312"/>
          <w:color w:val="000000"/>
          <w:sz w:val="44"/>
          <w:szCs w:val="44"/>
          <w:highlight w:val="none"/>
        </w:rPr>
        <w:t xml:space="preserve">第一章  </w:t>
      </w:r>
      <w:bookmarkEnd w:id="0"/>
      <w:r>
        <w:rPr>
          <w:rFonts w:hint="eastAsia" w:ascii="方正仿宋_GB2312" w:hAnsi="方正仿宋_GB2312" w:eastAsia="方正仿宋_GB2312" w:cs="方正仿宋_GB2312"/>
          <w:color w:val="000000"/>
          <w:sz w:val="44"/>
          <w:szCs w:val="44"/>
          <w:highlight w:val="none"/>
        </w:rPr>
        <w:t xml:space="preserve">投标邀请</w:t>
      </w:r>
      <w:r>
        <w:rPr>
          <w:rFonts w:hint="eastAsia" w:ascii="方正仿宋_GB2312" w:hAnsi="方正仿宋_GB2312" w:eastAsia="方正仿宋_GB2312" w:cs="方正仿宋_GB2312"/>
          <w:bCs/>
          <w:color w:val="000000"/>
          <w:sz w:val="44"/>
          <w:szCs w:val="44"/>
          <w:highlight w:val="none"/>
        </w:rPr>
      </w:r>
      <w:r/>
    </w:p>
    <w:p>
      <w:pPr>
        <w:pStyle w:val="682"/>
        <w:ind w:firstLine="565"/>
        <w:spacing w:line="52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受</w:t>
      </w:r>
      <w:r>
        <w:rPr>
          <w:rFonts w:hint="eastAsia" w:ascii="方正仿宋_GB2312" w:hAnsi="方正仿宋_GB2312" w:eastAsia="方正仿宋_GB2312" w:cs="方正仿宋_GB2312"/>
          <w:color w:val="000000"/>
          <w:sz w:val="24"/>
          <w:szCs w:val="24"/>
          <w:highlight w:val="none"/>
          <w:lang w:eastAsia="zh-CN"/>
        </w:rPr>
        <w:t xml:space="preserve">淮安市洪泽区环境卫生所</w:t>
      </w:r>
      <w:r>
        <w:rPr>
          <w:rFonts w:hint="eastAsia" w:ascii="方正仿宋_GB2312" w:hAnsi="方正仿宋_GB2312" w:eastAsia="方正仿宋_GB2312" w:cs="方正仿宋_GB2312"/>
          <w:color w:val="000000"/>
          <w:sz w:val="24"/>
          <w:szCs w:val="24"/>
          <w:highlight w:val="none"/>
        </w:rPr>
        <w:t xml:space="preserve">的委托，</w:t>
      </w:r>
      <w:r>
        <w:rPr>
          <w:rFonts w:hint="eastAsia" w:ascii="方正仿宋_GB2312" w:hAnsi="方正仿宋_GB2312" w:eastAsia="方正仿宋_GB2312" w:cs="方正仿宋_GB2312"/>
          <w:color w:val="000000"/>
          <w:sz w:val="24"/>
          <w:szCs w:val="24"/>
          <w:highlight w:val="none"/>
          <w:lang w:eastAsia="zh-CN"/>
        </w:rPr>
        <w:t xml:space="preserve">淮安万和工程咨询有限公司</w:t>
      </w:r>
      <w:r>
        <w:rPr>
          <w:rFonts w:hint="eastAsia" w:ascii="方正仿宋_GB2312" w:hAnsi="方正仿宋_GB2312" w:eastAsia="方正仿宋_GB2312" w:cs="方正仿宋_GB2312"/>
          <w:color w:val="000000"/>
          <w:sz w:val="24"/>
          <w:szCs w:val="24"/>
          <w:highlight w:val="none"/>
        </w:rPr>
        <w:t xml:space="preserve">就</w:t>
      </w:r>
      <w:r>
        <w:rPr>
          <w:rFonts w:hint="eastAsia" w:ascii="方正仿宋_GB2312" w:hAnsi="方正仿宋_GB2312" w:eastAsia="方正仿宋_GB2312" w:cs="方正仿宋_GB2312"/>
          <w:color w:val="000000"/>
          <w:sz w:val="24"/>
          <w:szCs w:val="24"/>
          <w:highlight w:val="none"/>
          <w:lang w:val="en-US" w:eastAsia="zh-CN"/>
        </w:rPr>
        <w:t xml:space="preserve">淮安市</w:t>
      </w:r>
      <w:r>
        <w:rPr>
          <w:rFonts w:hint="eastAsia" w:ascii="方正仿宋_GB2312" w:hAnsi="方正仿宋_GB2312" w:eastAsia="方正仿宋_GB2312" w:cs="方正仿宋_GB2312"/>
          <w:color w:val="000000"/>
          <w:sz w:val="24"/>
          <w:szCs w:val="24"/>
          <w:highlight w:val="none"/>
        </w:rPr>
        <w:t xml:space="preserve">洪泽区生活垃圾分类和处理设施提升改造项目</w:t>
      </w: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rPr>
        <w:t xml:space="preserve">项目编号</w:t>
      </w: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2312" w:hAnsi="方正仿宋_GB2312" w:eastAsia="方正仿宋_GB2312" w:cs="方正仿宋_GB2312"/>
          <w:b w:val="0"/>
          <w:bCs w:val="0"/>
          <w:color w:val="000000"/>
          <w:sz w:val="24"/>
          <w:szCs w:val="24"/>
          <w:highlight w:val="none"/>
          <w:lang w:eastAsia="zh-CN"/>
        </w:rPr>
        <w:t xml:space="preserve">JSZC-320813-WHZX-G2026-0002</w:t>
      </w:r>
      <w:r>
        <w:rPr>
          <w:rFonts w:hint="eastAsia" w:ascii="方正仿宋_GB2312" w:hAnsi="方正仿宋_GB2312" w:eastAsia="方正仿宋_GB2312" w:cs="方正仿宋_GB2312"/>
          <w:b w:val="0"/>
          <w:bCs w:val="0"/>
          <w:color w:val="000000"/>
          <w:sz w:val="24"/>
          <w:szCs w:val="24"/>
          <w:highlight w:val="none"/>
          <w:lang w:val="en-US" w:eastAsia="zh-CN"/>
        </w:rPr>
        <w:t xml:space="preserve"> </w:t>
      </w: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rPr>
        <w:t xml:space="preserve">进行公开招标采购，欢迎符合条件的供应商投标。</w:t>
      </w:r>
      <w:r>
        <w:rPr>
          <w:rFonts w:hint="eastAsia" w:ascii="方正仿宋_GB2312" w:hAnsi="方正仿宋_GB2312" w:eastAsia="方正仿宋_GB2312" w:cs="方正仿宋_GB2312"/>
          <w:color w:val="000000"/>
          <w:sz w:val="24"/>
          <w:szCs w:val="24"/>
          <w:highlight w:val="none"/>
        </w:rPr>
      </w:r>
      <w:r/>
    </w:p>
    <w:p>
      <w:pPr>
        <w:pStyle w:val="682"/>
        <w:ind w:firstLine="480"/>
        <w:spacing w:line="400" w:lineRule="exact"/>
        <w:rPr>
          <w:rFonts w:hint="eastAsia" w:ascii="方正仿宋_GB2312" w:hAnsi="方正仿宋_GB2312" w:eastAsia="方正仿宋_GB2312" w:cs="方正仿宋_GB2312"/>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方正仿宋_GB2312" w:hAnsi="方正仿宋_GB2312" w:eastAsia="方正仿宋_GB2312" w:cs="方正仿宋_GB2312"/>
          <w:color w:val="000000"/>
          <w:sz w:val="24"/>
          <w:szCs w:val="24"/>
          <w:highlight w:val="none"/>
        </w:rPr>
        <w:t xml:space="preserve">项目概况</w:t>
      </w:r>
      <w:r>
        <w:rPr>
          <w:rFonts w:hint="eastAsia" w:ascii="方正仿宋_GB2312" w:hAnsi="方正仿宋_GB2312" w:eastAsia="方正仿宋_GB2312" w:cs="方正仿宋_GB2312"/>
          <w:color w:val="000000"/>
          <w:sz w:val="24"/>
          <w:szCs w:val="24"/>
          <w:highlight w:val="none"/>
        </w:rPr>
      </w:r>
      <w:r/>
    </w:p>
    <w:p>
      <w:pPr>
        <w:pStyle w:val="682"/>
        <w:ind w:firstLine="480"/>
        <w:spacing w:line="400" w:lineRule="exact"/>
        <w:rPr>
          <w:rFonts w:hint="eastAsia" w:ascii="方正仿宋_GB2312" w:hAnsi="方正仿宋_GB2312" w:eastAsia="方正仿宋_GB2312" w:cs="方正仿宋_GB2312"/>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方正仿宋_GB2312" w:hAnsi="方正仿宋_GB2312" w:eastAsia="方正仿宋_GB2312" w:cs="方正仿宋_GB2312"/>
          <w:color w:val="000000"/>
          <w:sz w:val="24"/>
          <w:szCs w:val="24"/>
          <w:highlight w:val="none"/>
          <w:u w:val="single"/>
          <w:lang w:val="en-US" w:eastAsia="zh-CN"/>
        </w:rPr>
        <w:t xml:space="preserve">淮安市</w:t>
      </w:r>
      <w:r>
        <w:rPr>
          <w:rFonts w:hint="eastAsia" w:ascii="方正仿宋_GB2312" w:hAnsi="方正仿宋_GB2312" w:eastAsia="方正仿宋_GB2312" w:cs="方正仿宋_GB2312"/>
          <w:color w:val="000000"/>
          <w:sz w:val="24"/>
          <w:szCs w:val="24"/>
          <w:highlight w:val="none"/>
          <w:u w:val="single"/>
        </w:rPr>
        <w:t xml:space="preserve">洪泽区生活垃圾分类和处理设施提升改造项目</w:t>
      </w:r>
      <w:r>
        <w:rPr>
          <w:rFonts w:hint="eastAsia" w:ascii="方正仿宋_GB2312" w:hAnsi="方正仿宋_GB2312" w:eastAsia="方正仿宋_GB2312" w:cs="方正仿宋_GB2312"/>
          <w:color w:val="000000"/>
          <w:sz w:val="24"/>
          <w:szCs w:val="24"/>
          <w:highlight w:val="none"/>
        </w:rPr>
        <w:t xml:space="preserve">的潜在投标人可在</w:t>
      </w:r>
      <w:r>
        <w:rPr>
          <w:rFonts w:hint="eastAsia" w:ascii="方正仿宋_GB2312" w:hAnsi="方正仿宋_GB2312" w:eastAsia="方正仿宋_GB2312" w:cs="方正仿宋_GB2312"/>
          <w:color w:val="000000"/>
          <w:sz w:val="24"/>
          <w:szCs w:val="24"/>
          <w:highlight w:val="none"/>
          <w:u w:val="single"/>
        </w:rPr>
        <w:t xml:space="preserve">“江苏政府采购网”</w:t>
      </w:r>
      <w:r>
        <w:rPr>
          <w:rFonts w:hint="eastAsia" w:ascii="方正仿宋_GB2312" w:hAnsi="方正仿宋_GB2312" w:eastAsia="方正仿宋_GB2312" w:cs="方正仿宋_GB2312"/>
          <w:color w:val="000000"/>
          <w:sz w:val="24"/>
          <w:szCs w:val="24"/>
          <w:highlight w:val="none"/>
          <w:u w:val="none"/>
        </w:rPr>
        <w:t xml:space="preserve">自行免费下载</w:t>
      </w:r>
      <w:r>
        <w:rPr>
          <w:rFonts w:hint="eastAsia" w:ascii="方正仿宋_GB2312" w:hAnsi="方正仿宋_GB2312" w:eastAsia="方正仿宋_GB2312" w:cs="方正仿宋_GB2312"/>
          <w:color w:val="000000"/>
          <w:sz w:val="24"/>
          <w:szCs w:val="24"/>
          <w:highlight w:val="none"/>
        </w:rPr>
        <w:t xml:space="preserve">招标文件，并于</w:t>
      </w:r>
      <w:r>
        <w:rPr>
          <w:rFonts w:hint="eastAsia" w:ascii="方正仿宋_GB2312" w:hAnsi="方正仿宋_GB2312" w:eastAsia="方正仿宋_GB2312" w:cs="方正仿宋_GB2312"/>
          <w:color w:val="000000"/>
          <w:sz w:val="24"/>
          <w:szCs w:val="24"/>
          <w:highlight w:val="none"/>
          <w:u w:val="single"/>
          <w:lang w:val="en-US" w:eastAsia="zh-CN"/>
        </w:rPr>
        <w:t xml:space="preserve">2026</w:t>
      </w:r>
      <w:r>
        <w:rPr>
          <w:rFonts w:hint="eastAsia" w:ascii="方正仿宋_GB2312" w:hAnsi="方正仿宋_GB2312" w:eastAsia="方正仿宋_GB2312" w:cs="方正仿宋_GB2312"/>
          <w:bCs/>
          <w:color w:val="000000"/>
          <w:sz w:val="24"/>
          <w:szCs w:val="24"/>
          <w:highlight w:val="none"/>
          <w:u w:val="single"/>
        </w:rPr>
        <w:t xml:space="preserve">年</w:t>
      </w:r>
      <w:r>
        <w:rPr>
          <w:rFonts w:hint="eastAsia" w:ascii="方正仿宋_GB2312" w:hAnsi="方正仿宋_GB2312" w:eastAsia="方正仿宋_GB2312" w:cs="方正仿宋_GB2312"/>
          <w:bCs/>
          <w:color w:val="000000"/>
          <w:sz w:val="24"/>
          <w:szCs w:val="24"/>
          <w:highlight w:val="none"/>
          <w:u w:val="single"/>
          <w:lang w:val="en-US" w:eastAsia="zh-CN"/>
        </w:rPr>
        <w:t xml:space="preserve">5</w:t>
      </w:r>
      <w:r>
        <w:rPr>
          <w:rFonts w:hint="eastAsia" w:ascii="方正仿宋_GB2312" w:hAnsi="方正仿宋_GB2312" w:eastAsia="方正仿宋_GB2312" w:cs="方正仿宋_GB2312"/>
          <w:bCs/>
          <w:color w:val="000000"/>
          <w:sz w:val="24"/>
          <w:szCs w:val="24"/>
          <w:highlight w:val="none"/>
          <w:u w:val="single"/>
        </w:rPr>
        <w:t xml:space="preserve">月</w:t>
      </w:r>
      <w:r>
        <w:rPr>
          <w:rFonts w:hint="eastAsia" w:ascii="方正仿宋_GB2312" w:hAnsi="方正仿宋_GB2312" w:eastAsia="方正仿宋_GB2312" w:cs="方正仿宋_GB2312"/>
          <w:bCs/>
          <w:color w:val="000000"/>
          <w:sz w:val="24"/>
          <w:szCs w:val="24"/>
          <w:highlight w:val="none"/>
          <w:u w:val="single"/>
          <w:lang w:val="en-US" w:eastAsia="zh-CN"/>
        </w:rPr>
        <w:t xml:space="preserve">2</w:t>
      </w:r>
      <w:r>
        <w:rPr>
          <w:rFonts w:hint="eastAsia" w:ascii="方正仿宋_GB2312" w:hAnsi="方正仿宋_GB2312" w:eastAsia="方正仿宋_GB2312" w:cs="方正仿宋_GB2312"/>
          <w:bCs/>
          <w:color w:val="000000"/>
          <w:sz w:val="24"/>
          <w:szCs w:val="24"/>
          <w:highlight w:val="none"/>
          <w:u w:val="single"/>
          <w:lang w:val="en-US" w:eastAsia="zh-CN"/>
        </w:rPr>
        <w:t xml:space="preserve">5</w:t>
      </w:r>
      <w:r>
        <w:rPr>
          <w:rFonts w:hint="eastAsia" w:ascii="方正仿宋_GB2312" w:hAnsi="方正仿宋_GB2312" w:eastAsia="方正仿宋_GB2312" w:cs="方正仿宋_GB2312"/>
          <w:bCs/>
          <w:color w:val="000000"/>
          <w:sz w:val="24"/>
          <w:szCs w:val="24"/>
          <w:highlight w:val="none"/>
          <w:u w:val="single"/>
        </w:rPr>
        <w:t xml:space="preserve">日</w:t>
      </w:r>
      <w:r>
        <w:rPr>
          <w:rFonts w:hint="eastAsia" w:ascii="方正仿宋_GB2312" w:hAnsi="方正仿宋_GB2312" w:eastAsia="方正仿宋_GB2312" w:cs="方正仿宋_GB2312"/>
          <w:bCs/>
          <w:color w:val="000000"/>
          <w:sz w:val="24"/>
          <w:szCs w:val="24"/>
          <w:highlight w:val="none"/>
          <w:u w:val="single"/>
          <w:lang w:val="en-US" w:eastAsia="zh-CN"/>
        </w:rPr>
        <w:t xml:space="preserve">9</w:t>
      </w:r>
      <w:r>
        <w:rPr>
          <w:rFonts w:hint="eastAsia" w:ascii="方正仿宋_GB2312" w:hAnsi="方正仿宋_GB2312" w:eastAsia="方正仿宋_GB2312" w:cs="方正仿宋_GB2312"/>
          <w:bCs/>
          <w:color w:val="000000"/>
          <w:sz w:val="24"/>
          <w:szCs w:val="24"/>
          <w:highlight w:val="none"/>
          <w:u w:val="single"/>
        </w:rPr>
        <w:t xml:space="preserve">点</w:t>
      </w:r>
      <w:r>
        <w:rPr>
          <w:rFonts w:hint="eastAsia" w:ascii="方正仿宋_GB2312" w:hAnsi="方正仿宋_GB2312" w:eastAsia="方正仿宋_GB2312" w:cs="方正仿宋_GB2312"/>
          <w:bCs/>
          <w:color w:val="000000"/>
          <w:sz w:val="24"/>
          <w:szCs w:val="24"/>
          <w:highlight w:val="none"/>
          <w:u w:val="single"/>
          <w:lang w:val="en-US" w:eastAsia="zh-CN"/>
        </w:rPr>
        <w:t xml:space="preserve">0</w:t>
      </w:r>
      <w:r>
        <w:rPr>
          <w:rFonts w:hint="eastAsia" w:ascii="方正仿宋_GB2312" w:hAnsi="方正仿宋_GB2312" w:eastAsia="方正仿宋_GB2312" w:cs="方正仿宋_GB2312"/>
          <w:bCs/>
          <w:color w:val="000000"/>
          <w:sz w:val="24"/>
          <w:szCs w:val="24"/>
          <w:highlight w:val="none"/>
          <w:u w:val="single"/>
          <w:lang w:val="en-US" w:eastAsia="zh-CN"/>
        </w:rPr>
        <w:t xml:space="preserve">0</w:t>
      </w:r>
      <w:r>
        <w:rPr>
          <w:rFonts w:hint="eastAsia" w:ascii="方正仿宋_GB2312" w:hAnsi="方正仿宋_GB2312" w:eastAsia="方正仿宋_GB2312" w:cs="方正仿宋_GB2312"/>
          <w:bCs/>
          <w:color w:val="000000"/>
          <w:sz w:val="24"/>
          <w:szCs w:val="24"/>
          <w:highlight w:val="none"/>
          <w:u w:val="single"/>
        </w:rPr>
        <w:t xml:space="preserve">分（</w:t>
      </w:r>
      <w:r>
        <w:rPr>
          <w:rFonts w:hint="eastAsia" w:ascii="方正仿宋_GB2312" w:hAnsi="方正仿宋_GB2312" w:eastAsia="方正仿宋_GB2312" w:cs="方正仿宋_GB2312"/>
          <w:bCs/>
          <w:color w:val="000000"/>
          <w:sz w:val="24"/>
          <w:szCs w:val="24"/>
          <w:highlight w:val="none"/>
        </w:rPr>
        <w:t xml:space="preserve">北京时间）前递交投标文件</w:t>
      </w:r>
      <w:r>
        <w:rPr>
          <w:rFonts w:hint="eastAsia" w:ascii="方正仿宋_GB2312" w:hAnsi="方正仿宋_GB2312" w:eastAsia="方正仿宋_GB2312" w:cs="方正仿宋_GB2312"/>
          <w:color w:val="000000"/>
          <w:sz w:val="24"/>
          <w:szCs w:val="24"/>
          <w:highlight w:val="none"/>
        </w:rPr>
        <w:t xml:space="preserve">。</w:t>
      </w:r>
      <w:r>
        <w:rPr>
          <w:rFonts w:hint="eastAsia" w:ascii="方正仿宋_GB2312" w:hAnsi="方正仿宋_GB2312" w:eastAsia="方正仿宋_GB2312" w:cs="方正仿宋_GB2312"/>
          <w:color w:val="000000"/>
          <w:sz w:val="24"/>
          <w:szCs w:val="24"/>
          <w:highlight w:val="none"/>
        </w:rPr>
      </w:r>
      <w:r/>
    </w:p>
    <w:p>
      <w:pPr>
        <w:pStyle w:val="682"/>
        <w:keepLines/>
        <w:keepNext/>
        <w:spacing w:before="156" w:after="156" w:line="400" w:lineRule="exact"/>
        <w:rPr>
          <w:rFonts w:hint="eastAsia" w:ascii="方正仿宋_GB2312" w:hAnsi="方正仿宋_GB2312" w:eastAsia="方正仿宋_GB2312" w:cs="方正仿宋_GB2312"/>
          <w:b/>
          <w:bCs/>
          <w:color w:val="000000"/>
          <w:sz w:val="24"/>
          <w:szCs w:val="24"/>
          <w:highlight w:val="none"/>
        </w:rPr>
        <w:outlineLvl w:val="2"/>
      </w:pPr>
      <w:r/>
      <w:bookmarkStart w:id="6" w:name="_Toc35393790"/>
      <w:r/>
      <w:bookmarkStart w:id="7" w:name="_Toc28359002"/>
      <w:r/>
      <w:bookmarkStart w:id="8" w:name="_Toc35393621"/>
      <w:r/>
      <w:bookmarkStart w:id="9" w:name="_Toc28359079"/>
      <w:r/>
      <w:bookmarkStart w:id="10" w:name="_Toc38985263"/>
      <w:r/>
      <w:bookmarkStart w:id="11" w:name="_Hlk24379207"/>
      <w:r>
        <w:rPr>
          <w:rFonts w:hint="eastAsia" w:ascii="方正仿宋_GB2312" w:hAnsi="方正仿宋_GB2312" w:eastAsia="方正仿宋_GB2312" w:cs="方正仿宋_GB2312"/>
          <w:b/>
          <w:bCs/>
          <w:color w:val="000000"/>
          <w:sz w:val="24"/>
          <w:szCs w:val="24"/>
          <w:highlight w:val="none"/>
        </w:rPr>
        <w:t xml:space="preserve">一、项目基本情况</w:t>
      </w:r>
      <w:bookmarkEnd w:id="6"/>
      <w:r/>
      <w:bookmarkEnd w:id="7"/>
      <w:r/>
      <w:bookmarkEnd w:id="8"/>
      <w:r/>
      <w:bookmarkEnd w:id="9"/>
      <w:r/>
      <w:bookmarkEnd w:id="10"/>
      <w:r>
        <w:rPr>
          <w:rFonts w:hint="eastAsia" w:ascii="方正仿宋_GB2312" w:hAnsi="方正仿宋_GB2312" w:eastAsia="方正仿宋_GB2312" w:cs="方正仿宋_GB2312"/>
          <w:b/>
          <w:bCs/>
          <w:color w:val="000000"/>
          <w:sz w:val="24"/>
          <w:szCs w:val="24"/>
          <w:highlight w:val="none"/>
        </w:rPr>
      </w:r>
      <w:r/>
    </w:p>
    <w:p>
      <w:pPr>
        <w:pStyle w:val="682"/>
        <w:ind w:firstLine="480"/>
        <w:spacing w:line="400" w:lineRule="exact"/>
        <w:rPr>
          <w:rFonts w:hint="eastAsia" w:ascii="方正仿宋_GB2312" w:hAnsi="方正仿宋_GB2312" w:eastAsia="方正仿宋_GB2312" w:cs="方正仿宋_GB2312"/>
          <w:color w:val="000000"/>
          <w:sz w:val="24"/>
          <w:szCs w:val="24"/>
          <w:highlight w:val="none"/>
          <w:lang w:eastAsia="zh-CN"/>
        </w:rPr>
      </w:pPr>
      <w:r>
        <w:rPr>
          <w:rFonts w:hint="eastAsia" w:ascii="方正仿宋_GB2312" w:hAnsi="方正仿宋_GB2312" w:eastAsia="方正仿宋_GB2312" w:cs="方正仿宋_GB2312"/>
          <w:color w:val="000000"/>
          <w:sz w:val="24"/>
          <w:szCs w:val="24"/>
          <w:highlight w:val="none"/>
        </w:rPr>
        <w:t xml:space="preserve">1.项目编号：</w:t>
      </w:r>
      <w:r>
        <w:rPr>
          <w:rFonts w:hint="eastAsia" w:ascii="方正仿宋_GB2312" w:hAnsi="方正仿宋_GB2312" w:eastAsia="方正仿宋_GB2312" w:cs="方正仿宋_GB2312"/>
          <w:b w:val="0"/>
          <w:bCs w:val="0"/>
          <w:color w:val="000000"/>
          <w:sz w:val="24"/>
          <w:szCs w:val="24"/>
          <w:highlight w:val="none"/>
          <w:lang w:eastAsia="zh-CN"/>
        </w:rPr>
        <w:t xml:space="preserve">JSZC-320813-WHZX-G2026-0002</w:t>
      </w:r>
      <w:r>
        <w:rPr>
          <w:rFonts w:hint="eastAsia" w:ascii="方正仿宋_GB2312" w:hAnsi="方正仿宋_GB2312" w:eastAsia="方正仿宋_GB2312" w:cs="方正仿宋_GB2312"/>
          <w:color w:val="000000"/>
          <w:sz w:val="24"/>
          <w:szCs w:val="24"/>
          <w:highlight w:val="none"/>
          <w:lang w:eastAsia="zh-CN"/>
        </w:rPr>
      </w:r>
      <w:r/>
    </w:p>
    <w:p>
      <w:pPr>
        <w:pStyle w:val="682"/>
        <w:ind w:firstLine="480"/>
        <w:spacing w:line="400" w:lineRule="exact"/>
        <w:rPr>
          <w:rFonts w:hint="eastAsia" w:ascii="方正仿宋_GB2312" w:hAnsi="方正仿宋_GB2312" w:eastAsia="方正仿宋_GB2312" w:cs="方正仿宋_GB2312"/>
          <w:color w:val="000000"/>
          <w:spacing w:val="0"/>
          <w:sz w:val="24"/>
          <w:szCs w:val="24"/>
          <w:highlight w:val="none"/>
        </w:rPr>
      </w:pPr>
      <w:r>
        <w:rPr>
          <w:rFonts w:hint="eastAsia" w:ascii="方正仿宋_GB2312" w:hAnsi="方正仿宋_GB2312" w:eastAsia="方正仿宋_GB2312" w:cs="方正仿宋_GB2312"/>
          <w:color w:val="000000"/>
          <w:sz w:val="24"/>
          <w:szCs w:val="24"/>
          <w:highlight w:val="none"/>
        </w:rPr>
        <w:t xml:space="preserve">2.项目名称：</w:t>
      </w:r>
      <w:r>
        <w:rPr>
          <w:rFonts w:hint="eastAsia" w:ascii="方正仿宋_GB2312" w:hAnsi="方正仿宋_GB2312" w:eastAsia="方正仿宋_GB2312" w:cs="方正仿宋_GB2312"/>
          <w:color w:val="000000"/>
          <w:sz w:val="24"/>
          <w:szCs w:val="24"/>
          <w:highlight w:val="none"/>
          <w:lang w:val="en-US" w:eastAsia="zh-CN"/>
        </w:rPr>
        <w:t xml:space="preserve">淮安市</w:t>
      </w:r>
      <w:r>
        <w:rPr>
          <w:rFonts w:hint="eastAsia" w:ascii="方正仿宋_GB2312" w:hAnsi="方正仿宋_GB2312" w:eastAsia="方正仿宋_GB2312" w:cs="方正仿宋_GB2312"/>
          <w:color w:val="000000"/>
          <w:sz w:val="24"/>
          <w:szCs w:val="24"/>
          <w:highlight w:val="none"/>
        </w:rPr>
        <w:t xml:space="preserve">洪泽区生活垃圾分类和处理设施提升改造项目</w:t>
      </w:r>
      <w:r>
        <w:rPr>
          <w:rFonts w:hint="eastAsia" w:ascii="方正仿宋_GB2312" w:hAnsi="方正仿宋_GB2312" w:eastAsia="方正仿宋_GB2312" w:cs="方正仿宋_GB2312"/>
          <w:color w:val="000000"/>
          <w:spacing w:val="0"/>
          <w:sz w:val="24"/>
          <w:szCs w:val="24"/>
          <w:highlight w:val="none"/>
        </w:rPr>
      </w:r>
      <w:r/>
    </w:p>
    <w:p>
      <w:pPr>
        <w:pStyle w:val="682"/>
        <w:ind w:firstLine="480"/>
        <w:jc w:val="left"/>
        <w:keepLines w:val="0"/>
        <w:keepNext w:val="0"/>
        <w:pageBreakBefore w:val="0"/>
        <w:spacing w:line="500" w:lineRule="exact"/>
        <w:widowControl w:val="off"/>
        <w:rPr>
          <w:rFonts w:hint="eastAsia" w:ascii="方正仿宋_GB2312" w:hAnsi="方正仿宋_GB2312" w:eastAsia="方正仿宋_GB2312" w:cs="方正仿宋_GB2312"/>
          <w:color w:val="000000"/>
          <w:sz w:val="24"/>
          <w:szCs w:val="32"/>
          <w:highlight w:val="none"/>
          <w:lang w:eastAsia="zh-CN"/>
        </w:rPr>
      </w:pPr>
      <w:r/>
      <w:bookmarkEnd w:id="11"/>
      <w:r>
        <w:rPr>
          <w:rFonts w:hint="eastAsia" w:ascii="方正仿宋_GB2312" w:hAnsi="方正仿宋_GB2312" w:eastAsia="方正仿宋_GB2312" w:cs="方正仿宋_GB2312"/>
          <w:color w:val="000000"/>
          <w:sz w:val="24"/>
          <w:szCs w:val="24"/>
          <w:highlight w:val="none"/>
        </w:rPr>
        <w:t xml:space="preserve">3.预算金额</w:t>
      </w: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壹仟零肆拾万元（¥：1040万元）</w:t>
      </w:r>
      <w:r>
        <w:rPr>
          <w:rFonts w:hint="eastAsia" w:ascii="方正仿宋_GB2312" w:hAnsi="方正仿宋_GB2312" w:eastAsia="方正仿宋_GB2312" w:cs="方正仿宋_GB2312"/>
          <w:color w:val="000000"/>
          <w:sz w:val="24"/>
          <w:szCs w:val="32"/>
          <w:highlight w:val="none"/>
          <w:lang w:eastAsia="zh-CN"/>
        </w:rPr>
      </w:r>
      <w:r/>
    </w:p>
    <w:p>
      <w:pPr>
        <w:pStyle w:val="682"/>
        <w:ind w:firstLine="480"/>
        <w:jc w:val="left"/>
        <w:keepLines w:val="0"/>
        <w:keepNext w:val="0"/>
        <w:pageBreakBefore w:val="0"/>
        <w:spacing w:line="500" w:lineRule="exact"/>
        <w:widowControl w:val="off"/>
        <w:rPr>
          <w:rFonts w:hint="eastAsia" w:ascii="方正仿宋_GB2312" w:hAnsi="方正仿宋_GB2312" w:eastAsia="方正仿宋_GB2312" w:cs="方正仿宋_GB2312"/>
          <w:color w:val="000000"/>
          <w:sz w:val="24"/>
          <w:szCs w:val="32"/>
          <w:highlight w:val="none"/>
          <w:lang w:eastAsia="zh-CN"/>
        </w:rPr>
      </w:pPr>
      <w:r>
        <w:rPr>
          <w:rFonts w:hint="eastAsia" w:ascii="方正仿宋_GB2312" w:hAnsi="方正仿宋_GB2312" w:eastAsia="方正仿宋_GB2312" w:cs="方正仿宋_GB2312"/>
          <w:color w:val="000000"/>
          <w:sz w:val="24"/>
          <w:szCs w:val="32"/>
          <w:highlight w:val="none"/>
          <w:lang w:val="en-US" w:eastAsia="zh-CN"/>
        </w:rPr>
        <w:t xml:space="preserve">4.</w:t>
      </w:r>
      <w:r>
        <w:rPr>
          <w:rFonts w:hint="eastAsia" w:ascii="方正仿宋_GB2312" w:hAnsi="方正仿宋_GB2312" w:eastAsia="方正仿宋_GB2312" w:cs="方正仿宋_GB2312"/>
          <w:color w:val="000000"/>
          <w:sz w:val="24"/>
          <w:szCs w:val="32"/>
          <w:highlight w:val="none"/>
        </w:rPr>
        <w:t xml:space="preserve">最高限价：</w:t>
      </w:r>
      <w:r>
        <w:rPr>
          <w:rFonts w:hint="eastAsia" w:ascii="方正仿宋_GB2312" w:hAnsi="方正仿宋_GB2312" w:eastAsia="方正仿宋_GB2312" w:cs="方正仿宋_GB2312"/>
          <w:color w:val="000000"/>
          <w:sz w:val="24"/>
          <w:szCs w:val="32"/>
          <w:highlight w:val="none"/>
          <w:lang w:val="en-US" w:eastAsia="zh-CN"/>
        </w:rPr>
        <w:t xml:space="preserve">1040</w:t>
      </w:r>
      <w:r>
        <w:rPr>
          <w:rFonts w:hint="eastAsia" w:ascii="方正仿宋_GB2312" w:hAnsi="方正仿宋_GB2312" w:eastAsia="方正仿宋_GB2312" w:cs="方正仿宋_GB2312"/>
          <w:color w:val="000000"/>
          <w:sz w:val="24"/>
          <w:szCs w:val="32"/>
          <w:highlight w:val="none"/>
        </w:rPr>
        <w:t xml:space="preserve">万元，其中：</w:t>
      </w:r>
      <w:r>
        <w:rPr>
          <w:rFonts w:hint="eastAsia" w:ascii="方正仿宋_GB2312" w:hAnsi="方正仿宋_GB2312" w:eastAsia="方正仿宋_GB2312" w:cs="方正仿宋_GB2312"/>
          <w:b w:val="0"/>
          <w:bCs w:val="0"/>
          <w:color w:val="000000"/>
          <w:sz w:val="24"/>
          <w:szCs w:val="32"/>
          <w:highlight w:val="none"/>
          <w:lang w:val="en-US" w:eastAsia="zh-CN"/>
        </w:rPr>
        <w:t xml:space="preserve">采购包一</w:t>
      </w:r>
      <w:r>
        <w:rPr>
          <w:rFonts w:hint="eastAsia" w:ascii="方正仿宋_GB2312" w:hAnsi="方正仿宋_GB2312" w:eastAsia="方正仿宋_GB2312" w:cs="方正仿宋_GB2312"/>
          <w:color w:val="000000"/>
          <w:sz w:val="24"/>
          <w:szCs w:val="32"/>
          <w:highlight w:val="none"/>
          <w:lang w:val="en-US" w:eastAsia="zh-CN"/>
        </w:rPr>
        <w:t xml:space="preserve">最高限价</w:t>
      </w:r>
      <w:r>
        <w:rPr>
          <w:rFonts w:hint="eastAsia" w:ascii="方正仿宋_GB2312" w:hAnsi="方正仿宋_GB2312" w:eastAsia="方正仿宋_GB2312" w:cs="方正仿宋_GB2312"/>
          <w:color w:val="000000"/>
          <w:sz w:val="24"/>
          <w:szCs w:val="32"/>
          <w:highlight w:val="none"/>
        </w:rPr>
        <w:t xml:space="preserve">为</w:t>
      </w:r>
      <w:r>
        <w:rPr>
          <w:rFonts w:hint="eastAsia" w:ascii="方正仿宋_GB2312" w:hAnsi="方正仿宋_GB2312" w:eastAsia="方正仿宋_GB2312" w:cs="方正仿宋_GB2312"/>
          <w:color w:val="000000"/>
          <w:sz w:val="24"/>
          <w:szCs w:val="32"/>
          <w:highlight w:val="none"/>
          <w:lang w:val="en-US" w:eastAsia="zh-CN"/>
        </w:rPr>
        <w:t xml:space="preserve">260</w:t>
      </w:r>
      <w:r>
        <w:rPr>
          <w:rFonts w:hint="eastAsia" w:ascii="方正仿宋_GB2312" w:hAnsi="方正仿宋_GB2312" w:eastAsia="方正仿宋_GB2312" w:cs="方正仿宋_GB2312"/>
          <w:color w:val="000000"/>
          <w:sz w:val="24"/>
          <w:szCs w:val="32"/>
          <w:highlight w:val="none"/>
        </w:rPr>
        <w:t xml:space="preserve">万元；</w:t>
      </w:r>
      <w:r>
        <w:rPr>
          <w:rFonts w:hint="eastAsia" w:ascii="方正仿宋_GB2312" w:hAnsi="方正仿宋_GB2312" w:eastAsia="方正仿宋_GB2312" w:cs="方正仿宋_GB2312"/>
          <w:b w:val="0"/>
          <w:bCs w:val="0"/>
          <w:color w:val="000000"/>
          <w:sz w:val="24"/>
          <w:szCs w:val="32"/>
          <w:highlight w:val="none"/>
          <w:lang w:val="en-US" w:eastAsia="zh-CN"/>
        </w:rPr>
        <w:t xml:space="preserve">采购包二</w:t>
      </w:r>
      <w:r>
        <w:rPr>
          <w:rFonts w:hint="eastAsia" w:ascii="方正仿宋_GB2312" w:hAnsi="方正仿宋_GB2312" w:eastAsia="方正仿宋_GB2312" w:cs="方正仿宋_GB2312"/>
          <w:color w:val="000000"/>
          <w:sz w:val="24"/>
          <w:szCs w:val="32"/>
          <w:highlight w:val="none"/>
          <w:lang w:val="en-US" w:eastAsia="zh-CN"/>
        </w:rPr>
        <w:t xml:space="preserve">最高限价为95万元，</w:t>
      </w:r>
      <w:r>
        <w:rPr>
          <w:rFonts w:hint="eastAsia" w:ascii="方正仿宋_GB2312" w:hAnsi="方正仿宋_GB2312" w:eastAsia="方正仿宋_GB2312" w:cs="方正仿宋_GB2312"/>
          <w:b w:val="0"/>
          <w:bCs w:val="0"/>
          <w:color w:val="000000"/>
          <w:sz w:val="24"/>
          <w:szCs w:val="32"/>
          <w:highlight w:val="none"/>
          <w:lang w:val="en-US" w:eastAsia="zh-CN"/>
        </w:rPr>
        <w:t xml:space="preserve">采购包三</w:t>
      </w:r>
      <w:r>
        <w:rPr>
          <w:rFonts w:hint="eastAsia" w:ascii="方正仿宋_GB2312" w:hAnsi="方正仿宋_GB2312" w:eastAsia="方正仿宋_GB2312" w:cs="方正仿宋_GB2312"/>
          <w:color w:val="000000"/>
          <w:sz w:val="24"/>
          <w:szCs w:val="32"/>
          <w:highlight w:val="none"/>
          <w:lang w:val="en-US" w:eastAsia="zh-CN"/>
        </w:rPr>
        <w:t xml:space="preserve">最高限价为80万元，</w:t>
      </w:r>
      <w:r>
        <w:rPr>
          <w:rFonts w:hint="eastAsia" w:ascii="方正仿宋_GB2312" w:hAnsi="方正仿宋_GB2312" w:eastAsia="方正仿宋_GB2312" w:cs="方正仿宋_GB2312"/>
          <w:b w:val="0"/>
          <w:bCs w:val="0"/>
          <w:color w:val="000000"/>
          <w:sz w:val="24"/>
          <w:szCs w:val="32"/>
          <w:highlight w:val="none"/>
          <w:lang w:val="en-US" w:eastAsia="zh-CN"/>
        </w:rPr>
        <w:t xml:space="preserve">采购包四</w:t>
      </w:r>
      <w:r>
        <w:rPr>
          <w:rFonts w:hint="eastAsia" w:ascii="方正仿宋_GB2312" w:hAnsi="方正仿宋_GB2312" w:eastAsia="方正仿宋_GB2312" w:cs="方正仿宋_GB2312"/>
          <w:color w:val="000000"/>
          <w:sz w:val="24"/>
          <w:szCs w:val="32"/>
          <w:highlight w:val="none"/>
          <w:lang w:val="en-US" w:eastAsia="zh-CN"/>
        </w:rPr>
        <w:t xml:space="preserve">最高限价</w:t>
      </w:r>
      <w:r>
        <w:rPr>
          <w:rFonts w:hint="eastAsia" w:ascii="方正仿宋_GB2312" w:hAnsi="方正仿宋_GB2312" w:eastAsia="方正仿宋_GB2312" w:cs="方正仿宋_GB2312"/>
          <w:color w:val="000000"/>
          <w:sz w:val="24"/>
          <w:szCs w:val="32"/>
          <w:highlight w:val="none"/>
        </w:rPr>
        <w:t xml:space="preserve">为</w:t>
      </w:r>
      <w:r>
        <w:rPr>
          <w:rFonts w:hint="eastAsia" w:ascii="方正仿宋_GB2312" w:hAnsi="方正仿宋_GB2312" w:eastAsia="方正仿宋_GB2312" w:cs="方正仿宋_GB2312"/>
          <w:color w:val="000000"/>
          <w:sz w:val="24"/>
          <w:szCs w:val="32"/>
          <w:highlight w:val="none"/>
          <w:lang w:val="en-US" w:eastAsia="zh-CN"/>
        </w:rPr>
        <w:t xml:space="preserve">400</w:t>
      </w:r>
      <w:r>
        <w:rPr>
          <w:rFonts w:hint="eastAsia" w:ascii="方正仿宋_GB2312" w:hAnsi="方正仿宋_GB2312" w:eastAsia="方正仿宋_GB2312" w:cs="方正仿宋_GB2312"/>
          <w:color w:val="000000"/>
          <w:sz w:val="24"/>
          <w:szCs w:val="32"/>
          <w:highlight w:val="none"/>
        </w:rPr>
        <w:t xml:space="preserve">万元；</w:t>
      </w:r>
      <w:r>
        <w:rPr>
          <w:rFonts w:hint="eastAsia" w:ascii="方正仿宋_GB2312" w:hAnsi="方正仿宋_GB2312" w:eastAsia="方正仿宋_GB2312" w:cs="方正仿宋_GB2312"/>
          <w:b w:val="0"/>
          <w:bCs w:val="0"/>
          <w:color w:val="000000"/>
          <w:sz w:val="24"/>
          <w:szCs w:val="32"/>
          <w:highlight w:val="none"/>
          <w:lang w:val="en-US" w:eastAsia="zh-CN"/>
        </w:rPr>
        <w:t xml:space="preserve">采购包五</w:t>
      </w:r>
      <w:r>
        <w:rPr>
          <w:rFonts w:hint="eastAsia" w:ascii="方正仿宋_GB2312" w:hAnsi="方正仿宋_GB2312" w:eastAsia="方正仿宋_GB2312" w:cs="方正仿宋_GB2312"/>
          <w:color w:val="000000"/>
          <w:sz w:val="24"/>
          <w:szCs w:val="32"/>
          <w:highlight w:val="none"/>
          <w:lang w:val="en-US" w:eastAsia="zh-CN"/>
        </w:rPr>
        <w:t xml:space="preserve">最高限价</w:t>
      </w:r>
      <w:r>
        <w:rPr>
          <w:rFonts w:hint="eastAsia" w:ascii="方正仿宋_GB2312" w:hAnsi="方正仿宋_GB2312" w:eastAsia="方正仿宋_GB2312" w:cs="方正仿宋_GB2312"/>
          <w:color w:val="000000"/>
          <w:sz w:val="24"/>
          <w:szCs w:val="32"/>
          <w:highlight w:val="none"/>
        </w:rPr>
        <w:t xml:space="preserve">为</w:t>
      </w:r>
      <w:r>
        <w:rPr>
          <w:rFonts w:hint="eastAsia" w:ascii="方正仿宋_GB2312" w:hAnsi="方正仿宋_GB2312" w:eastAsia="方正仿宋_GB2312" w:cs="方正仿宋_GB2312"/>
          <w:color w:val="000000"/>
          <w:sz w:val="24"/>
          <w:szCs w:val="32"/>
          <w:highlight w:val="none"/>
          <w:lang w:val="en-US" w:eastAsia="zh-CN"/>
        </w:rPr>
        <w:t xml:space="preserve">205</w:t>
      </w:r>
      <w:r>
        <w:rPr>
          <w:rFonts w:hint="eastAsia" w:ascii="方正仿宋_GB2312" w:hAnsi="方正仿宋_GB2312" w:eastAsia="方正仿宋_GB2312" w:cs="方正仿宋_GB2312"/>
          <w:color w:val="000000"/>
          <w:sz w:val="24"/>
          <w:szCs w:val="32"/>
          <w:highlight w:val="none"/>
        </w:rPr>
        <w:t xml:space="preserve">万元</w:t>
      </w:r>
      <w:r>
        <w:rPr>
          <w:rFonts w:hint="eastAsia" w:ascii="方正仿宋_GB2312" w:hAnsi="方正仿宋_GB2312" w:eastAsia="方正仿宋_GB2312" w:cs="方正仿宋_GB2312"/>
          <w:color w:val="000000"/>
          <w:sz w:val="24"/>
          <w:szCs w:val="32"/>
          <w:highlight w:val="none"/>
          <w:lang w:eastAsia="zh-CN"/>
        </w:rPr>
        <w:t xml:space="preserve">。</w:t>
      </w:r>
      <w:r>
        <w:rPr>
          <w:rFonts w:hint="eastAsia" w:ascii="方正仿宋_GB2312" w:hAnsi="方正仿宋_GB2312" w:eastAsia="方正仿宋_GB2312" w:cs="方正仿宋_GB2312"/>
          <w:color w:val="000000"/>
          <w:sz w:val="24"/>
          <w:szCs w:val="32"/>
          <w:highlight w:val="none"/>
          <w:lang w:eastAsia="zh-CN"/>
        </w:rPr>
      </w:r>
      <w:r/>
    </w:p>
    <w:p>
      <w:pPr>
        <w:pStyle w:val="682"/>
        <w:ind w:firstLine="480"/>
        <w:jc w:val="left"/>
        <w:keepLines w:val="0"/>
        <w:keepNext w:val="0"/>
        <w:pageBreakBefore w:val="0"/>
        <w:spacing w:line="500" w:lineRule="exact"/>
        <w:widowControl w:val="off"/>
        <w:rPr>
          <w:rFonts w:hint="eastAsia" w:ascii="方正仿宋_GB2312" w:hAnsi="方正仿宋_GB2312" w:eastAsia="方正仿宋_GB2312" w:cs="方正仿宋_GB2312"/>
          <w:color w:val="000000"/>
          <w:sz w:val="24"/>
          <w:szCs w:val="32"/>
          <w:highlight w:val="none"/>
        </w:rPr>
      </w:pPr>
      <w:r>
        <w:rPr>
          <w:rFonts w:hint="eastAsia" w:ascii="方正仿宋_GB2312" w:hAnsi="方正仿宋_GB2312" w:eastAsia="方正仿宋_GB2312" w:cs="方正仿宋_GB2312"/>
          <w:color w:val="000000"/>
          <w:sz w:val="24"/>
          <w:szCs w:val="32"/>
          <w:highlight w:val="none"/>
          <w:lang w:val="en-US" w:eastAsia="zh-CN"/>
        </w:rPr>
        <w:t xml:space="preserve">5.项目</w:t>
      </w:r>
      <w:r>
        <w:rPr>
          <w:rFonts w:hint="eastAsia" w:ascii="方正仿宋_GB2312" w:hAnsi="方正仿宋_GB2312" w:eastAsia="方正仿宋_GB2312" w:cs="方正仿宋_GB2312"/>
          <w:color w:val="000000"/>
          <w:sz w:val="24"/>
          <w:szCs w:val="32"/>
          <w:highlight w:val="none"/>
        </w:rPr>
        <w:t xml:space="preserve">采购需求：生活垃圾分类和处理设施提升改造项目共分为</w:t>
      </w:r>
      <w:r>
        <w:rPr>
          <w:rFonts w:hint="eastAsia" w:ascii="方正仿宋_GB2312" w:hAnsi="方正仿宋_GB2312" w:eastAsia="方正仿宋_GB2312" w:cs="方正仿宋_GB2312"/>
          <w:color w:val="000000"/>
          <w:sz w:val="24"/>
          <w:szCs w:val="32"/>
          <w:highlight w:val="none"/>
          <w:lang w:val="en-US" w:eastAsia="zh-CN"/>
        </w:rPr>
        <w:t xml:space="preserve">五</w:t>
      </w:r>
      <w:r>
        <w:rPr>
          <w:rFonts w:hint="eastAsia" w:ascii="方正仿宋_GB2312" w:hAnsi="方正仿宋_GB2312" w:eastAsia="方正仿宋_GB2312" w:cs="方正仿宋_GB2312"/>
          <w:color w:val="000000"/>
          <w:sz w:val="24"/>
          <w:szCs w:val="32"/>
          <w:highlight w:val="none"/>
        </w:rPr>
        <w:t xml:space="preserve">个包，其中：</w:t>
      </w:r>
      <w:r>
        <w:rPr>
          <w:rFonts w:hint="eastAsia" w:ascii="方正仿宋_GB2312" w:hAnsi="方正仿宋_GB2312" w:eastAsia="方正仿宋_GB2312" w:cs="方正仿宋_GB2312"/>
          <w:color w:val="000000"/>
          <w:sz w:val="24"/>
          <w:szCs w:val="32"/>
          <w:highlight w:val="none"/>
        </w:rPr>
      </w:r>
      <w:r/>
    </w:p>
    <w:p>
      <w:pPr>
        <w:pStyle w:val="682"/>
        <w:ind w:firstLine="480"/>
        <w:jc w:val="left"/>
        <w:keepLines w:val="0"/>
        <w:keepNext w:val="0"/>
        <w:pageBreakBefore w:val="0"/>
        <w:spacing w:line="500" w:lineRule="exact"/>
        <w:widowControl w:val="off"/>
        <w:rPr>
          <w:rFonts w:hint="eastAsia" w:ascii="方正仿宋_GB2312" w:hAnsi="方正仿宋_GB2312" w:eastAsia="方正仿宋_GB2312" w:cs="方正仿宋_GB2312"/>
          <w:color w:val="000000"/>
          <w:sz w:val="24"/>
          <w:szCs w:val="32"/>
          <w:highlight w:val="none"/>
        </w:rPr>
      </w:pPr>
      <w:r>
        <w:rPr>
          <w:rFonts w:hint="eastAsia" w:ascii="方正仿宋_GB2312" w:hAnsi="方正仿宋_GB2312" w:eastAsia="方正仿宋_GB2312" w:cs="方正仿宋_GB2312"/>
          <w:color w:val="000000"/>
          <w:sz w:val="24"/>
          <w:szCs w:val="32"/>
          <w:highlight w:val="none"/>
          <w:lang w:val="en-US" w:eastAsia="zh-CN"/>
        </w:rPr>
        <w:t xml:space="preserve">采购包一</w:t>
      </w:r>
      <w:r>
        <w:rPr>
          <w:rFonts w:hint="eastAsia" w:ascii="方正仿宋_GB2312" w:hAnsi="方正仿宋_GB2312" w:eastAsia="方正仿宋_GB2312" w:cs="方正仿宋_GB2312"/>
          <w:color w:val="000000"/>
          <w:sz w:val="24"/>
          <w:szCs w:val="32"/>
          <w:highlight w:val="none"/>
        </w:rPr>
        <w:t xml:space="preserve">：</w:t>
      </w:r>
      <w:r>
        <w:rPr>
          <w:rFonts w:hint="eastAsia" w:ascii="方正仿宋_GB2312" w:hAnsi="方正仿宋_GB2312" w:eastAsia="方正仿宋_GB2312" w:cs="方正仿宋_GB2312"/>
          <w:color w:val="000000"/>
          <w:sz w:val="24"/>
          <w:highlight w:val="none"/>
        </w:rPr>
        <w:t xml:space="preserve">洗扫车</w:t>
      </w:r>
      <w:r>
        <w:rPr>
          <w:rFonts w:hint="eastAsia" w:ascii="方正仿宋_GB2312" w:hAnsi="方正仿宋_GB2312" w:eastAsia="方正仿宋_GB2312" w:cs="方正仿宋_GB2312"/>
          <w:color w:val="000000"/>
          <w:sz w:val="24"/>
          <w:highlight w:val="none"/>
          <w:lang w:val="en-US" w:eastAsia="zh-CN"/>
        </w:rPr>
        <w:t xml:space="preserve">和扫路车</w:t>
      </w:r>
      <w:r>
        <w:rPr>
          <w:rFonts w:hint="eastAsia" w:ascii="方正仿宋_GB2312" w:hAnsi="方正仿宋_GB2312" w:eastAsia="方正仿宋_GB2312" w:cs="方正仿宋_GB2312"/>
          <w:color w:val="000000"/>
          <w:sz w:val="24"/>
          <w:szCs w:val="32"/>
          <w:highlight w:val="none"/>
          <w:lang w:val="en-US" w:eastAsia="zh-CN"/>
        </w:rPr>
        <w:t xml:space="preserve">车辆</w:t>
      </w:r>
      <w:r>
        <w:rPr>
          <w:rFonts w:hint="eastAsia" w:ascii="方正仿宋_GB2312" w:hAnsi="方正仿宋_GB2312" w:eastAsia="方正仿宋_GB2312" w:cs="方正仿宋_GB2312"/>
          <w:color w:val="000000"/>
          <w:sz w:val="24"/>
          <w:szCs w:val="32"/>
          <w:highlight w:val="none"/>
        </w:rPr>
        <w:t xml:space="preserve">；</w:t>
      </w:r>
      <w:r>
        <w:rPr>
          <w:rFonts w:hint="eastAsia" w:ascii="方正仿宋_GB2312" w:hAnsi="方正仿宋_GB2312" w:eastAsia="方正仿宋_GB2312" w:cs="方正仿宋_GB2312"/>
          <w:color w:val="000000"/>
          <w:sz w:val="24"/>
          <w:szCs w:val="32"/>
          <w:highlight w:val="none"/>
        </w:rPr>
      </w:r>
      <w:r/>
    </w:p>
    <w:p>
      <w:pPr>
        <w:pStyle w:val="682"/>
        <w:ind w:firstLine="480"/>
        <w:jc w:val="left"/>
        <w:keepLines w:val="0"/>
        <w:keepNext w:val="0"/>
        <w:pageBreakBefore w:val="0"/>
        <w:spacing w:line="500" w:lineRule="exact"/>
        <w:widowControl w:val="off"/>
        <w:rPr>
          <w:rFonts w:hint="eastAsia" w:ascii="方正仿宋_GB2312" w:hAnsi="方正仿宋_GB2312" w:eastAsia="方正仿宋_GB2312" w:cs="方正仿宋_GB2312"/>
          <w:color w:val="000000"/>
          <w:sz w:val="24"/>
          <w:szCs w:val="32"/>
          <w:highlight w:val="none"/>
        </w:rPr>
      </w:pPr>
      <w:r>
        <w:rPr>
          <w:rFonts w:hint="eastAsia" w:ascii="方正仿宋_GB2312" w:hAnsi="方正仿宋_GB2312" w:eastAsia="方正仿宋_GB2312" w:cs="方正仿宋_GB2312"/>
          <w:color w:val="000000"/>
          <w:sz w:val="24"/>
          <w:szCs w:val="32"/>
          <w:highlight w:val="none"/>
          <w:lang w:val="en-US" w:eastAsia="zh-CN"/>
        </w:rPr>
        <w:t xml:space="preserve">采购包二</w:t>
      </w:r>
      <w:r>
        <w:rPr>
          <w:rFonts w:hint="eastAsia" w:ascii="方正仿宋_GB2312" w:hAnsi="方正仿宋_GB2312" w:eastAsia="方正仿宋_GB2312" w:cs="方正仿宋_GB2312"/>
          <w:color w:val="000000"/>
          <w:sz w:val="24"/>
          <w:szCs w:val="32"/>
          <w:highlight w:val="none"/>
        </w:rPr>
        <w:t xml:space="preserve">：</w:t>
      </w:r>
      <w:r>
        <w:rPr>
          <w:rFonts w:hint="eastAsia" w:ascii="方正仿宋_GB2312" w:hAnsi="方正仿宋_GB2312" w:eastAsia="方正仿宋_GB2312" w:cs="方正仿宋_GB2312"/>
          <w:color w:val="000000"/>
          <w:sz w:val="24"/>
          <w:szCs w:val="32"/>
          <w:highlight w:val="none"/>
          <w:lang w:val="en-US" w:eastAsia="zh-CN"/>
        </w:rPr>
        <w:t xml:space="preserve">冲洗车和洒水雾炮车车辆</w:t>
      </w:r>
      <w:r>
        <w:rPr>
          <w:rFonts w:hint="eastAsia" w:ascii="方正仿宋_GB2312" w:hAnsi="方正仿宋_GB2312" w:eastAsia="方正仿宋_GB2312" w:cs="方正仿宋_GB2312"/>
          <w:color w:val="000000"/>
          <w:sz w:val="24"/>
          <w:szCs w:val="32"/>
          <w:highlight w:val="none"/>
        </w:rPr>
        <w:t xml:space="preserve">；</w:t>
      </w:r>
      <w:r>
        <w:rPr>
          <w:rFonts w:hint="eastAsia" w:ascii="方正仿宋_GB2312" w:hAnsi="方正仿宋_GB2312" w:eastAsia="方正仿宋_GB2312" w:cs="方正仿宋_GB2312"/>
          <w:color w:val="000000"/>
          <w:sz w:val="24"/>
          <w:szCs w:val="32"/>
          <w:highlight w:val="none"/>
        </w:rPr>
      </w:r>
      <w:r/>
    </w:p>
    <w:p>
      <w:pPr>
        <w:pStyle w:val="682"/>
        <w:ind w:firstLine="480"/>
        <w:jc w:val="left"/>
        <w:keepLines w:val="0"/>
        <w:keepNext w:val="0"/>
        <w:pageBreakBefore w:val="0"/>
        <w:spacing w:line="500" w:lineRule="exact"/>
        <w:widowControl w:val="off"/>
        <w:rPr>
          <w:rFonts w:hint="eastAsia" w:ascii="方正仿宋_GB2312" w:hAnsi="方正仿宋_GB2312" w:eastAsia="方正仿宋_GB2312" w:cs="方正仿宋_GB2312"/>
          <w:color w:val="000000"/>
          <w:sz w:val="24"/>
          <w:szCs w:val="32"/>
          <w:highlight w:val="none"/>
        </w:rPr>
      </w:pPr>
      <w:r>
        <w:rPr>
          <w:rFonts w:hint="eastAsia" w:ascii="方正仿宋_GB2312" w:hAnsi="方正仿宋_GB2312" w:eastAsia="方正仿宋_GB2312" w:cs="方正仿宋_GB2312"/>
          <w:color w:val="000000"/>
          <w:sz w:val="24"/>
          <w:szCs w:val="32"/>
          <w:highlight w:val="none"/>
          <w:lang w:val="en-US" w:eastAsia="zh-CN"/>
        </w:rPr>
        <w:t xml:space="preserve">采购包三</w:t>
      </w:r>
      <w:r>
        <w:rPr>
          <w:rFonts w:hint="eastAsia" w:ascii="方正仿宋_GB2312" w:hAnsi="方正仿宋_GB2312" w:eastAsia="方正仿宋_GB2312" w:cs="方正仿宋_GB2312"/>
          <w:color w:val="000000"/>
          <w:sz w:val="24"/>
          <w:szCs w:val="32"/>
          <w:highlight w:val="none"/>
        </w:rPr>
        <w:t xml:space="preserve">：</w:t>
      </w:r>
      <w:r>
        <w:rPr>
          <w:rFonts w:hint="eastAsia" w:ascii="方正仿宋_GB2312" w:hAnsi="方正仿宋_GB2312" w:eastAsia="方正仿宋_GB2312" w:cs="方正仿宋_GB2312"/>
          <w:color w:val="000000"/>
          <w:sz w:val="24"/>
          <w:highlight w:val="none"/>
          <w:lang w:val="en-US" w:eastAsia="zh-CN"/>
        </w:rPr>
        <w:t xml:space="preserve">物料破碎车和垃圾勾臂车</w:t>
      </w:r>
      <w:r>
        <w:rPr>
          <w:rFonts w:hint="eastAsia" w:ascii="方正仿宋_GB2312" w:hAnsi="方正仿宋_GB2312" w:eastAsia="方正仿宋_GB2312" w:cs="方正仿宋_GB2312"/>
          <w:color w:val="000000"/>
          <w:sz w:val="24"/>
          <w:szCs w:val="32"/>
          <w:highlight w:val="none"/>
          <w:lang w:val="en-US" w:eastAsia="zh-CN"/>
        </w:rPr>
        <w:t xml:space="preserve">车辆</w:t>
      </w:r>
      <w:r>
        <w:rPr>
          <w:rFonts w:hint="eastAsia" w:ascii="方正仿宋_GB2312" w:hAnsi="方正仿宋_GB2312" w:eastAsia="方正仿宋_GB2312" w:cs="方正仿宋_GB2312"/>
          <w:color w:val="000000"/>
          <w:sz w:val="24"/>
          <w:szCs w:val="32"/>
          <w:highlight w:val="none"/>
        </w:rPr>
        <w:t xml:space="preserve">；</w:t>
      </w:r>
      <w:r>
        <w:rPr>
          <w:rFonts w:hint="eastAsia" w:ascii="方正仿宋_GB2312" w:hAnsi="方正仿宋_GB2312" w:eastAsia="方正仿宋_GB2312" w:cs="方正仿宋_GB2312"/>
          <w:color w:val="000000"/>
          <w:sz w:val="24"/>
          <w:szCs w:val="32"/>
          <w:highlight w:val="none"/>
        </w:rPr>
      </w:r>
      <w:r/>
    </w:p>
    <w:p>
      <w:pPr>
        <w:pStyle w:val="682"/>
        <w:ind w:firstLine="480"/>
        <w:jc w:val="left"/>
        <w:keepLines w:val="0"/>
        <w:keepNext w:val="0"/>
        <w:pageBreakBefore w:val="0"/>
        <w:spacing w:line="500" w:lineRule="exact"/>
        <w:widowControl w:val="off"/>
        <w:rPr>
          <w:rFonts w:hint="eastAsia" w:ascii="方正仿宋_GB2312" w:hAnsi="方正仿宋_GB2312" w:eastAsia="方正仿宋_GB2312" w:cs="方正仿宋_GB2312"/>
          <w:color w:val="000000"/>
          <w:sz w:val="24"/>
          <w:szCs w:val="32"/>
          <w:highlight w:val="none"/>
        </w:rPr>
      </w:pPr>
      <w:r>
        <w:rPr>
          <w:rFonts w:hint="eastAsia" w:ascii="方正仿宋_GB2312" w:hAnsi="方正仿宋_GB2312" w:eastAsia="方正仿宋_GB2312" w:cs="方正仿宋_GB2312"/>
          <w:color w:val="000000"/>
          <w:sz w:val="24"/>
          <w:szCs w:val="32"/>
          <w:highlight w:val="none"/>
          <w:lang w:val="en-US" w:eastAsia="zh-CN"/>
        </w:rPr>
        <w:t xml:space="preserve">采购包四</w:t>
      </w:r>
      <w:r>
        <w:rPr>
          <w:rFonts w:hint="eastAsia" w:ascii="方正仿宋_GB2312" w:hAnsi="方正仿宋_GB2312" w:eastAsia="方正仿宋_GB2312" w:cs="方正仿宋_GB2312"/>
          <w:color w:val="000000"/>
          <w:sz w:val="24"/>
          <w:szCs w:val="32"/>
          <w:highlight w:val="none"/>
        </w:rPr>
        <w:t xml:space="preserve">：城乡7座垃圾中转站设备更新改造；</w:t>
      </w:r>
      <w:r>
        <w:rPr>
          <w:rFonts w:hint="eastAsia" w:ascii="方正仿宋_GB2312" w:hAnsi="方正仿宋_GB2312" w:eastAsia="方正仿宋_GB2312" w:cs="方正仿宋_GB2312"/>
          <w:color w:val="000000"/>
          <w:sz w:val="24"/>
          <w:szCs w:val="32"/>
          <w:highlight w:val="none"/>
        </w:rPr>
      </w:r>
      <w:r/>
    </w:p>
    <w:p>
      <w:pPr>
        <w:pStyle w:val="682"/>
        <w:ind w:firstLine="480"/>
        <w:jc w:val="left"/>
        <w:keepLines w:val="0"/>
        <w:keepNext w:val="0"/>
        <w:pageBreakBefore w:val="0"/>
        <w:spacing w:line="500" w:lineRule="exact"/>
        <w:widowControl w:val="off"/>
        <w:rPr>
          <w:rFonts w:hint="eastAsia" w:ascii="方正仿宋_GB2312" w:hAnsi="方正仿宋_GB2312" w:eastAsia="方正仿宋_GB2312" w:cs="方正仿宋_GB2312"/>
          <w:color w:val="000000"/>
          <w:sz w:val="24"/>
          <w:szCs w:val="32"/>
          <w:highlight w:val="none"/>
        </w:rPr>
      </w:pPr>
      <w:r>
        <w:rPr>
          <w:rFonts w:hint="eastAsia" w:ascii="方正仿宋_GB2312" w:hAnsi="方正仿宋_GB2312" w:eastAsia="方正仿宋_GB2312" w:cs="方正仿宋_GB2312"/>
          <w:color w:val="000000"/>
          <w:sz w:val="24"/>
          <w:szCs w:val="32"/>
          <w:highlight w:val="none"/>
          <w:lang w:val="en-US" w:eastAsia="zh-CN"/>
        </w:rPr>
        <w:t xml:space="preserve">采购包五</w:t>
      </w:r>
      <w:r>
        <w:rPr>
          <w:rFonts w:hint="eastAsia" w:ascii="方正仿宋_GB2312" w:hAnsi="方正仿宋_GB2312" w:eastAsia="方正仿宋_GB2312" w:cs="方正仿宋_GB2312"/>
          <w:color w:val="000000"/>
          <w:sz w:val="24"/>
          <w:szCs w:val="32"/>
          <w:highlight w:val="none"/>
        </w:rPr>
        <w:t xml:space="preserve">：</w:t>
      </w:r>
      <w:r>
        <w:rPr>
          <w:rFonts w:hint="eastAsia" w:ascii="方正仿宋_GB2312" w:hAnsi="方正仿宋_GB2312" w:eastAsia="方正仿宋_GB2312" w:cs="方正仿宋_GB2312"/>
          <w:color w:val="000000"/>
          <w:sz w:val="24"/>
          <w:szCs w:val="32"/>
          <w:highlight w:val="none"/>
          <w:lang w:val="en-US" w:eastAsia="zh-CN"/>
        </w:rPr>
        <w:t xml:space="preserve">三轮电动保洁车辆和三轮高压冲洗车</w:t>
      </w:r>
      <w:r>
        <w:rPr>
          <w:rFonts w:hint="eastAsia" w:ascii="方正仿宋_GB2312" w:hAnsi="方正仿宋_GB2312" w:eastAsia="方正仿宋_GB2312" w:cs="方正仿宋_GB2312"/>
          <w:color w:val="000000"/>
          <w:sz w:val="24"/>
          <w:szCs w:val="32"/>
          <w:highlight w:val="none"/>
        </w:rPr>
        <w:t xml:space="preserve">；</w:t>
      </w:r>
      <w:r>
        <w:rPr>
          <w:rFonts w:hint="eastAsia" w:ascii="方正仿宋_GB2312" w:hAnsi="方正仿宋_GB2312" w:eastAsia="方正仿宋_GB2312" w:cs="方正仿宋_GB2312"/>
          <w:color w:val="000000"/>
          <w:sz w:val="24"/>
          <w:szCs w:val="32"/>
          <w:highlight w:val="none"/>
        </w:rPr>
      </w:r>
      <w:r/>
    </w:p>
    <w:p>
      <w:pPr>
        <w:pStyle w:val="682"/>
        <w:ind w:firstLine="480"/>
        <w:jc w:val="left"/>
        <w:keepLines w:val="0"/>
        <w:keepNext w:val="0"/>
        <w:pageBreakBefore w:val="0"/>
        <w:spacing w:line="500" w:lineRule="exact"/>
        <w:widowControl w:val="off"/>
        <w:rPr>
          <w:rFonts w:hint="eastAsia" w:ascii="方正仿宋_GB2312" w:hAnsi="方正仿宋_GB2312" w:eastAsia="方正仿宋_GB2312" w:cs="方正仿宋_GB2312"/>
          <w:color w:val="000000"/>
          <w:sz w:val="24"/>
          <w:szCs w:val="32"/>
          <w:highlight w:val="none"/>
        </w:rPr>
      </w:pPr>
      <w:r>
        <w:rPr>
          <w:rFonts w:hint="eastAsia" w:ascii="方正仿宋_GB2312" w:hAnsi="方正仿宋_GB2312" w:eastAsia="方正仿宋_GB2312" w:cs="方正仿宋_GB2312"/>
          <w:color w:val="000000"/>
          <w:sz w:val="24"/>
          <w:szCs w:val="32"/>
          <w:highlight w:val="none"/>
        </w:rPr>
        <w:t xml:space="preserve">具体详见招标文件第五章项目采购需求。</w:t>
      </w:r>
      <w:r>
        <w:rPr>
          <w:rFonts w:hint="eastAsia" w:ascii="方正仿宋_GB2312" w:hAnsi="方正仿宋_GB2312" w:eastAsia="方正仿宋_GB2312" w:cs="方正仿宋_GB2312"/>
          <w:color w:val="000000"/>
          <w:sz w:val="24"/>
          <w:szCs w:val="32"/>
          <w:highlight w:val="none"/>
        </w:rPr>
      </w:r>
      <w:r/>
    </w:p>
    <w:p>
      <w:pPr>
        <w:pStyle w:val="682"/>
        <w:ind w:firstLine="480"/>
        <w:jc w:val="left"/>
        <w:keepLines w:val="0"/>
        <w:keepNext w:val="0"/>
        <w:pageBreakBefore w:val="0"/>
        <w:spacing w:line="500" w:lineRule="exact"/>
        <w:widowControl w:val="off"/>
        <w:rPr>
          <w:rFonts w:hint="eastAsia" w:ascii="方正仿宋_GB2312" w:hAnsi="方正仿宋_GB2312" w:eastAsia="方正仿宋_GB2312" w:cs="方正仿宋_GB2312"/>
          <w:color w:val="000000"/>
          <w:sz w:val="24"/>
          <w:szCs w:val="32"/>
          <w:highlight w:val="none"/>
        </w:rPr>
      </w:pPr>
      <w:r>
        <w:rPr>
          <w:rFonts w:hint="eastAsia" w:ascii="方正仿宋_GB2312" w:hAnsi="方正仿宋_GB2312" w:eastAsia="方正仿宋_GB2312" w:cs="方正仿宋_GB2312"/>
          <w:color w:val="000000"/>
          <w:sz w:val="24"/>
          <w:szCs w:val="32"/>
          <w:highlight w:val="none"/>
          <w:lang w:val="en-US" w:eastAsia="zh-CN"/>
        </w:rPr>
        <w:t xml:space="preserve">6.</w:t>
      </w:r>
      <w:r>
        <w:rPr>
          <w:rFonts w:hint="eastAsia" w:ascii="方正仿宋_GB2312" w:hAnsi="方正仿宋_GB2312" w:eastAsia="方正仿宋_GB2312" w:cs="方正仿宋_GB2312"/>
          <w:color w:val="000000"/>
          <w:sz w:val="24"/>
          <w:szCs w:val="32"/>
          <w:highlight w:val="none"/>
        </w:rPr>
        <w:t xml:space="preserve">合同履行期限：</w:t>
      </w:r>
      <w:r>
        <w:rPr>
          <w:rFonts w:hint="eastAsia" w:ascii="方正仿宋_GB2312" w:hAnsi="方正仿宋_GB2312" w:eastAsia="方正仿宋_GB2312" w:cs="方正仿宋_GB2312"/>
          <w:color w:val="000000"/>
          <w:sz w:val="24"/>
          <w:szCs w:val="32"/>
          <w:highlight w:val="none"/>
        </w:rPr>
      </w:r>
      <w:r/>
    </w:p>
    <w:p>
      <w:pPr>
        <w:pStyle w:val="682"/>
        <w:ind w:left="478" w:firstLine="0"/>
        <w:jc w:val="left"/>
        <w:keepLines w:val="0"/>
        <w:keepNext w:val="0"/>
        <w:pageBreakBefore w:val="0"/>
        <w:spacing w:line="500" w:lineRule="exact"/>
        <w:widowControl w:val="off"/>
        <w:rPr>
          <w:rFonts w:hint="eastAsia" w:ascii="方正仿宋_GB2312" w:hAnsi="方正仿宋_GB2312" w:eastAsia="方正仿宋_GB2312" w:cs="方正仿宋_GB2312"/>
          <w:color w:val="000000"/>
          <w:sz w:val="24"/>
          <w:szCs w:val="32"/>
          <w:highlight w:val="none"/>
        </w:rPr>
      </w:pPr>
      <w:r>
        <w:rPr>
          <w:rFonts w:hint="eastAsia" w:ascii="方正仿宋_GB2312" w:hAnsi="方正仿宋_GB2312" w:eastAsia="方正仿宋_GB2312" w:cs="方正仿宋_GB2312"/>
          <w:color w:val="000000"/>
          <w:sz w:val="24"/>
          <w:szCs w:val="32"/>
          <w:highlight w:val="none"/>
          <w:lang w:val="en-US" w:eastAsia="zh-CN"/>
        </w:rPr>
        <w:t xml:space="preserve">采购包一</w:t>
      </w:r>
      <w:r>
        <w:rPr>
          <w:rFonts w:hint="eastAsia" w:ascii="方正仿宋_GB2312" w:hAnsi="方正仿宋_GB2312" w:eastAsia="方正仿宋_GB2312" w:cs="方正仿宋_GB2312"/>
          <w:color w:val="000000"/>
          <w:sz w:val="24"/>
          <w:szCs w:val="32"/>
          <w:highlight w:val="none"/>
        </w:rPr>
        <w:t xml:space="preserve">：合同签订后45日内供货安装调试到位</w:t>
      </w:r>
      <w:r>
        <w:rPr>
          <w:rFonts w:hint="eastAsia" w:ascii="方正仿宋_GB2312" w:hAnsi="方正仿宋_GB2312" w:eastAsia="方正仿宋_GB2312" w:cs="方正仿宋_GB2312"/>
          <w:color w:val="000000"/>
          <w:sz w:val="24"/>
          <w:szCs w:val="32"/>
          <w:highlight w:val="none"/>
          <w:lang w:val="en-US" w:eastAsia="zh-CN"/>
        </w:rPr>
        <w:t xml:space="preserve">并</w:t>
      </w:r>
      <w:r>
        <w:rPr>
          <w:rFonts w:hint="eastAsia" w:ascii="方正仿宋_GB2312" w:hAnsi="方正仿宋_GB2312" w:eastAsia="方正仿宋_GB2312" w:cs="方正仿宋_GB2312"/>
          <w:color w:val="000000"/>
          <w:sz w:val="24"/>
          <w:szCs w:val="32"/>
          <w:highlight w:val="none"/>
          <w:lang w:eastAsia="zh-CN"/>
        </w:rPr>
        <w:t xml:space="preserve">验收完成</w:t>
      </w:r>
      <w:r>
        <w:rPr>
          <w:rFonts w:hint="eastAsia" w:ascii="方正仿宋_GB2312" w:hAnsi="方正仿宋_GB2312" w:eastAsia="方正仿宋_GB2312" w:cs="方正仿宋_GB2312"/>
          <w:color w:val="000000"/>
          <w:sz w:val="24"/>
          <w:szCs w:val="32"/>
          <w:highlight w:val="none"/>
        </w:rPr>
        <w:t xml:space="preserve">；</w:t>
      </w:r>
      <w:r>
        <w:rPr>
          <w:rFonts w:hint="eastAsia" w:ascii="方正仿宋_GB2312" w:hAnsi="方正仿宋_GB2312" w:eastAsia="方正仿宋_GB2312" w:cs="方正仿宋_GB2312"/>
          <w:color w:val="000000"/>
          <w:sz w:val="24"/>
          <w:szCs w:val="32"/>
          <w:highlight w:val="none"/>
        </w:rPr>
        <w:br w:type="textWrapping" w:clear="all"/>
      </w:r>
      <w:r>
        <w:rPr>
          <w:rFonts w:hint="eastAsia" w:ascii="方正仿宋_GB2312" w:hAnsi="方正仿宋_GB2312" w:eastAsia="方正仿宋_GB2312" w:cs="方正仿宋_GB2312"/>
          <w:color w:val="000000"/>
          <w:sz w:val="24"/>
          <w:szCs w:val="32"/>
          <w:highlight w:val="none"/>
          <w:lang w:val="en-US" w:eastAsia="zh-CN"/>
        </w:rPr>
        <w:t xml:space="preserve">采购包二</w:t>
      </w:r>
      <w:r>
        <w:rPr>
          <w:rFonts w:hint="eastAsia" w:ascii="方正仿宋_GB2312" w:hAnsi="方正仿宋_GB2312" w:eastAsia="方正仿宋_GB2312" w:cs="方正仿宋_GB2312"/>
          <w:color w:val="000000"/>
          <w:sz w:val="24"/>
          <w:szCs w:val="32"/>
          <w:highlight w:val="none"/>
        </w:rPr>
        <w:t xml:space="preserve">：合同签订后45日内供货安装调试到位</w:t>
      </w:r>
      <w:r>
        <w:rPr>
          <w:rFonts w:hint="eastAsia" w:ascii="方正仿宋_GB2312" w:hAnsi="方正仿宋_GB2312" w:eastAsia="方正仿宋_GB2312" w:cs="方正仿宋_GB2312"/>
          <w:color w:val="000000"/>
          <w:sz w:val="24"/>
          <w:szCs w:val="32"/>
          <w:highlight w:val="none"/>
          <w:lang w:val="en-US" w:eastAsia="zh-CN"/>
        </w:rPr>
        <w:t xml:space="preserve">并</w:t>
      </w:r>
      <w:r>
        <w:rPr>
          <w:rFonts w:hint="eastAsia" w:ascii="方正仿宋_GB2312" w:hAnsi="方正仿宋_GB2312" w:eastAsia="方正仿宋_GB2312" w:cs="方正仿宋_GB2312"/>
          <w:color w:val="000000"/>
          <w:sz w:val="24"/>
          <w:szCs w:val="32"/>
          <w:highlight w:val="none"/>
          <w:lang w:eastAsia="zh-CN"/>
        </w:rPr>
        <w:t xml:space="preserve">验收完成</w:t>
      </w:r>
      <w:r>
        <w:rPr>
          <w:rFonts w:hint="eastAsia" w:ascii="方正仿宋_GB2312" w:hAnsi="方正仿宋_GB2312" w:eastAsia="方正仿宋_GB2312" w:cs="方正仿宋_GB2312"/>
          <w:color w:val="000000"/>
          <w:sz w:val="24"/>
          <w:szCs w:val="32"/>
          <w:highlight w:val="none"/>
        </w:rPr>
        <w:t xml:space="preserve">；</w:t>
      </w:r>
      <w:r>
        <w:rPr>
          <w:rFonts w:hint="eastAsia" w:ascii="方正仿宋_GB2312" w:hAnsi="方正仿宋_GB2312" w:eastAsia="方正仿宋_GB2312" w:cs="方正仿宋_GB2312"/>
          <w:color w:val="000000"/>
          <w:sz w:val="24"/>
          <w:szCs w:val="32"/>
          <w:highlight w:val="none"/>
        </w:rPr>
      </w:r>
      <w:r/>
    </w:p>
    <w:p>
      <w:pPr>
        <w:pStyle w:val="682"/>
        <w:ind w:firstLine="480"/>
        <w:jc w:val="left"/>
        <w:keepLines w:val="0"/>
        <w:keepNext w:val="0"/>
        <w:pageBreakBefore w:val="0"/>
        <w:spacing w:line="500" w:lineRule="exact"/>
        <w:widowControl w:val="off"/>
        <w:rPr>
          <w:rFonts w:hint="eastAsia" w:ascii="方正仿宋_GB2312" w:hAnsi="方正仿宋_GB2312" w:eastAsia="方正仿宋_GB2312" w:cs="方正仿宋_GB2312"/>
          <w:color w:val="000000"/>
          <w:sz w:val="24"/>
          <w:szCs w:val="32"/>
          <w:highlight w:val="none"/>
        </w:rPr>
      </w:pPr>
      <w:r>
        <w:rPr>
          <w:rFonts w:hint="eastAsia" w:ascii="方正仿宋_GB2312" w:hAnsi="方正仿宋_GB2312" w:eastAsia="方正仿宋_GB2312" w:cs="方正仿宋_GB2312"/>
          <w:color w:val="000000"/>
          <w:sz w:val="24"/>
          <w:szCs w:val="32"/>
          <w:highlight w:val="none"/>
          <w:lang w:val="en-US" w:eastAsia="zh-CN"/>
        </w:rPr>
        <w:t xml:space="preserve">采购包三</w:t>
      </w:r>
      <w:r>
        <w:rPr>
          <w:rFonts w:hint="eastAsia" w:ascii="方正仿宋_GB2312" w:hAnsi="方正仿宋_GB2312" w:eastAsia="方正仿宋_GB2312" w:cs="方正仿宋_GB2312"/>
          <w:color w:val="000000"/>
          <w:sz w:val="24"/>
          <w:szCs w:val="32"/>
          <w:highlight w:val="none"/>
        </w:rPr>
        <w:t xml:space="preserve">：合同签订后45日内供货安装调试到位</w:t>
      </w:r>
      <w:r>
        <w:rPr>
          <w:rFonts w:hint="eastAsia" w:ascii="方正仿宋_GB2312" w:hAnsi="方正仿宋_GB2312" w:eastAsia="方正仿宋_GB2312" w:cs="方正仿宋_GB2312"/>
          <w:color w:val="000000"/>
          <w:sz w:val="24"/>
          <w:szCs w:val="32"/>
          <w:highlight w:val="none"/>
          <w:lang w:val="en-US" w:eastAsia="zh-CN"/>
        </w:rPr>
        <w:t xml:space="preserve">并</w:t>
      </w:r>
      <w:r>
        <w:rPr>
          <w:rFonts w:hint="eastAsia" w:ascii="方正仿宋_GB2312" w:hAnsi="方正仿宋_GB2312" w:eastAsia="方正仿宋_GB2312" w:cs="方正仿宋_GB2312"/>
          <w:color w:val="000000"/>
          <w:sz w:val="24"/>
          <w:szCs w:val="32"/>
          <w:highlight w:val="none"/>
          <w:lang w:eastAsia="zh-CN"/>
        </w:rPr>
        <w:t xml:space="preserve">验收完成</w:t>
      </w:r>
      <w:r>
        <w:rPr>
          <w:rFonts w:hint="eastAsia" w:ascii="方正仿宋_GB2312" w:hAnsi="方正仿宋_GB2312" w:eastAsia="方正仿宋_GB2312" w:cs="方正仿宋_GB2312"/>
          <w:color w:val="000000"/>
          <w:sz w:val="24"/>
          <w:szCs w:val="32"/>
          <w:highlight w:val="none"/>
        </w:rPr>
        <w:t xml:space="preserve">；</w:t>
      </w:r>
      <w:r>
        <w:rPr>
          <w:rFonts w:hint="eastAsia" w:ascii="方正仿宋_GB2312" w:hAnsi="方正仿宋_GB2312" w:eastAsia="方正仿宋_GB2312" w:cs="方正仿宋_GB2312"/>
          <w:color w:val="000000"/>
          <w:sz w:val="24"/>
          <w:szCs w:val="32"/>
          <w:highlight w:val="none"/>
        </w:rPr>
      </w:r>
      <w:r/>
    </w:p>
    <w:p>
      <w:pPr>
        <w:pStyle w:val="682"/>
        <w:ind w:firstLine="480"/>
        <w:jc w:val="left"/>
        <w:keepLines w:val="0"/>
        <w:keepNext w:val="0"/>
        <w:pageBreakBefore w:val="0"/>
        <w:spacing w:line="500" w:lineRule="exact"/>
        <w:widowControl w:val="off"/>
        <w:rPr>
          <w:rFonts w:hint="eastAsia" w:ascii="方正仿宋_GB2312" w:hAnsi="方正仿宋_GB2312" w:eastAsia="方正仿宋_GB2312" w:cs="方正仿宋_GB2312"/>
          <w:color w:val="000000"/>
          <w:sz w:val="24"/>
          <w:szCs w:val="32"/>
          <w:highlight w:val="none"/>
        </w:rPr>
      </w:pPr>
      <w:r>
        <w:rPr>
          <w:rFonts w:hint="eastAsia" w:ascii="方正仿宋_GB2312" w:hAnsi="方正仿宋_GB2312" w:eastAsia="方正仿宋_GB2312" w:cs="方正仿宋_GB2312"/>
          <w:color w:val="000000"/>
          <w:sz w:val="24"/>
          <w:szCs w:val="32"/>
          <w:highlight w:val="none"/>
          <w:lang w:val="en-US" w:eastAsia="zh-CN"/>
        </w:rPr>
        <w:t xml:space="preserve">采购包四</w:t>
      </w:r>
      <w:r>
        <w:rPr>
          <w:rFonts w:hint="eastAsia" w:ascii="方正仿宋_GB2312" w:hAnsi="方正仿宋_GB2312" w:eastAsia="方正仿宋_GB2312" w:cs="方正仿宋_GB2312"/>
          <w:color w:val="000000"/>
          <w:sz w:val="24"/>
          <w:szCs w:val="32"/>
          <w:highlight w:val="none"/>
        </w:rPr>
        <w:t xml:space="preserve">：合同签订后</w:t>
      </w:r>
      <w:r>
        <w:rPr>
          <w:rFonts w:hint="eastAsia" w:ascii="方正仿宋_GB2312" w:hAnsi="方正仿宋_GB2312" w:eastAsia="方正仿宋_GB2312" w:cs="方正仿宋_GB2312"/>
          <w:color w:val="000000"/>
          <w:sz w:val="24"/>
          <w:szCs w:val="32"/>
          <w:highlight w:val="none"/>
          <w:lang w:val="en-US" w:eastAsia="zh-CN"/>
        </w:rPr>
        <w:t xml:space="preserve">60</w:t>
      </w:r>
      <w:r>
        <w:rPr>
          <w:rFonts w:hint="eastAsia" w:ascii="方正仿宋_GB2312" w:hAnsi="方正仿宋_GB2312" w:eastAsia="方正仿宋_GB2312" w:cs="方正仿宋_GB2312"/>
          <w:color w:val="000000"/>
          <w:sz w:val="24"/>
          <w:szCs w:val="32"/>
          <w:highlight w:val="none"/>
        </w:rPr>
        <w:t xml:space="preserve">日内</w:t>
      </w:r>
      <w:r>
        <w:rPr>
          <w:rFonts w:hint="eastAsia" w:ascii="方正仿宋_GB2312" w:hAnsi="方正仿宋_GB2312" w:eastAsia="方正仿宋_GB2312" w:cs="方正仿宋_GB2312"/>
          <w:color w:val="000000"/>
          <w:sz w:val="24"/>
          <w:szCs w:val="32"/>
          <w:highlight w:val="none"/>
          <w:lang w:val="en-US" w:eastAsia="zh-CN"/>
        </w:rPr>
        <w:t xml:space="preserve">改造</w:t>
      </w:r>
      <w:r>
        <w:rPr>
          <w:rFonts w:hint="eastAsia" w:ascii="方正仿宋_GB2312" w:hAnsi="方正仿宋_GB2312" w:eastAsia="方正仿宋_GB2312" w:cs="方正仿宋_GB2312"/>
          <w:color w:val="000000"/>
          <w:sz w:val="24"/>
          <w:szCs w:val="32"/>
          <w:highlight w:val="none"/>
        </w:rPr>
        <w:t xml:space="preserve">供货安装调试到位</w:t>
      </w:r>
      <w:r>
        <w:rPr>
          <w:rFonts w:hint="eastAsia" w:ascii="方正仿宋_GB2312" w:hAnsi="方正仿宋_GB2312" w:eastAsia="方正仿宋_GB2312" w:cs="方正仿宋_GB2312"/>
          <w:color w:val="000000"/>
          <w:sz w:val="24"/>
          <w:szCs w:val="32"/>
          <w:highlight w:val="none"/>
          <w:lang w:val="en-US" w:eastAsia="zh-CN"/>
        </w:rPr>
        <w:t xml:space="preserve">并</w:t>
      </w:r>
      <w:r>
        <w:rPr>
          <w:rFonts w:hint="eastAsia" w:ascii="方正仿宋_GB2312" w:hAnsi="方正仿宋_GB2312" w:eastAsia="方正仿宋_GB2312" w:cs="方正仿宋_GB2312"/>
          <w:color w:val="000000"/>
          <w:sz w:val="24"/>
          <w:szCs w:val="32"/>
          <w:highlight w:val="none"/>
          <w:lang w:eastAsia="zh-CN"/>
        </w:rPr>
        <w:t xml:space="preserve">验收完成</w:t>
      </w:r>
      <w:r>
        <w:rPr>
          <w:rFonts w:hint="eastAsia" w:ascii="方正仿宋_GB2312" w:hAnsi="方正仿宋_GB2312" w:eastAsia="方正仿宋_GB2312" w:cs="方正仿宋_GB2312"/>
          <w:color w:val="000000"/>
          <w:sz w:val="24"/>
          <w:szCs w:val="32"/>
          <w:highlight w:val="none"/>
        </w:rPr>
        <w:t xml:space="preserve">；</w:t>
      </w:r>
      <w:r>
        <w:rPr>
          <w:rFonts w:hint="eastAsia" w:ascii="方正仿宋_GB2312" w:hAnsi="方正仿宋_GB2312" w:eastAsia="方正仿宋_GB2312" w:cs="方正仿宋_GB2312"/>
          <w:color w:val="000000"/>
          <w:sz w:val="24"/>
          <w:szCs w:val="32"/>
          <w:highlight w:val="none"/>
        </w:rPr>
      </w:r>
      <w:r/>
    </w:p>
    <w:p>
      <w:pPr>
        <w:pStyle w:val="682"/>
        <w:ind w:firstLine="480"/>
        <w:jc w:val="left"/>
        <w:keepLines w:val="0"/>
        <w:keepNext w:val="0"/>
        <w:pageBreakBefore w:val="0"/>
        <w:spacing w:line="500" w:lineRule="exact"/>
        <w:widowControl w:val="off"/>
        <w:rPr>
          <w:rFonts w:hint="eastAsia" w:ascii="方正仿宋_GB2312" w:hAnsi="方正仿宋_GB2312" w:eastAsia="方正仿宋_GB2312" w:cs="方正仿宋_GB2312"/>
          <w:color w:val="000000"/>
          <w:sz w:val="24"/>
          <w:szCs w:val="32"/>
          <w:highlight w:val="none"/>
        </w:rPr>
      </w:pPr>
      <w:r>
        <w:rPr>
          <w:rFonts w:hint="eastAsia" w:ascii="方正仿宋_GB2312" w:hAnsi="方正仿宋_GB2312" w:eastAsia="方正仿宋_GB2312" w:cs="方正仿宋_GB2312"/>
          <w:color w:val="000000"/>
          <w:sz w:val="24"/>
          <w:szCs w:val="32"/>
          <w:highlight w:val="none"/>
          <w:lang w:val="en-US" w:eastAsia="zh-CN"/>
        </w:rPr>
        <w:t xml:space="preserve">采购包五</w:t>
      </w:r>
      <w:r>
        <w:rPr>
          <w:rFonts w:hint="eastAsia" w:ascii="方正仿宋_GB2312" w:hAnsi="方正仿宋_GB2312" w:eastAsia="方正仿宋_GB2312" w:cs="方正仿宋_GB2312"/>
          <w:color w:val="000000"/>
          <w:sz w:val="24"/>
          <w:szCs w:val="32"/>
          <w:highlight w:val="none"/>
        </w:rPr>
        <w:t xml:space="preserve">：合同签订后</w:t>
      </w:r>
      <w:r>
        <w:rPr>
          <w:rFonts w:hint="eastAsia" w:ascii="方正仿宋_GB2312" w:hAnsi="方正仿宋_GB2312" w:eastAsia="方正仿宋_GB2312" w:cs="方正仿宋_GB2312"/>
          <w:color w:val="000000"/>
          <w:sz w:val="24"/>
          <w:szCs w:val="32"/>
          <w:highlight w:val="none"/>
          <w:lang w:val="en-US" w:eastAsia="zh-CN"/>
        </w:rPr>
        <w:t xml:space="preserve">45</w:t>
      </w:r>
      <w:r>
        <w:rPr>
          <w:rFonts w:hint="eastAsia" w:ascii="方正仿宋_GB2312" w:hAnsi="方正仿宋_GB2312" w:eastAsia="方正仿宋_GB2312" w:cs="方正仿宋_GB2312"/>
          <w:color w:val="000000"/>
          <w:sz w:val="24"/>
          <w:szCs w:val="32"/>
          <w:highlight w:val="none"/>
        </w:rPr>
        <w:t xml:space="preserve">日内供货安装调试到位</w:t>
      </w:r>
      <w:r>
        <w:rPr>
          <w:rFonts w:hint="eastAsia" w:ascii="方正仿宋_GB2312" w:hAnsi="方正仿宋_GB2312" w:eastAsia="方正仿宋_GB2312" w:cs="方正仿宋_GB2312"/>
          <w:color w:val="000000"/>
          <w:sz w:val="24"/>
          <w:szCs w:val="32"/>
          <w:highlight w:val="none"/>
          <w:lang w:val="en-US" w:eastAsia="zh-CN"/>
        </w:rPr>
        <w:t xml:space="preserve">并</w:t>
      </w:r>
      <w:r>
        <w:rPr>
          <w:rFonts w:hint="eastAsia" w:ascii="方正仿宋_GB2312" w:hAnsi="方正仿宋_GB2312" w:eastAsia="方正仿宋_GB2312" w:cs="方正仿宋_GB2312"/>
          <w:color w:val="000000"/>
          <w:sz w:val="24"/>
          <w:szCs w:val="32"/>
          <w:highlight w:val="none"/>
          <w:lang w:eastAsia="zh-CN"/>
        </w:rPr>
        <w:t xml:space="preserve">验收完成</w:t>
      </w:r>
      <w:r>
        <w:rPr>
          <w:rFonts w:hint="eastAsia" w:ascii="方正仿宋_GB2312" w:hAnsi="方正仿宋_GB2312" w:eastAsia="方正仿宋_GB2312" w:cs="方正仿宋_GB2312"/>
          <w:color w:val="000000"/>
          <w:sz w:val="24"/>
          <w:szCs w:val="32"/>
          <w:highlight w:val="none"/>
        </w:rPr>
        <w:t xml:space="preserve">。</w:t>
      </w:r>
      <w:r>
        <w:rPr>
          <w:rFonts w:hint="eastAsia" w:ascii="方正仿宋_GB2312" w:hAnsi="方正仿宋_GB2312" w:eastAsia="方正仿宋_GB2312" w:cs="方正仿宋_GB2312"/>
          <w:color w:val="000000"/>
          <w:sz w:val="24"/>
          <w:szCs w:val="32"/>
          <w:highlight w:val="none"/>
        </w:rPr>
      </w:r>
      <w:r/>
    </w:p>
    <w:p>
      <w:pPr>
        <w:pStyle w:val="682"/>
        <w:numPr>
          <w:ilvl w:val="0"/>
          <w:numId w:val="0"/>
        </w:numPr>
        <w:ind w:firstLine="480"/>
        <w:keepLines/>
        <w:keepNext/>
        <w:spacing w:before="156" w:after="156" w:line="360" w:lineRule="auto"/>
        <w:rPr>
          <w:rFonts w:hint="eastAsia" w:ascii="方正仿宋_GB2312" w:hAnsi="方正仿宋_GB2312" w:eastAsia="方正仿宋_GB2312" w:cs="方正仿宋_GB2312"/>
          <w:color w:val="000000"/>
          <w:sz w:val="24"/>
          <w:szCs w:val="24"/>
          <w:highlight w:val="none"/>
          <w:lang w:val="zh-CN"/>
        </w:rPr>
        <w:outlineLvl w:val="2"/>
      </w:pPr>
      <w:r/>
      <w:bookmarkStart w:id="12" w:name="_Toc28359080"/>
      <w:r/>
      <w:bookmarkStart w:id="13" w:name="_Toc38985264"/>
      <w:r/>
      <w:bookmarkStart w:id="14" w:name="_Toc35393622"/>
      <w:r/>
      <w:bookmarkStart w:id="15" w:name="_Toc35393791"/>
      <w:r/>
      <w:bookmarkStart w:id="16" w:name="_Toc28359003"/>
      <w:r>
        <w:rPr>
          <w:rFonts w:hint="eastAsia" w:ascii="方正仿宋_GB2312" w:hAnsi="方正仿宋_GB2312" w:eastAsia="方正仿宋_GB2312" w:cs="方正仿宋_GB2312"/>
          <w:color w:val="000000"/>
          <w:sz w:val="24"/>
          <w:szCs w:val="24"/>
          <w:highlight w:val="none"/>
          <w:lang w:val="en-US" w:eastAsia="zh-CN"/>
        </w:rPr>
        <w:t xml:space="preserve">7.</w:t>
      </w:r>
      <w:r>
        <w:rPr>
          <w:rFonts w:hint="eastAsia" w:ascii="方正仿宋_GB2312" w:hAnsi="方正仿宋_GB2312" w:eastAsia="方正仿宋_GB2312" w:cs="方正仿宋_GB2312"/>
          <w:color w:val="000000"/>
          <w:sz w:val="24"/>
          <w:szCs w:val="24"/>
          <w:highlight w:val="none"/>
          <w:lang w:val="zh-CN"/>
        </w:rPr>
        <w:t xml:space="preserve">本项目（</w:t>
      </w:r>
      <w:r>
        <w:rPr>
          <w:rFonts w:ascii="Wingdings" w:hAnsi="Wingdings" w:eastAsia="Wingdings" w:cs="Wingdings"/>
          <w:color w:val="000000"/>
          <w:sz w:val="24"/>
          <w:szCs w:val="24"/>
          <w:highlight w:val="none"/>
          <w:lang w:val="zh-CN"/>
        </w:rPr>
        <w:t xml:space="preserve">¨</w:t>
      </w:r>
      <w:r>
        <w:rPr>
          <w:rFonts w:hint="eastAsia" w:ascii="方正仿宋_GB2312" w:hAnsi="方正仿宋_GB2312" w:eastAsia="方正仿宋_GB2312" w:cs="方正仿宋_GB2312"/>
          <w:color w:val="000000"/>
          <w:sz w:val="24"/>
          <w:szCs w:val="24"/>
          <w:highlight w:val="none"/>
          <w:lang w:val="zh-CN"/>
        </w:rPr>
        <w:t xml:space="preserve">是</w:t>
      </w:r>
      <w:r>
        <w:rPr>
          <w:rFonts w:hint="eastAsia" w:ascii="方正仿宋_GB2312" w:hAnsi="方正仿宋_GB2312" w:eastAsia="方正仿宋_GB2312" w:cs="方正仿宋_GB2312"/>
          <w:color w:val="000000"/>
          <w:sz w:val="24"/>
          <w:szCs w:val="24"/>
          <w:highlight w:val="none"/>
          <w:lang w:val="zh-CN" w:eastAsia="zh-CN"/>
        </w:rPr>
        <w:t xml:space="preserve">☑</w:t>
      </w:r>
      <w:r>
        <w:rPr>
          <w:rFonts w:hint="eastAsia" w:ascii="方正仿宋_GB2312" w:hAnsi="方正仿宋_GB2312" w:eastAsia="方正仿宋_GB2312" w:cs="方正仿宋_GB2312"/>
          <w:color w:val="000000"/>
          <w:sz w:val="24"/>
          <w:szCs w:val="24"/>
          <w:highlight w:val="none"/>
          <w:lang w:val="zh-CN"/>
        </w:rPr>
        <w:t xml:space="preserve">否）接受联合体投标。</w:t>
      </w:r>
      <w:r>
        <w:rPr>
          <w:rFonts w:hint="eastAsia" w:ascii="方正仿宋_GB2312" w:hAnsi="方正仿宋_GB2312" w:eastAsia="方正仿宋_GB2312" w:cs="方正仿宋_GB2312"/>
          <w:color w:val="000000"/>
          <w:sz w:val="24"/>
          <w:szCs w:val="24"/>
          <w:highlight w:val="none"/>
          <w:lang w:val="zh-CN"/>
        </w:rPr>
      </w:r>
      <w:r/>
    </w:p>
    <w:p>
      <w:pPr>
        <w:pStyle w:val="682"/>
        <w:numPr>
          <w:ilvl w:val="0"/>
          <w:numId w:val="0"/>
        </w:numPr>
        <w:keepLines/>
        <w:keepNext/>
        <w:spacing w:before="156" w:after="156" w:line="360" w:lineRule="auto"/>
        <w:rPr>
          <w:rFonts w:hint="eastAsia" w:ascii="方正仿宋_GB2312" w:hAnsi="方正仿宋_GB2312" w:eastAsia="方正仿宋_GB2312" w:cs="方正仿宋_GB2312"/>
          <w:b/>
          <w:bCs/>
          <w:color w:val="000000"/>
          <w:sz w:val="24"/>
          <w:szCs w:val="24"/>
          <w:highlight w:val="none"/>
        </w:rPr>
        <w:outlineLvl w:val="2"/>
      </w:pPr>
      <w:r>
        <w:rPr>
          <w:rFonts w:hint="eastAsia" w:ascii="方正仿宋_GB2312" w:hAnsi="方正仿宋_GB2312" w:eastAsia="方正仿宋_GB2312" w:cs="方正仿宋_GB2312"/>
          <w:b/>
          <w:bCs/>
          <w:color w:val="000000"/>
          <w:sz w:val="24"/>
          <w:szCs w:val="24"/>
          <w:highlight w:val="none"/>
        </w:rPr>
        <w:t xml:space="preserve">二、申请人的资格要求</w:t>
      </w:r>
      <w:bookmarkEnd w:id="12"/>
      <w:r/>
      <w:bookmarkEnd w:id="13"/>
      <w:r/>
      <w:bookmarkEnd w:id="14"/>
      <w:r/>
      <w:bookmarkEnd w:id="15"/>
      <w:r/>
      <w:bookmarkEnd w:id="16"/>
      <w:r>
        <w:rPr>
          <w:rFonts w:hint="eastAsia" w:ascii="方正仿宋_GB2312" w:hAnsi="方正仿宋_GB2312" w:eastAsia="方正仿宋_GB2312" w:cs="方正仿宋_GB2312"/>
          <w:b/>
          <w:bCs/>
          <w:color w:val="000000"/>
          <w:sz w:val="24"/>
          <w:szCs w:val="24"/>
          <w:highlight w:val="none"/>
          <w:lang w:eastAsia="zh-CN"/>
        </w:rPr>
        <w:t xml:space="preserve">(各采购包均适用）</w:t>
      </w:r>
      <w:r>
        <w:rPr>
          <w:rFonts w:hint="eastAsia" w:ascii="方正仿宋_GB2312" w:hAnsi="方正仿宋_GB2312" w:eastAsia="方正仿宋_GB2312" w:cs="方正仿宋_GB2312"/>
          <w:b/>
          <w:bCs/>
          <w:color w:val="000000"/>
          <w:sz w:val="24"/>
          <w:szCs w:val="24"/>
          <w:highlight w:val="none"/>
        </w:rPr>
      </w:r>
      <w:r/>
    </w:p>
    <w:p>
      <w:pPr>
        <w:pStyle w:val="682"/>
        <w:ind w:firstLine="480"/>
        <w:spacing w:line="520" w:lineRule="exact"/>
        <w:rPr>
          <w:rFonts w:hint="eastAsia" w:ascii="方正仿宋_GB2312" w:hAnsi="方正仿宋_GB2312" w:eastAsia="方正仿宋_GB2312" w:cs="方正仿宋_GB2312"/>
          <w:color w:val="000000"/>
          <w:sz w:val="24"/>
          <w:szCs w:val="24"/>
          <w:highlight w:val="none"/>
        </w:rPr>
      </w:pPr>
      <w:r/>
      <w:bookmarkStart w:id="17" w:name="_Toc28359081"/>
      <w:r/>
      <w:bookmarkStart w:id="18" w:name="_Toc38985265"/>
      <w:r/>
      <w:bookmarkStart w:id="19" w:name="_Toc35393623"/>
      <w:r/>
      <w:bookmarkStart w:id="20" w:name="_Toc28359004"/>
      <w:r/>
      <w:bookmarkStart w:id="21" w:name="_Toc35393792"/>
      <w:r>
        <w:rPr>
          <w:rFonts w:hint="eastAsia" w:ascii="方正仿宋_GB2312" w:hAnsi="方正仿宋_GB2312" w:eastAsia="方正仿宋_GB2312" w:cs="方正仿宋_GB2312"/>
          <w:color w:val="000000"/>
          <w:sz w:val="24"/>
          <w:szCs w:val="24"/>
          <w:highlight w:val="none"/>
        </w:rPr>
        <w:t xml:space="preserve">（一）满足《中华人民共和国政府采购法》第二十二条规定，并提供下列材料：</w:t>
      </w:r>
      <w:r>
        <w:rPr>
          <w:rFonts w:hint="eastAsia" w:ascii="方正仿宋_GB2312" w:hAnsi="方正仿宋_GB2312" w:eastAsia="方正仿宋_GB2312" w:cs="方正仿宋_GB2312"/>
          <w:color w:val="000000"/>
          <w:sz w:val="24"/>
          <w:szCs w:val="24"/>
          <w:highlight w:val="none"/>
        </w:rPr>
      </w:r>
      <w:r/>
    </w:p>
    <w:p>
      <w:pPr>
        <w:pStyle w:val="682"/>
        <w:ind w:firstLine="480"/>
        <w:spacing w:line="52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1.法人或者其他组织的营业执照等证明文件，自然人的身份证明；</w:t>
      </w:r>
      <w:r>
        <w:rPr>
          <w:rFonts w:hint="eastAsia" w:ascii="方正仿宋_GB2312" w:hAnsi="方正仿宋_GB2312" w:eastAsia="方正仿宋_GB2312" w:cs="方正仿宋_GB2312"/>
          <w:color w:val="000000"/>
          <w:sz w:val="24"/>
          <w:szCs w:val="24"/>
          <w:highlight w:val="none"/>
        </w:rPr>
      </w:r>
      <w:r/>
    </w:p>
    <w:p>
      <w:pPr>
        <w:pStyle w:val="682"/>
        <w:ind w:firstLine="480"/>
        <w:spacing w:line="52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w:t>
      </w:r>
      <w:r>
        <w:rPr>
          <w:rFonts w:hint="eastAsia" w:ascii="方正仿宋_GB2312" w:hAnsi="方正仿宋_GB2312" w:eastAsia="方正仿宋_GB2312" w:cs="方正仿宋_GB2312"/>
          <w:color w:val="000000"/>
          <w:sz w:val="24"/>
          <w:szCs w:val="24"/>
          <w:highlight w:val="none"/>
          <w:lang w:val="en-US" w:eastAsia="zh-CN"/>
        </w:rPr>
        <w:t xml:space="preserve">.</w:t>
      </w:r>
      <w:r>
        <w:rPr>
          <w:rFonts w:hint="eastAsia" w:ascii="方正仿宋_GB2312" w:hAnsi="方正仿宋_GB2312" w:eastAsia="方正仿宋_GB2312" w:cs="方正仿宋_GB2312"/>
          <w:color w:val="000000"/>
          <w:sz w:val="24"/>
          <w:szCs w:val="24"/>
          <w:highlight w:val="none"/>
        </w:rPr>
        <w:t xml:space="preserve">上一年度的财务状况报告；</w:t>
      </w:r>
      <w:r>
        <w:rPr>
          <w:rFonts w:hint="eastAsia" w:ascii="方正仿宋_GB2312" w:hAnsi="方正仿宋_GB2312" w:eastAsia="方正仿宋_GB2312" w:cs="方正仿宋_GB2312"/>
          <w:color w:val="000000"/>
          <w:sz w:val="24"/>
          <w:szCs w:val="24"/>
          <w:highlight w:val="none"/>
        </w:rPr>
      </w:r>
      <w:r/>
    </w:p>
    <w:p>
      <w:pPr>
        <w:pStyle w:val="682"/>
        <w:ind w:firstLine="480"/>
        <w:spacing w:line="52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3</w:t>
      </w:r>
      <w:r>
        <w:rPr>
          <w:rFonts w:hint="eastAsia" w:ascii="方正仿宋_GB2312" w:hAnsi="方正仿宋_GB2312" w:eastAsia="方正仿宋_GB2312" w:cs="方正仿宋_GB2312"/>
          <w:color w:val="000000"/>
          <w:sz w:val="24"/>
          <w:szCs w:val="24"/>
          <w:highlight w:val="none"/>
          <w:lang w:val="en-US" w:eastAsia="zh-CN"/>
        </w:rPr>
        <w:t xml:space="preserve">.</w:t>
      </w:r>
      <w:r>
        <w:rPr>
          <w:rFonts w:hint="eastAsia" w:ascii="方正仿宋_GB2312" w:hAnsi="方正仿宋_GB2312" w:eastAsia="方正仿宋_GB2312" w:cs="方正仿宋_GB2312"/>
          <w:color w:val="000000"/>
          <w:sz w:val="24"/>
          <w:szCs w:val="24"/>
          <w:highlight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方正仿宋_GB2312" w:hAnsi="方正仿宋_GB2312" w:eastAsia="方正仿宋_GB2312" w:cs="方正仿宋_GB2312"/>
          <w:color w:val="000000"/>
          <w:sz w:val="24"/>
          <w:szCs w:val="24"/>
          <w:highlight w:val="none"/>
        </w:rPr>
      </w:r>
      <w:r/>
    </w:p>
    <w:p>
      <w:pPr>
        <w:pStyle w:val="682"/>
        <w:ind w:left="478" w:firstLine="0"/>
        <w:spacing w:line="520" w:lineRule="exact"/>
        <w:rPr>
          <w:rFonts w:hint="eastAsia" w:ascii="方正仿宋_GB2312" w:hAnsi="方正仿宋_GB2312" w:eastAsia="方正仿宋_GB2312" w:cs="方正仿宋_GB2312"/>
          <w:b w:val="0"/>
          <w:bCs w:val="0"/>
          <w:color w:val="000000"/>
          <w:sz w:val="24"/>
          <w:szCs w:val="24"/>
          <w:highlight w:val="none"/>
          <w:lang w:val="en-US" w:eastAsia="zh-CN"/>
        </w:rPr>
      </w:pPr>
      <w:r>
        <w:rPr>
          <w:rFonts w:hint="eastAsia" w:ascii="方正仿宋_GB2312" w:hAnsi="方正仿宋_GB2312" w:eastAsia="方正仿宋_GB2312" w:cs="方正仿宋_GB2312"/>
          <w:b w:val="0"/>
          <w:bCs w:val="0"/>
          <w:color w:val="000000"/>
          <w:sz w:val="24"/>
          <w:szCs w:val="24"/>
          <w:highlight w:val="none"/>
          <w:lang w:val="en-US" w:eastAsia="zh-CN"/>
        </w:rPr>
        <w:t xml:space="preserve">4.具备履行合同所必需的设备和专业技术能力的书面声明；</w:t>
      </w:r>
      <w:r>
        <w:rPr>
          <w:rFonts w:hint="eastAsia" w:ascii="方正仿宋_GB2312" w:hAnsi="方正仿宋_GB2312" w:eastAsia="方正仿宋_GB2312" w:cs="方正仿宋_GB2312"/>
          <w:b w:val="0"/>
          <w:bCs w:val="0"/>
          <w:color w:val="000000"/>
          <w:sz w:val="24"/>
          <w:szCs w:val="24"/>
          <w:highlight w:val="none"/>
          <w:lang w:val="en-US" w:eastAsia="zh-CN"/>
        </w:rPr>
      </w:r>
      <w:r/>
    </w:p>
    <w:p>
      <w:pPr>
        <w:pStyle w:val="682"/>
        <w:ind w:left="478" w:firstLine="0"/>
        <w:keepLines w:val="0"/>
        <w:keepNext w:val="0"/>
        <w:pageBreakBefore w:val="0"/>
        <w:spacing w:line="520" w:lineRule="exact"/>
        <w:widowControl w:val="off"/>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5.参加政府采购活动前3年内在经营活动中没有重大违法记录的书面声明；</w:t>
      </w:r>
      <w:r>
        <w:rPr>
          <w:rFonts w:hint="eastAsia" w:ascii="方正仿宋_GB2312" w:hAnsi="方正仿宋_GB2312" w:eastAsia="方正仿宋_GB2312" w:cs="方正仿宋_GB2312"/>
          <w:color w:val="000000"/>
          <w:sz w:val="24"/>
          <w:szCs w:val="24"/>
          <w:highlight w:val="none"/>
          <w:lang w:val="en-US" w:eastAsia="zh-CN"/>
        </w:rPr>
        <w:br w:type="textWrapping" w:clear="all"/>
      </w:r>
      <w:r>
        <w:rPr>
          <w:rFonts w:hint="eastAsia" w:ascii="方正仿宋_GB2312" w:hAnsi="方正仿宋_GB2312" w:eastAsia="方正仿宋_GB2312" w:cs="方正仿宋_GB2312"/>
          <w:color w:val="000000"/>
          <w:sz w:val="24"/>
          <w:szCs w:val="24"/>
          <w:highlight w:val="none"/>
          <w:lang w:val="en-US" w:eastAsia="zh-CN"/>
        </w:rPr>
        <w:t xml:space="preserve">(二)投标人未被列入失信被执行人、重大税收违法案件当事人名单、政府采购严重</w:t>
      </w:r>
      <w:r>
        <w:rPr>
          <w:rFonts w:hint="eastAsia" w:ascii="方正仿宋_GB2312" w:hAnsi="方正仿宋_GB2312" w:eastAsia="方正仿宋_GB2312" w:cs="方正仿宋_GB2312"/>
          <w:color w:val="000000"/>
          <w:sz w:val="24"/>
          <w:szCs w:val="24"/>
          <w:highlight w:val="none"/>
          <w:lang w:val="en-US" w:eastAsia="zh-CN"/>
        </w:rPr>
      </w:r>
      <w:r/>
    </w:p>
    <w:p>
      <w:pPr>
        <w:pStyle w:val="682"/>
        <w:keepLines w:val="0"/>
        <w:keepNext w:val="0"/>
        <w:pageBreakBefore w:val="0"/>
        <w:spacing w:line="520" w:lineRule="exact"/>
        <w:widowControl w:val="off"/>
        <w:rPr>
          <w:rFonts w:hint="eastAsia" w:ascii="方正仿宋_GB2312" w:hAnsi="方正仿宋_GB2312" w:eastAsia="方正仿宋_GB2312" w:cs="方正仿宋_GB2312"/>
          <w:b w:val="0"/>
          <w:bCs w:val="0"/>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失信行为记录名单（在“信用中国”网站（www.creditchina.gov.cn）查询）及其他不符合《中华人民共和国政府采购法》第二十二条规定条件的信用记录情形。（投标文件中无需提供证明材料）</w:t>
      </w:r>
      <w:r>
        <w:rPr>
          <w:rFonts w:hint="eastAsia" w:ascii="方正仿宋_GB2312" w:hAnsi="方正仿宋_GB2312" w:eastAsia="方正仿宋_GB2312" w:cs="方正仿宋_GB2312"/>
          <w:color w:val="000000"/>
          <w:sz w:val="24"/>
          <w:szCs w:val="24"/>
          <w:highlight w:val="none"/>
          <w:lang w:val="en-US" w:eastAsia="zh-CN"/>
        </w:rPr>
        <w:br w:type="textWrapping" w:clear="all"/>
      </w:r>
      <w:r>
        <w:rPr>
          <w:rFonts w:hint="eastAsia" w:ascii="方正仿宋_GB2312" w:hAnsi="方正仿宋_GB2312" w:eastAsia="方正仿宋_GB2312" w:cs="方正仿宋_GB2312"/>
          <w:color w:val="000000"/>
          <w:sz w:val="24"/>
          <w:szCs w:val="24"/>
          <w:highlight w:val="none"/>
          <w:lang w:val="en-US" w:eastAsia="zh-CN"/>
        </w:rPr>
        <w:t xml:space="preserve">  （三）落实政府采购政策需满足的资格要求:</w:t>
      </w:r>
      <w:r>
        <w:rPr>
          <w:rFonts w:hint="eastAsia" w:ascii="方正仿宋_GB2312" w:hAnsi="方正仿宋_GB2312" w:eastAsia="方正仿宋_GB2312" w:cs="方正仿宋_GB2312"/>
          <w:color w:val="000000"/>
          <w:sz w:val="24"/>
          <w:szCs w:val="24"/>
          <w:highlight w:val="none"/>
          <w:lang w:val="en-US" w:eastAsia="zh-CN"/>
        </w:rPr>
        <w:br w:type="textWrapping" w:clear="all"/>
      </w:r>
      <w:r>
        <w:rPr>
          <w:rFonts w:hint="eastAsia" w:ascii="方正仿宋_GB2312" w:hAnsi="方正仿宋_GB2312" w:eastAsia="方正仿宋_GB2312" w:cs="方正仿宋_GB2312"/>
          <w:color w:val="000000"/>
          <w:sz w:val="24"/>
          <w:szCs w:val="24"/>
          <w:highlight w:val="none"/>
          <w:lang w:val="en-US" w:eastAsia="zh-CN"/>
        </w:rPr>
        <w:t xml:space="preserve">  本项目按照以下第</w:t>
      </w:r>
      <w:r>
        <w:rPr>
          <w:rFonts w:hint="eastAsia" w:ascii="方正仿宋_GB2312" w:hAnsi="方正仿宋_GB2312" w:eastAsia="方正仿宋_GB2312" w:cs="方正仿宋_GB2312"/>
          <w:color w:val="000000"/>
          <w:sz w:val="24"/>
          <w:szCs w:val="24"/>
          <w:highlight w:val="none"/>
          <w:u w:val="single"/>
          <w:lang w:val="en-US" w:eastAsia="zh-CN"/>
        </w:rPr>
        <w:t xml:space="preserve"> 1 </w:t>
      </w:r>
      <w:r>
        <w:rPr>
          <w:rFonts w:hint="eastAsia" w:ascii="方正仿宋_GB2312" w:hAnsi="方正仿宋_GB2312" w:eastAsia="方正仿宋_GB2312" w:cs="方正仿宋_GB2312"/>
          <w:color w:val="000000"/>
          <w:sz w:val="24"/>
          <w:szCs w:val="24"/>
          <w:highlight w:val="none"/>
          <w:lang w:val="en-US" w:eastAsia="zh-CN"/>
        </w:rPr>
        <w:t xml:space="preserve">种方式落实政府采购促进中小企业发展的要求：</w:t>
      </w:r>
      <w:r>
        <w:rPr>
          <w:rFonts w:hint="eastAsia" w:ascii="方正仿宋_GB2312" w:hAnsi="方正仿宋_GB2312" w:eastAsia="方正仿宋_GB2312" w:cs="方正仿宋_GB2312"/>
          <w:color w:val="000000"/>
          <w:sz w:val="24"/>
          <w:szCs w:val="24"/>
          <w:highlight w:val="none"/>
          <w:lang w:val="en-US" w:eastAsia="zh-CN"/>
        </w:rPr>
        <w:br w:type="textWrapping" w:clear="all"/>
      </w:r>
      <w:r>
        <w:rPr>
          <w:rFonts w:hint="eastAsia" w:ascii="方正仿宋_GB2312" w:hAnsi="方正仿宋_GB2312" w:eastAsia="方正仿宋_GB2312" w:cs="方正仿宋_GB2312"/>
          <w:color w:val="000000"/>
          <w:sz w:val="24"/>
          <w:szCs w:val="24"/>
          <w:highlight w:val="none"/>
          <w:lang w:val="en-US" w:eastAsia="zh-CN"/>
        </w:rPr>
        <w:t xml:space="preserve">  1.本项目为专门面向中小企业采购的项目。</w:t>
      </w:r>
      <w:r>
        <w:rPr>
          <w:rFonts w:hint="eastAsia" w:ascii="方正仿宋_GB2312" w:hAnsi="方正仿宋_GB2312" w:eastAsia="方正仿宋_GB2312" w:cs="方正仿宋_GB2312"/>
          <w:color w:val="000000"/>
          <w:sz w:val="24"/>
          <w:szCs w:val="24"/>
          <w:highlight w:val="none"/>
          <w:lang w:val="en-US" w:eastAsia="zh-CN"/>
        </w:rPr>
        <w:br w:type="textWrapping" w:clear="all"/>
      </w:r>
      <w:r>
        <w:rPr>
          <w:rFonts w:hint="eastAsia" w:ascii="方正仿宋_GB2312" w:hAnsi="方正仿宋_GB2312" w:eastAsia="方正仿宋_GB2312" w:cs="方正仿宋_GB2312"/>
          <w:color w:val="000000"/>
          <w:sz w:val="24"/>
          <w:szCs w:val="24"/>
          <w:highlight w:val="none"/>
          <w:lang w:val="en-US" w:eastAsia="zh-CN"/>
        </w:rPr>
        <w:t xml:space="preserve">  2.本项目通过以下第（）种方式预留部分采购份额采购中小企业服务：</w:t>
      </w:r>
      <w:r>
        <w:rPr>
          <w:rFonts w:hint="eastAsia" w:ascii="方正仿宋_GB2312" w:hAnsi="方正仿宋_GB2312" w:eastAsia="方正仿宋_GB2312" w:cs="方正仿宋_GB2312"/>
          <w:color w:val="000000"/>
          <w:sz w:val="24"/>
          <w:szCs w:val="24"/>
          <w:highlight w:val="none"/>
          <w:lang w:val="en-US" w:eastAsia="zh-CN"/>
        </w:rPr>
        <w:br w:type="textWrapping" w:clear="all"/>
      </w:r>
      <w:r>
        <w:rPr>
          <w:rFonts w:hint="eastAsia" w:ascii="方正仿宋_GB2312" w:hAnsi="方正仿宋_GB2312" w:eastAsia="方正仿宋_GB2312" w:cs="方正仿宋_GB2312"/>
          <w:color w:val="000000"/>
          <w:sz w:val="24"/>
          <w:szCs w:val="24"/>
          <w:highlight w:val="none"/>
          <w:lang w:val="en-US" w:eastAsia="zh-CN"/>
        </w:rPr>
        <w:t xml:space="preserve">  （1）本项目要求投标人以联合体形式参加，中小企业合同金额应当达到的比例为</w:t>
      </w:r>
      <w:r>
        <w:rPr>
          <w:rFonts w:hint="eastAsia" w:ascii="方正仿宋_GB2312" w:hAnsi="方正仿宋_GB2312" w:eastAsia="方正仿宋_GB2312" w:cs="方正仿宋_GB2312"/>
          <w:color w:val="000000"/>
          <w:sz w:val="24"/>
          <w:szCs w:val="24"/>
          <w:highlight w:val="none"/>
          <w:u w:val="single"/>
          <w:lang w:val="en-US" w:eastAsia="zh-CN"/>
        </w:rPr>
        <w:t xml:space="preserve"> </w:t>
      </w:r>
      <w:r>
        <w:rPr>
          <w:rFonts w:hint="eastAsia" w:ascii="方正仿宋_GB2312" w:hAnsi="方正仿宋_GB2312" w:eastAsia="方正仿宋_GB2312" w:cs="方正仿宋_GB2312"/>
          <w:color w:val="000000"/>
          <w:sz w:val="24"/>
          <w:szCs w:val="24"/>
          <w:highlight w:val="none"/>
          <w:lang w:val="en-US" w:eastAsia="zh-CN"/>
        </w:rPr>
        <w:t xml:space="preserve">%，其中小微企业所占比例应为</w:t>
      </w:r>
      <w:r>
        <w:rPr>
          <w:rFonts w:hint="eastAsia" w:ascii="方正仿宋_GB2312" w:hAnsi="方正仿宋_GB2312" w:eastAsia="方正仿宋_GB2312" w:cs="方正仿宋_GB2312"/>
          <w:color w:val="000000"/>
          <w:sz w:val="24"/>
          <w:szCs w:val="24"/>
          <w:highlight w:val="none"/>
          <w:u w:val="single"/>
          <w:lang w:val="en-US" w:eastAsia="zh-CN"/>
        </w:rPr>
        <w:t xml:space="preserve"> </w:t>
      </w:r>
      <w:r>
        <w:rPr>
          <w:rFonts w:hint="eastAsia" w:ascii="方正仿宋_GB2312" w:hAnsi="方正仿宋_GB2312" w:eastAsia="方正仿宋_GB2312" w:cs="方正仿宋_GB2312"/>
          <w:color w:val="000000"/>
          <w:sz w:val="24"/>
          <w:szCs w:val="24"/>
          <w:highlight w:val="none"/>
          <w:lang w:val="en-US" w:eastAsia="zh-CN"/>
        </w:rPr>
        <w:t xml:space="preserve">%（两项比例均应符合《政府采购促进中小企业发展管理办法》第八条规定）。</w:t>
      </w:r>
      <w:r>
        <w:rPr>
          <w:rFonts w:hint="eastAsia" w:ascii="方正仿宋_GB2312" w:hAnsi="方正仿宋_GB2312" w:eastAsia="方正仿宋_GB2312" w:cs="方正仿宋_GB2312"/>
          <w:color w:val="000000"/>
          <w:sz w:val="24"/>
          <w:szCs w:val="24"/>
          <w:highlight w:val="none"/>
          <w:lang w:val="en-US" w:eastAsia="zh-CN"/>
        </w:rPr>
        <w:br w:type="textWrapping" w:clear="all"/>
      </w:r>
      <w:r>
        <w:rPr>
          <w:rFonts w:hint="eastAsia" w:ascii="方正仿宋_GB2312" w:hAnsi="方正仿宋_GB2312" w:eastAsia="方正仿宋_GB2312" w:cs="方正仿宋_GB2312"/>
          <w:b w:val="0"/>
          <w:bCs w:val="0"/>
          <w:color w:val="000000"/>
          <w:sz w:val="24"/>
          <w:szCs w:val="24"/>
          <w:highlight w:val="none"/>
          <w:lang w:val="en-US" w:eastAsia="zh-CN"/>
        </w:rPr>
        <w:t xml:space="preserve">    （2）本项目要求投标人进行合同分包，中小企业合同金额应当达到的比例为</w:t>
      </w:r>
      <w:r>
        <w:rPr>
          <w:rFonts w:hint="eastAsia" w:ascii="方正仿宋_GB2312" w:hAnsi="方正仿宋_GB2312" w:eastAsia="方正仿宋_GB2312" w:cs="方正仿宋_GB2312"/>
          <w:b w:val="0"/>
          <w:bCs w:val="0"/>
          <w:color w:val="000000"/>
          <w:sz w:val="24"/>
          <w:szCs w:val="24"/>
          <w:highlight w:val="none"/>
          <w:u w:val="single"/>
          <w:lang w:val="en-US" w:eastAsia="zh-CN"/>
        </w:rPr>
        <w:t xml:space="preserve"> </w:t>
      </w:r>
      <w:r>
        <w:rPr>
          <w:rFonts w:hint="eastAsia" w:ascii="方正仿宋_GB2312" w:hAnsi="方正仿宋_GB2312" w:eastAsia="方正仿宋_GB2312" w:cs="方正仿宋_GB2312"/>
          <w:b w:val="0"/>
          <w:bCs w:val="0"/>
          <w:color w:val="000000"/>
          <w:sz w:val="24"/>
          <w:szCs w:val="24"/>
          <w:highlight w:val="none"/>
          <w:lang w:val="en-US" w:eastAsia="zh-CN"/>
        </w:rPr>
        <w:t xml:space="preserve">%，</w:t>
      </w:r>
      <w:r>
        <w:rPr>
          <w:rFonts w:hint="eastAsia" w:ascii="方正仿宋_GB2312" w:hAnsi="方正仿宋_GB2312" w:eastAsia="方正仿宋_GB2312" w:cs="方正仿宋_GB2312"/>
          <w:b w:val="0"/>
          <w:bCs w:val="0"/>
          <w:color w:val="000000"/>
          <w:sz w:val="24"/>
          <w:szCs w:val="24"/>
          <w:highlight w:val="none"/>
          <w:lang w:val="en-US" w:eastAsia="zh-CN"/>
        </w:rPr>
      </w:r>
      <w:r/>
    </w:p>
    <w:p>
      <w:pPr>
        <w:pStyle w:val="682"/>
        <w:spacing w:line="520" w:lineRule="exact"/>
        <w:rPr>
          <w:rFonts w:hint="eastAsia" w:ascii="方正仿宋_GB2312" w:hAnsi="方正仿宋_GB2312" w:eastAsia="方正仿宋_GB2312" w:cs="方正仿宋_GB2312"/>
          <w:color w:val="000000"/>
          <w:sz w:val="24"/>
          <w:szCs w:val="24"/>
          <w:highlight w:val="none"/>
          <w:lang w:val="zh-CN"/>
        </w:rPr>
      </w:pPr>
      <w:r>
        <w:rPr>
          <w:rFonts w:hint="eastAsia" w:ascii="方正仿宋_GB2312" w:hAnsi="方正仿宋_GB2312" w:eastAsia="方正仿宋_GB2312" w:cs="方正仿宋_GB2312"/>
          <w:b w:val="0"/>
          <w:bCs w:val="0"/>
          <w:color w:val="000000"/>
          <w:sz w:val="24"/>
          <w:szCs w:val="24"/>
          <w:highlight w:val="none"/>
          <w:lang w:val="en-US" w:eastAsia="zh-CN"/>
        </w:rPr>
        <w:t xml:space="preserve">其中小微企业所占比例应为</w:t>
      </w:r>
      <w:r>
        <w:rPr>
          <w:rFonts w:hint="eastAsia" w:ascii="方正仿宋_GB2312" w:hAnsi="方正仿宋_GB2312" w:eastAsia="方正仿宋_GB2312" w:cs="方正仿宋_GB2312"/>
          <w:b w:val="0"/>
          <w:bCs w:val="0"/>
          <w:color w:val="000000"/>
          <w:sz w:val="24"/>
          <w:szCs w:val="24"/>
          <w:highlight w:val="none"/>
          <w:u w:val="single"/>
          <w:lang w:val="en-US" w:eastAsia="zh-CN"/>
        </w:rPr>
        <w:t xml:space="preserve"> </w:t>
      </w:r>
      <w:r>
        <w:rPr>
          <w:rFonts w:hint="eastAsia" w:ascii="方正仿宋_GB2312" w:hAnsi="方正仿宋_GB2312" w:eastAsia="方正仿宋_GB2312" w:cs="方正仿宋_GB2312"/>
          <w:b w:val="0"/>
          <w:bCs w:val="0"/>
          <w:color w:val="000000"/>
          <w:sz w:val="24"/>
          <w:szCs w:val="24"/>
          <w:highlight w:val="none"/>
          <w:lang w:val="en-US" w:eastAsia="zh-CN"/>
        </w:rPr>
        <w:t xml:space="preserve">%（两项比例均应符合《政府采购促进中小企业发展管理办法》第八条规定）。</w:t>
      </w:r>
      <w:r>
        <w:rPr>
          <w:rFonts w:hint="eastAsia" w:ascii="方正仿宋_GB2312" w:hAnsi="方正仿宋_GB2312" w:eastAsia="方正仿宋_GB2312" w:cs="方正仿宋_GB2312"/>
          <w:b w:val="0"/>
          <w:bCs w:val="0"/>
          <w:color w:val="000000"/>
          <w:sz w:val="24"/>
          <w:szCs w:val="24"/>
          <w:highlight w:val="none"/>
          <w:lang w:val="en-US" w:eastAsia="zh-CN"/>
        </w:rPr>
        <w:br w:type="textWrapping" w:clear="all"/>
      </w:r>
      <w:r>
        <w:rPr>
          <w:rFonts w:hint="eastAsia" w:ascii="方正仿宋_GB2312" w:hAnsi="方正仿宋_GB2312" w:eastAsia="方正仿宋_GB2312" w:cs="方正仿宋_GB2312"/>
          <w:b w:val="0"/>
          <w:bCs w:val="0"/>
          <w:color w:val="000000"/>
          <w:sz w:val="24"/>
          <w:szCs w:val="24"/>
          <w:highlight w:val="none"/>
          <w:lang w:val="en-US" w:eastAsia="zh-CN"/>
        </w:rPr>
        <w:t xml:space="preserve">  3.本项目为非预留份额的采购项目，对小微企业报价给予扣除，用扣除后的价格参加评审。</w:t>
      </w:r>
      <w:r>
        <w:rPr>
          <w:rFonts w:hint="eastAsia" w:ascii="方正仿宋_GB2312" w:hAnsi="方正仿宋_GB2312" w:eastAsia="方正仿宋_GB2312" w:cs="方正仿宋_GB2312"/>
          <w:b w:val="0"/>
          <w:bCs w:val="0"/>
          <w:color w:val="000000"/>
          <w:sz w:val="24"/>
          <w:szCs w:val="24"/>
          <w:highlight w:val="none"/>
          <w:lang w:val="en-US" w:eastAsia="zh-CN"/>
        </w:rPr>
        <w:br w:type="textWrapping" w:clear="all"/>
      </w:r>
      <w:r>
        <w:rPr>
          <w:rFonts w:hint="eastAsia" w:ascii="方正仿宋_GB2312" w:hAnsi="方正仿宋_GB2312" w:eastAsia="方正仿宋_GB2312" w:cs="方正仿宋_GB2312"/>
          <w:b w:val="0"/>
          <w:bCs w:val="0"/>
          <w:color w:val="000000"/>
          <w:sz w:val="24"/>
          <w:szCs w:val="24"/>
          <w:highlight w:val="none"/>
          <w:lang w:val="en-US" w:eastAsia="zh-CN"/>
        </w:rPr>
        <w:t xml:space="preserve">  </w:t>
      </w:r>
      <w:r>
        <w:rPr>
          <w:rFonts w:hint="eastAsia" w:ascii="方正仿宋_GB2312" w:hAnsi="方正仿宋_GB2312" w:eastAsia="方正仿宋_GB2312" w:cs="方正仿宋_GB2312"/>
          <w:color w:val="000000"/>
          <w:sz w:val="24"/>
          <w:szCs w:val="24"/>
          <w:highlight w:val="none"/>
          <w:lang w:val="en-US" w:eastAsia="zh-CN"/>
        </w:rPr>
        <w:t xml:space="preserve">注：</w:t>
      </w:r>
      <w:r>
        <w:rPr>
          <w:rFonts w:hint="eastAsia" w:ascii="方正仿宋_GB2312" w:hAnsi="方正仿宋_GB2312" w:eastAsia="方正仿宋_GB2312" w:cs="方正仿宋_GB2312"/>
          <w:color w:val="000000"/>
          <w:sz w:val="24"/>
          <w:szCs w:val="24"/>
          <w:highlight w:val="none"/>
          <w:lang w:val="zh-CN" w:eastAsia="zh-CN"/>
        </w:rPr>
        <w:t xml:space="preserve">残疾人福利性单位、监狱和戒毒企业（简称监狱企业）视同小型、微型企业。</w:t>
      </w:r>
      <w:r>
        <w:rPr>
          <w:rFonts w:hint="eastAsia" w:ascii="方正仿宋_GB2312" w:hAnsi="方正仿宋_GB2312" w:eastAsia="方正仿宋_GB2312" w:cs="方正仿宋_GB2312"/>
          <w:color w:val="000000"/>
          <w:sz w:val="24"/>
          <w:szCs w:val="24"/>
          <w:highlight w:val="none"/>
          <w:lang w:val="zh-CN"/>
        </w:rPr>
        <w:t xml:space="preserve">（供应商按要求填写并提供《中小微企业声明函》或《残疾人福利性单位声明函》，或提供由省级以上监狱管理局、戒毒管理局(含新疆生产建设兵团)出具的属于监狱企业的证明文件。）</w:t>
      </w:r>
      <w:r>
        <w:rPr>
          <w:rFonts w:hint="eastAsia" w:ascii="方正仿宋_GB2312" w:hAnsi="方正仿宋_GB2312" w:eastAsia="方正仿宋_GB2312" w:cs="方正仿宋_GB2312"/>
          <w:color w:val="000000"/>
          <w:sz w:val="24"/>
          <w:szCs w:val="24"/>
          <w:highlight w:val="none"/>
          <w:lang w:val="zh-CN"/>
        </w:rPr>
      </w:r>
      <w:r/>
    </w:p>
    <w:p>
      <w:pPr>
        <w:pStyle w:val="682"/>
        <w:ind w:left="478" w:firstLine="0"/>
        <w:spacing w:line="520" w:lineRule="exact"/>
        <w:rPr>
          <w:rFonts w:hint="eastAsia" w:ascii="方正仿宋_GB2312" w:hAnsi="方正仿宋_GB2312" w:eastAsia="方正仿宋_GB2312" w:cs="方正仿宋_GB2312"/>
          <w:b w:val="0"/>
          <w:bCs w:val="0"/>
          <w:color w:val="000000"/>
          <w:sz w:val="24"/>
          <w:szCs w:val="24"/>
          <w:highlight w:val="none"/>
          <w:lang w:val="en-US" w:eastAsia="zh-CN"/>
        </w:rPr>
      </w:pPr>
      <w:r>
        <w:rPr>
          <w:rFonts w:hint="eastAsia" w:ascii="方正仿宋_GB2312" w:hAnsi="方正仿宋_GB2312" w:eastAsia="方正仿宋_GB2312" w:cs="方正仿宋_GB2312"/>
          <w:b w:val="0"/>
          <w:bCs w:val="0"/>
          <w:color w:val="000000"/>
          <w:sz w:val="24"/>
          <w:szCs w:val="24"/>
          <w:highlight w:val="none"/>
          <w:lang w:val="en-US" w:eastAsia="zh-CN"/>
        </w:rPr>
        <w:t xml:space="preserve">（四）本项目的特定资格要求:无。</w:t>
      </w:r>
      <w:r>
        <w:rPr>
          <w:rFonts w:hint="eastAsia" w:ascii="方正仿宋_GB2312" w:hAnsi="方正仿宋_GB2312" w:eastAsia="方正仿宋_GB2312" w:cs="方正仿宋_GB2312"/>
          <w:b w:val="0"/>
          <w:bCs w:val="0"/>
          <w:color w:val="000000"/>
          <w:sz w:val="24"/>
          <w:szCs w:val="24"/>
          <w:highlight w:val="none"/>
          <w:lang w:val="en-US" w:eastAsia="zh-CN"/>
        </w:rPr>
      </w:r>
      <w:r/>
    </w:p>
    <w:p>
      <w:pPr>
        <w:pStyle w:val="682"/>
        <w:keepLines/>
        <w:keepNext/>
        <w:spacing w:before="156" w:after="156" w:line="360" w:lineRule="auto"/>
        <w:rPr>
          <w:rFonts w:hint="eastAsia" w:ascii="方正仿宋_GB2312" w:hAnsi="方正仿宋_GB2312" w:eastAsia="方正仿宋_GB2312" w:cs="方正仿宋_GB2312"/>
          <w:b/>
          <w:bCs/>
          <w:color w:val="000000"/>
          <w:sz w:val="24"/>
          <w:szCs w:val="24"/>
          <w:highlight w:val="none"/>
        </w:rPr>
        <w:outlineLvl w:val="2"/>
      </w:pPr>
      <w:r>
        <w:rPr>
          <w:rFonts w:hint="eastAsia" w:ascii="方正仿宋_GB2312" w:hAnsi="方正仿宋_GB2312" w:eastAsia="方正仿宋_GB2312" w:cs="方正仿宋_GB2312"/>
          <w:b/>
          <w:bCs/>
          <w:color w:val="000000"/>
          <w:sz w:val="24"/>
          <w:szCs w:val="24"/>
          <w:highlight w:val="none"/>
        </w:rPr>
        <w:t xml:space="preserve">三、获取招标文件</w:t>
      </w:r>
      <w:r>
        <w:rPr>
          <w:rFonts w:hint="eastAsia" w:ascii="方正仿宋_GB2312" w:hAnsi="方正仿宋_GB2312" w:eastAsia="方正仿宋_GB2312" w:cs="方正仿宋_GB2312"/>
          <w:b/>
          <w:bCs/>
          <w:color w:val="000000"/>
          <w:sz w:val="24"/>
          <w:szCs w:val="24"/>
          <w:highlight w:val="none"/>
        </w:rPr>
      </w:r>
      <w:r/>
    </w:p>
    <w:p>
      <w:pPr>
        <w:pStyle w:val="682"/>
        <w:ind w:firstLine="540"/>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1.时间：自招标文件公告发布之日起5个工作日。</w:t>
      </w:r>
      <w:r>
        <w:rPr>
          <w:rFonts w:hint="eastAsia" w:ascii="方正仿宋_GB2312" w:hAnsi="方正仿宋_GB2312" w:eastAsia="方正仿宋_GB2312" w:cs="方正仿宋_GB2312"/>
          <w:color w:val="000000"/>
          <w:sz w:val="24"/>
          <w:szCs w:val="24"/>
          <w:highlight w:val="none"/>
        </w:rPr>
      </w:r>
      <w:r/>
    </w:p>
    <w:p>
      <w:pPr>
        <w:pStyle w:val="682"/>
        <w:ind w:firstLine="540"/>
        <w:spacing w:line="360" w:lineRule="auto"/>
        <w:rPr>
          <w:rFonts w:hint="eastAsia" w:ascii="方正仿宋_GB2312" w:hAnsi="方正仿宋_GB2312" w:eastAsia="方正仿宋_GB2312" w:cs="方正仿宋_GB2312"/>
          <w:color w:val="000000"/>
          <w:sz w:val="24"/>
          <w:szCs w:val="24"/>
          <w:highlight w:val="none"/>
          <w:u w:val="single"/>
        </w:rPr>
      </w:pPr>
      <w:r>
        <w:rPr>
          <w:rFonts w:hint="eastAsia" w:ascii="方正仿宋_GB2312" w:hAnsi="方正仿宋_GB2312" w:eastAsia="方正仿宋_GB2312" w:cs="方正仿宋_GB2312"/>
          <w:color w:val="000000"/>
          <w:sz w:val="24"/>
          <w:szCs w:val="24"/>
          <w:highlight w:val="none"/>
        </w:rPr>
        <w:t xml:space="preserve">2.方式：在“江苏政府采购网”自行免费下载招标文件。</w:t>
      </w:r>
      <w:r>
        <w:rPr>
          <w:rFonts w:hint="eastAsia" w:ascii="方正仿宋_GB2312" w:hAnsi="方正仿宋_GB2312" w:eastAsia="方正仿宋_GB2312" w:cs="方正仿宋_GB2312"/>
          <w:color w:val="000000"/>
          <w:sz w:val="24"/>
          <w:szCs w:val="24"/>
          <w:highlight w:val="none"/>
          <w:u w:val="single"/>
        </w:rPr>
      </w:r>
      <w:r/>
    </w:p>
    <w:p>
      <w:pPr>
        <w:pStyle w:val="682"/>
        <w:keepLines/>
        <w:keepNext/>
        <w:spacing w:before="156" w:after="156" w:line="400" w:lineRule="exact"/>
        <w:rPr>
          <w:rFonts w:hint="eastAsia" w:ascii="方正仿宋_GB2312" w:hAnsi="方正仿宋_GB2312" w:eastAsia="方正仿宋_GB2312" w:cs="方正仿宋_GB2312"/>
          <w:b/>
          <w:bCs/>
          <w:color w:val="000000"/>
          <w:sz w:val="24"/>
          <w:szCs w:val="24"/>
          <w:highlight w:val="none"/>
        </w:rPr>
        <w:outlineLvl w:val="2"/>
      </w:pPr>
      <w:r/>
      <w:bookmarkEnd w:id="17"/>
      <w:r/>
      <w:bookmarkEnd w:id="18"/>
      <w:r/>
      <w:bookmarkEnd w:id="19"/>
      <w:r/>
      <w:bookmarkEnd w:id="20"/>
      <w:r/>
      <w:bookmarkEnd w:id="21"/>
      <w:r/>
      <w:bookmarkStart w:id="22" w:name="_Toc28359005"/>
      <w:r/>
      <w:bookmarkStart w:id="23" w:name="_Toc28359082"/>
      <w:r/>
      <w:bookmarkStart w:id="24" w:name="_Toc38985266"/>
      <w:r/>
      <w:bookmarkStart w:id="25" w:name="_Toc35393793"/>
      <w:r/>
      <w:bookmarkStart w:id="26" w:name="_Toc35393624"/>
      <w:r>
        <w:rPr>
          <w:rFonts w:hint="eastAsia" w:ascii="方正仿宋_GB2312" w:hAnsi="方正仿宋_GB2312" w:eastAsia="方正仿宋_GB2312" w:cs="方正仿宋_GB2312"/>
          <w:b/>
          <w:bCs/>
          <w:color w:val="000000"/>
          <w:sz w:val="24"/>
          <w:szCs w:val="24"/>
          <w:highlight w:val="none"/>
        </w:rPr>
        <w:t xml:space="preserve">四、提交投标文件</w:t>
      </w:r>
      <w:bookmarkEnd w:id="22"/>
      <w:r/>
      <w:bookmarkEnd w:id="23"/>
      <w:r>
        <w:rPr>
          <w:rFonts w:hint="eastAsia" w:ascii="方正仿宋_GB2312" w:hAnsi="方正仿宋_GB2312" w:eastAsia="方正仿宋_GB2312" w:cs="方正仿宋_GB2312"/>
          <w:b/>
          <w:bCs/>
          <w:color w:val="000000"/>
          <w:sz w:val="24"/>
          <w:szCs w:val="24"/>
          <w:highlight w:val="none"/>
        </w:rPr>
        <w:t xml:space="preserve">截止时间、开标时间和地点</w:t>
      </w:r>
      <w:bookmarkEnd w:id="24"/>
      <w:r/>
      <w:bookmarkEnd w:id="25"/>
      <w:r/>
      <w:bookmarkEnd w:id="26"/>
      <w:r>
        <w:rPr>
          <w:rFonts w:hint="eastAsia" w:ascii="方正仿宋_GB2312" w:hAnsi="方正仿宋_GB2312" w:eastAsia="方正仿宋_GB2312" w:cs="方正仿宋_GB2312"/>
          <w:b/>
          <w:bCs/>
          <w:color w:val="000000"/>
          <w:sz w:val="24"/>
          <w:szCs w:val="24"/>
          <w:highlight w:val="none"/>
        </w:rPr>
      </w:r>
      <w:r/>
    </w:p>
    <w:p>
      <w:pPr>
        <w:pStyle w:val="682"/>
        <w:ind w:firstLine="480"/>
        <w:spacing w:line="400" w:lineRule="exact"/>
        <w:rPr>
          <w:rFonts w:hint="eastAsia" w:ascii="方正仿宋_GB2312" w:hAnsi="方正仿宋_GB2312" w:eastAsia="方正仿宋_GB2312" w:cs="方正仿宋_GB2312"/>
          <w:bCs/>
          <w:color w:val="000000"/>
          <w:sz w:val="24"/>
          <w:szCs w:val="24"/>
          <w:highlight w:val="none"/>
        </w:rPr>
      </w:pPr>
      <w:r>
        <w:rPr>
          <w:rFonts w:hint="eastAsia" w:ascii="方正仿宋_GB2312" w:hAnsi="方正仿宋_GB2312" w:eastAsia="方正仿宋_GB2312" w:cs="方正仿宋_GB2312"/>
          <w:bCs/>
          <w:color w:val="000000"/>
          <w:sz w:val="24"/>
          <w:szCs w:val="24"/>
          <w:highlight w:val="none"/>
        </w:rPr>
        <w:t xml:space="preserve">1.投标文件提交截止时间及开标时间:</w:t>
      </w:r>
      <w:r>
        <w:rPr>
          <w:rFonts w:hint="eastAsia" w:ascii="方正仿宋_GB2312" w:hAnsi="方正仿宋_GB2312" w:eastAsia="方正仿宋_GB2312" w:cs="方正仿宋_GB2312"/>
          <w:bCs/>
          <w:color w:val="000000"/>
          <w:sz w:val="24"/>
          <w:szCs w:val="24"/>
          <w:highlight w:val="none"/>
          <w:u w:val="single"/>
          <w:lang w:val="en-US" w:eastAsia="zh-CN"/>
        </w:rPr>
        <w:t xml:space="preserve">2</w:t>
      </w:r>
      <w:r>
        <w:rPr>
          <w:rFonts w:hint="eastAsia" w:ascii="方正仿宋_GB2312" w:hAnsi="方正仿宋_GB2312" w:eastAsia="方正仿宋_GB2312" w:cs="方正仿宋_GB2312"/>
          <w:bCs/>
          <w:color w:val="000000"/>
          <w:sz w:val="24"/>
          <w:szCs w:val="24"/>
          <w:highlight w:val="none"/>
          <w:u w:val="single"/>
          <w:lang w:val="en-US" w:eastAsia="zh-CN"/>
        </w:rPr>
        <w:t xml:space="preserve">026</w:t>
      </w:r>
      <w:r>
        <w:rPr>
          <w:rFonts w:hint="eastAsia" w:ascii="方正仿宋_GB2312" w:hAnsi="方正仿宋_GB2312" w:eastAsia="方正仿宋_GB2312" w:cs="方正仿宋_GB2312"/>
          <w:bCs/>
          <w:color w:val="000000"/>
          <w:sz w:val="24"/>
          <w:szCs w:val="24"/>
          <w:highlight w:val="none"/>
        </w:rPr>
        <w:t xml:space="preserve">年</w:t>
      </w:r>
      <w:r>
        <w:rPr>
          <w:rFonts w:hint="eastAsia" w:ascii="方正仿宋_GB2312" w:hAnsi="方正仿宋_GB2312" w:eastAsia="方正仿宋_GB2312" w:cs="方正仿宋_GB2312"/>
          <w:bCs/>
          <w:color w:val="000000"/>
          <w:sz w:val="24"/>
          <w:szCs w:val="24"/>
          <w:highlight w:val="none"/>
          <w:u w:val="single"/>
          <w:lang w:val="en-US" w:eastAsia="zh-CN"/>
        </w:rPr>
        <w:t xml:space="preserve">5</w:t>
      </w:r>
      <w:r>
        <w:rPr>
          <w:rFonts w:hint="eastAsia" w:ascii="方正仿宋_GB2312" w:hAnsi="方正仿宋_GB2312" w:eastAsia="方正仿宋_GB2312" w:cs="方正仿宋_GB2312"/>
          <w:bCs/>
          <w:color w:val="000000"/>
          <w:sz w:val="24"/>
          <w:szCs w:val="24"/>
          <w:highlight w:val="none"/>
        </w:rPr>
        <w:t xml:space="preserve">月</w:t>
      </w:r>
      <w:r>
        <w:rPr>
          <w:rFonts w:hint="eastAsia" w:ascii="方正仿宋_GB2312" w:hAnsi="方正仿宋_GB2312" w:eastAsia="方正仿宋_GB2312" w:cs="方正仿宋_GB2312"/>
          <w:bCs/>
          <w:color w:val="000000"/>
          <w:sz w:val="24"/>
          <w:szCs w:val="24"/>
          <w:highlight w:val="none"/>
          <w:u w:val="single"/>
          <w:lang w:val="en-US" w:eastAsia="zh-CN"/>
        </w:rPr>
        <w:t xml:space="preserve">2</w:t>
      </w:r>
      <w:r>
        <w:rPr>
          <w:rFonts w:hint="eastAsia" w:ascii="方正仿宋_GB2312" w:hAnsi="方正仿宋_GB2312" w:eastAsia="方正仿宋_GB2312" w:cs="方正仿宋_GB2312"/>
          <w:bCs/>
          <w:color w:val="000000"/>
          <w:sz w:val="24"/>
          <w:szCs w:val="24"/>
          <w:highlight w:val="none"/>
          <w:u w:val="single"/>
          <w:lang w:val="en-US" w:eastAsia="zh-CN"/>
        </w:rPr>
        <w:t xml:space="preserve">5</w:t>
      </w:r>
      <w:r>
        <w:rPr>
          <w:rFonts w:hint="eastAsia" w:ascii="方正仿宋_GB2312" w:hAnsi="方正仿宋_GB2312" w:eastAsia="方正仿宋_GB2312" w:cs="方正仿宋_GB2312"/>
          <w:bCs/>
          <w:color w:val="000000"/>
          <w:sz w:val="24"/>
          <w:szCs w:val="24"/>
          <w:highlight w:val="none"/>
        </w:rPr>
        <w:t xml:space="preserve">日</w:t>
      </w:r>
      <w:r>
        <w:rPr>
          <w:rFonts w:hint="eastAsia" w:ascii="方正仿宋_GB2312" w:hAnsi="方正仿宋_GB2312" w:eastAsia="方正仿宋_GB2312" w:cs="方正仿宋_GB2312"/>
          <w:bCs/>
          <w:color w:val="000000"/>
          <w:sz w:val="24"/>
          <w:szCs w:val="24"/>
          <w:highlight w:val="none"/>
          <w:u w:val="single"/>
          <w:lang w:val="en-US" w:eastAsia="zh-CN"/>
        </w:rPr>
        <w:t xml:space="preserve">9</w:t>
      </w:r>
      <w:r>
        <w:rPr>
          <w:rFonts w:hint="eastAsia" w:ascii="方正仿宋_GB2312" w:hAnsi="方正仿宋_GB2312" w:eastAsia="方正仿宋_GB2312" w:cs="方正仿宋_GB2312"/>
          <w:bCs/>
          <w:color w:val="000000"/>
          <w:sz w:val="24"/>
          <w:szCs w:val="24"/>
          <w:highlight w:val="none"/>
        </w:rPr>
        <w:t xml:space="preserve">点</w:t>
      </w:r>
      <w:r>
        <w:rPr>
          <w:rFonts w:hint="eastAsia" w:ascii="方正仿宋_GB2312" w:hAnsi="方正仿宋_GB2312" w:eastAsia="方正仿宋_GB2312" w:cs="方正仿宋_GB2312"/>
          <w:bCs/>
          <w:color w:val="000000"/>
          <w:sz w:val="24"/>
          <w:szCs w:val="24"/>
          <w:highlight w:val="none"/>
          <w:u w:val="single"/>
          <w:lang w:val="en-US" w:eastAsia="zh-CN"/>
        </w:rPr>
        <w:t xml:space="preserve">0</w:t>
      </w:r>
      <w:r>
        <w:rPr>
          <w:rFonts w:hint="eastAsia" w:ascii="方正仿宋_GB2312" w:hAnsi="方正仿宋_GB2312" w:eastAsia="方正仿宋_GB2312" w:cs="方正仿宋_GB2312"/>
          <w:bCs/>
          <w:color w:val="000000"/>
          <w:sz w:val="24"/>
          <w:szCs w:val="24"/>
          <w:highlight w:val="none"/>
          <w:u w:val="single"/>
          <w:lang w:val="en-US" w:eastAsia="zh-CN"/>
        </w:rPr>
        <w:t xml:space="preserve">0</w:t>
      </w:r>
      <w:r>
        <w:rPr>
          <w:rFonts w:hint="eastAsia" w:ascii="方正仿宋_GB2312" w:hAnsi="方正仿宋_GB2312" w:eastAsia="方正仿宋_GB2312" w:cs="方正仿宋_GB2312"/>
          <w:bCs/>
          <w:color w:val="000000"/>
          <w:sz w:val="24"/>
          <w:szCs w:val="24"/>
          <w:highlight w:val="none"/>
        </w:rPr>
        <w:t xml:space="preserve">分（北京时间）。</w:t>
      </w:r>
      <w:r>
        <w:rPr>
          <w:rFonts w:hint="eastAsia" w:ascii="方正仿宋_GB2312" w:hAnsi="方正仿宋_GB2312" w:eastAsia="方正仿宋_GB2312" w:cs="方正仿宋_GB2312"/>
          <w:bCs/>
          <w:color w:val="000000"/>
          <w:sz w:val="24"/>
          <w:szCs w:val="24"/>
          <w:highlight w:val="none"/>
        </w:rPr>
      </w:r>
      <w:r/>
    </w:p>
    <w:p>
      <w:pPr>
        <w:pStyle w:val="682"/>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2.投标文件上传地址：“苏采云”政府采购交易系统。</w:t>
      </w:r>
      <w:r>
        <w:rPr>
          <w:rFonts w:hint="eastAsia" w:ascii="方正仿宋_GB2312" w:hAnsi="方正仿宋_GB2312" w:eastAsia="方正仿宋_GB2312" w:cs="方正仿宋_GB2312"/>
          <w:color w:val="000000"/>
          <w:sz w:val="24"/>
          <w:szCs w:val="24"/>
          <w:highlight w:val="none"/>
        </w:rPr>
      </w:r>
      <w:r/>
    </w:p>
    <w:p>
      <w:pPr>
        <w:pStyle w:val="682"/>
        <w:keepLines/>
        <w:keepNext/>
        <w:spacing w:before="156" w:after="156" w:line="360" w:lineRule="auto"/>
        <w:rPr>
          <w:rFonts w:hint="eastAsia" w:ascii="方正仿宋_GB2312" w:hAnsi="方正仿宋_GB2312" w:eastAsia="方正仿宋_GB2312" w:cs="方正仿宋_GB2312"/>
          <w:b/>
          <w:bCs/>
          <w:color w:val="000000"/>
          <w:sz w:val="24"/>
          <w:szCs w:val="24"/>
          <w:highlight w:val="none"/>
        </w:rPr>
        <w:outlineLvl w:val="2"/>
      </w:pPr>
      <w:r/>
      <w:bookmarkStart w:id="27" w:name="_Toc35393794"/>
      <w:r/>
      <w:bookmarkStart w:id="28" w:name="_Toc28359084"/>
      <w:r/>
      <w:bookmarkStart w:id="29" w:name="_Toc35393625"/>
      <w:r/>
      <w:bookmarkStart w:id="30" w:name="_Toc38985267"/>
      <w:r/>
      <w:bookmarkStart w:id="31" w:name="_Toc28359007"/>
      <w:r>
        <w:rPr>
          <w:rFonts w:hint="eastAsia" w:ascii="方正仿宋_GB2312" w:hAnsi="方正仿宋_GB2312" w:eastAsia="方正仿宋_GB2312" w:cs="方正仿宋_GB2312"/>
          <w:b/>
          <w:bCs/>
          <w:color w:val="000000"/>
          <w:sz w:val="24"/>
          <w:szCs w:val="24"/>
          <w:highlight w:val="none"/>
        </w:rPr>
        <w:t xml:space="preserve">五、公告期限</w:t>
      </w:r>
      <w:bookmarkEnd w:id="27"/>
      <w:r/>
      <w:bookmarkEnd w:id="28"/>
      <w:r/>
      <w:bookmarkEnd w:id="29"/>
      <w:r/>
      <w:bookmarkEnd w:id="30"/>
      <w:r/>
      <w:bookmarkEnd w:id="31"/>
      <w:r>
        <w:rPr>
          <w:rFonts w:hint="eastAsia" w:ascii="方正仿宋_GB2312" w:hAnsi="方正仿宋_GB2312" w:eastAsia="方正仿宋_GB2312" w:cs="方正仿宋_GB2312"/>
          <w:b/>
          <w:bCs/>
          <w:color w:val="000000"/>
          <w:sz w:val="24"/>
          <w:szCs w:val="24"/>
          <w:highlight w:val="none"/>
        </w:rPr>
      </w:r>
      <w:r/>
    </w:p>
    <w:p>
      <w:pPr>
        <w:pStyle w:val="682"/>
        <w:ind w:firstLine="480"/>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招标公告及招标文件公告期限为自本公告发布之日起5个工作日。</w:t>
      </w:r>
      <w:r>
        <w:rPr>
          <w:rFonts w:hint="eastAsia" w:ascii="方正仿宋_GB2312" w:hAnsi="方正仿宋_GB2312" w:eastAsia="方正仿宋_GB2312" w:cs="方正仿宋_GB2312"/>
          <w:color w:val="000000"/>
          <w:sz w:val="24"/>
          <w:szCs w:val="24"/>
          <w:highlight w:val="none"/>
        </w:rPr>
      </w:r>
      <w:r/>
    </w:p>
    <w:p>
      <w:pPr>
        <w:pStyle w:val="682"/>
        <w:numPr>
          <w:ilvl w:val="0"/>
          <w:numId w:val="0"/>
        </w:numPr>
        <w:keepLines/>
        <w:keepNext/>
        <w:spacing w:before="156" w:after="156" w:line="400" w:lineRule="exact"/>
        <w:rPr>
          <w:rFonts w:hint="eastAsia" w:ascii="方正仿宋_GB2312" w:hAnsi="方正仿宋_GB2312" w:eastAsia="方正仿宋_GB2312" w:cs="方正仿宋_GB2312"/>
          <w:b/>
          <w:bCs/>
          <w:color w:val="000000"/>
          <w:sz w:val="24"/>
          <w:szCs w:val="24"/>
          <w:highlight w:val="none"/>
          <w:lang w:eastAsia="zh-CN"/>
        </w:rPr>
        <w:outlineLvl w:val="2"/>
      </w:pPr>
      <w:r/>
      <w:bookmarkStart w:id="32" w:name="_Toc38985268"/>
      <w:r/>
      <w:bookmarkStart w:id="33" w:name="_Toc35393626"/>
      <w:r/>
      <w:bookmarkStart w:id="34" w:name="_Toc35393795"/>
      <w:r>
        <w:rPr>
          <w:rFonts w:hint="eastAsia" w:ascii="方正仿宋_GB2312" w:hAnsi="方正仿宋_GB2312" w:eastAsia="方正仿宋_GB2312" w:cs="方正仿宋_GB2312"/>
          <w:b/>
          <w:bCs/>
          <w:color w:val="000000"/>
          <w:sz w:val="24"/>
          <w:szCs w:val="24"/>
          <w:highlight w:val="none"/>
          <w:lang w:val="en-US" w:eastAsia="zh-CN"/>
        </w:rPr>
        <w:t xml:space="preserve">六、</w:t>
      </w:r>
      <w:r>
        <w:rPr>
          <w:rFonts w:hint="eastAsia" w:ascii="方正仿宋_GB2312" w:hAnsi="方正仿宋_GB2312" w:eastAsia="方正仿宋_GB2312" w:cs="方正仿宋_GB2312"/>
          <w:b/>
          <w:bCs/>
          <w:color w:val="000000"/>
          <w:sz w:val="24"/>
          <w:szCs w:val="24"/>
          <w:highlight w:val="none"/>
        </w:rPr>
        <w:t xml:space="preserve">其他补充事宜</w:t>
      </w:r>
      <w:bookmarkEnd w:id="32"/>
      <w:r/>
      <w:bookmarkEnd w:id="33"/>
      <w:r/>
      <w:bookmarkEnd w:id="34"/>
      <w:r>
        <w:rPr>
          <w:rFonts w:hint="eastAsia" w:ascii="方正仿宋_GB2312" w:hAnsi="方正仿宋_GB2312" w:eastAsia="方正仿宋_GB2312" w:cs="方正仿宋_GB2312"/>
          <w:b/>
          <w:bCs/>
          <w:color w:val="000000"/>
          <w:sz w:val="24"/>
          <w:szCs w:val="24"/>
          <w:highlight w:val="none"/>
          <w:lang w:eastAsia="zh-CN"/>
        </w:rPr>
        <w:t xml:space="preserve">：</w:t>
      </w:r>
      <w:r>
        <w:rPr>
          <w:rFonts w:hint="eastAsia" w:ascii="方正仿宋_GB2312" w:hAnsi="方正仿宋_GB2312" w:eastAsia="方正仿宋_GB2312" w:cs="方正仿宋_GB2312"/>
          <w:b/>
          <w:bCs/>
          <w:color w:val="000000"/>
          <w:sz w:val="24"/>
          <w:szCs w:val="24"/>
          <w:highlight w:val="none"/>
          <w:lang w:eastAsia="zh-CN"/>
        </w:rPr>
      </w:r>
      <w:r/>
    </w:p>
    <w:p>
      <w:pPr>
        <w:pStyle w:val="682"/>
        <w:numPr>
          <w:ilvl w:val="0"/>
          <w:numId w:val="0"/>
        </w:numPr>
        <w:ind w:firstLine="480"/>
        <w:keepLines/>
        <w:keepNext/>
        <w:spacing w:before="156" w:after="156" w:line="400" w:lineRule="exact"/>
        <w:rPr>
          <w:rFonts w:hint="eastAsia" w:ascii="方正仿宋_GB2312" w:hAnsi="方正仿宋_GB2312" w:eastAsia="方正仿宋_GB2312" w:cs="方正仿宋_GB2312"/>
          <w:b w:val="0"/>
          <w:bCs w:val="0"/>
          <w:color w:val="000000"/>
          <w:sz w:val="24"/>
          <w:szCs w:val="24"/>
          <w:highlight w:val="none"/>
          <w:lang w:eastAsia="zh-CN"/>
        </w:rPr>
        <w:outlineLvl w:val="2"/>
      </w:pPr>
      <w:r>
        <w:rPr>
          <w:rFonts w:hint="eastAsia" w:ascii="方正仿宋_GB2312" w:hAnsi="方正仿宋_GB2312" w:eastAsia="方正仿宋_GB2312" w:cs="方正仿宋_GB2312"/>
          <w:b w:val="0"/>
          <w:bCs w:val="0"/>
          <w:color w:val="000000"/>
          <w:sz w:val="24"/>
          <w:szCs w:val="24"/>
          <w:highlight w:val="none"/>
          <w:lang w:eastAsia="zh-CN"/>
        </w:rPr>
        <w:t xml:space="preserve">本项目仅采购非进口产品（注:本文件所称进口产品是指通过中国海关报关验放进入中国境内且产自关境外的产品）。</w:t>
      </w:r>
      <w:r>
        <w:rPr>
          <w:rFonts w:hint="eastAsia" w:ascii="方正仿宋_GB2312" w:hAnsi="方正仿宋_GB2312" w:eastAsia="方正仿宋_GB2312" w:cs="方正仿宋_GB2312"/>
          <w:b w:val="0"/>
          <w:bCs w:val="0"/>
          <w:color w:val="000000"/>
          <w:sz w:val="24"/>
          <w:szCs w:val="24"/>
          <w:highlight w:val="none"/>
          <w:lang w:eastAsia="zh-CN"/>
        </w:rPr>
      </w:r>
      <w:r/>
    </w:p>
    <w:p>
      <w:pPr>
        <w:pStyle w:val="682"/>
        <w:keepLines/>
        <w:keepNext/>
        <w:spacing w:before="156" w:after="156" w:line="400" w:lineRule="exact"/>
        <w:rPr>
          <w:rFonts w:hint="eastAsia" w:ascii="方正仿宋_GB2312" w:hAnsi="方正仿宋_GB2312" w:eastAsia="方正仿宋_GB2312" w:cs="方正仿宋_GB2312"/>
          <w:b/>
          <w:bCs/>
          <w:color w:val="000000"/>
          <w:sz w:val="24"/>
          <w:szCs w:val="24"/>
          <w:highlight w:val="none"/>
        </w:rPr>
        <w:outlineLvl w:val="2"/>
      </w:pPr>
      <w:r/>
      <w:bookmarkStart w:id="35" w:name="_Toc35393796"/>
      <w:r/>
      <w:bookmarkStart w:id="36" w:name="_Toc35393627"/>
      <w:r/>
      <w:bookmarkStart w:id="37" w:name="_Toc28359008"/>
      <w:r/>
      <w:bookmarkStart w:id="38" w:name="_Toc28359085"/>
      <w:r/>
      <w:bookmarkStart w:id="39" w:name="_Toc38985269"/>
      <w:r>
        <w:rPr>
          <w:rFonts w:hint="eastAsia" w:ascii="方正仿宋_GB2312" w:hAnsi="方正仿宋_GB2312" w:eastAsia="方正仿宋_GB2312" w:cs="方正仿宋_GB2312"/>
          <w:b/>
          <w:bCs/>
          <w:color w:val="000000"/>
          <w:sz w:val="24"/>
          <w:szCs w:val="24"/>
          <w:highlight w:val="none"/>
        </w:rPr>
        <w:t xml:space="preserve">七、本次招标联系方式</w:t>
      </w:r>
      <w:bookmarkEnd w:id="35"/>
      <w:r/>
      <w:bookmarkEnd w:id="36"/>
      <w:r/>
      <w:bookmarkEnd w:id="37"/>
      <w:r/>
      <w:bookmarkEnd w:id="38"/>
      <w:r/>
      <w:bookmarkEnd w:id="39"/>
      <w:r>
        <w:rPr>
          <w:rFonts w:hint="eastAsia" w:ascii="方正仿宋_GB2312" w:hAnsi="方正仿宋_GB2312" w:eastAsia="方正仿宋_GB2312" w:cs="方正仿宋_GB2312"/>
          <w:b/>
          <w:bCs/>
          <w:color w:val="000000"/>
          <w:sz w:val="24"/>
          <w:szCs w:val="24"/>
          <w:highlight w:val="none"/>
        </w:rPr>
      </w:r>
      <w:r/>
    </w:p>
    <w:p>
      <w:pPr>
        <w:pStyle w:val="682"/>
        <w:ind w:firstLine="565"/>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1.采购人信息</w:t>
      </w:r>
      <w:r>
        <w:rPr>
          <w:rFonts w:hint="eastAsia" w:ascii="方正仿宋_GB2312" w:hAnsi="方正仿宋_GB2312" w:eastAsia="方正仿宋_GB2312" w:cs="方正仿宋_GB2312"/>
          <w:color w:val="000000"/>
          <w:sz w:val="24"/>
          <w:szCs w:val="24"/>
          <w:highlight w:val="none"/>
        </w:rPr>
      </w:r>
      <w:r/>
    </w:p>
    <w:p>
      <w:pPr>
        <w:pStyle w:val="682"/>
        <w:ind w:firstLine="565"/>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名</w:t>
      </w:r>
      <w:r>
        <w:rPr>
          <w:rFonts w:hint="eastAsia" w:ascii="方正仿宋_GB2312" w:hAnsi="方正仿宋_GB2312" w:eastAsia="方正仿宋_GB2312" w:cs="方正仿宋_GB2312"/>
          <w:color w:val="000000"/>
          <w:sz w:val="24"/>
          <w:szCs w:val="24"/>
          <w:highlight w:val="none"/>
          <w:lang w:val="en-US" w:eastAsia="zh-CN"/>
        </w:rPr>
        <w:t xml:space="preserve">    </w:t>
      </w:r>
      <w:r>
        <w:rPr>
          <w:rFonts w:hint="eastAsia" w:ascii="方正仿宋_GB2312" w:hAnsi="方正仿宋_GB2312" w:eastAsia="方正仿宋_GB2312" w:cs="方正仿宋_GB2312"/>
          <w:color w:val="000000"/>
          <w:sz w:val="24"/>
          <w:szCs w:val="24"/>
          <w:highlight w:val="none"/>
        </w:rPr>
        <w:t xml:space="preserve">称：</w:t>
      </w:r>
      <w:r>
        <w:rPr>
          <w:rFonts w:hint="eastAsia" w:ascii="方正仿宋_GB2312" w:hAnsi="方正仿宋_GB2312" w:eastAsia="方正仿宋_GB2312" w:cs="方正仿宋_GB2312"/>
          <w:color w:val="000000"/>
          <w:sz w:val="24"/>
          <w:szCs w:val="24"/>
          <w:highlight w:val="none"/>
          <w:lang w:eastAsia="zh-CN"/>
        </w:rPr>
        <w:t xml:space="preserve">淮安市洪泽区环境卫生所</w:t>
      </w:r>
      <w:r>
        <w:rPr>
          <w:rFonts w:hint="eastAsia" w:ascii="方正仿宋_GB2312" w:hAnsi="方正仿宋_GB2312" w:eastAsia="方正仿宋_GB2312" w:cs="方正仿宋_GB2312"/>
          <w:color w:val="000000"/>
          <w:sz w:val="24"/>
          <w:szCs w:val="24"/>
          <w:highlight w:val="none"/>
        </w:rPr>
        <w:t xml:space="preserve">　　　　　　　　　　　</w:t>
      </w:r>
      <w:r>
        <w:rPr>
          <w:rFonts w:hint="eastAsia" w:ascii="方正仿宋_GB2312" w:hAnsi="方正仿宋_GB2312" w:eastAsia="方正仿宋_GB2312" w:cs="方正仿宋_GB2312"/>
          <w:color w:val="000000"/>
          <w:sz w:val="24"/>
          <w:szCs w:val="24"/>
          <w:highlight w:val="none"/>
        </w:rPr>
      </w:r>
      <w:r/>
    </w:p>
    <w:p>
      <w:pPr>
        <w:pStyle w:val="682"/>
        <w:ind w:firstLine="565"/>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地</w:t>
      </w:r>
      <w:r>
        <w:rPr>
          <w:rFonts w:hint="eastAsia" w:ascii="方正仿宋_GB2312" w:hAnsi="方正仿宋_GB2312" w:eastAsia="方正仿宋_GB2312" w:cs="方正仿宋_GB2312"/>
          <w:color w:val="000000"/>
          <w:sz w:val="24"/>
          <w:szCs w:val="24"/>
          <w:highlight w:val="none"/>
          <w:lang w:val="en-US" w:eastAsia="zh-CN"/>
        </w:rPr>
        <w:t xml:space="preserve">    </w:t>
      </w:r>
      <w:r>
        <w:rPr>
          <w:rFonts w:hint="eastAsia" w:ascii="方正仿宋_GB2312" w:hAnsi="方正仿宋_GB2312" w:eastAsia="方正仿宋_GB2312" w:cs="方正仿宋_GB2312"/>
          <w:color w:val="000000"/>
          <w:sz w:val="24"/>
          <w:szCs w:val="24"/>
          <w:highlight w:val="none"/>
        </w:rPr>
        <w:t xml:space="preserve">址：</w:t>
      </w:r>
      <w:r>
        <w:rPr>
          <w:rFonts w:hint="eastAsia" w:ascii="方正仿宋_GB2312" w:hAnsi="方正仿宋_GB2312" w:eastAsia="方正仿宋_GB2312" w:cs="方正仿宋_GB2312"/>
          <w:color w:val="000000"/>
          <w:sz w:val="24"/>
          <w:szCs w:val="24"/>
          <w:highlight w:val="none"/>
          <w:lang w:val="en-US" w:eastAsia="zh-CN"/>
        </w:rPr>
        <w:t xml:space="preserve">淮安市洪泽区浔河西路53号</w:t>
      </w:r>
      <w:r>
        <w:rPr>
          <w:rFonts w:hint="eastAsia" w:ascii="方正仿宋_GB2312" w:hAnsi="方正仿宋_GB2312" w:eastAsia="方正仿宋_GB2312" w:cs="方正仿宋_GB2312"/>
          <w:color w:val="000000"/>
          <w:sz w:val="24"/>
          <w:szCs w:val="24"/>
          <w:highlight w:val="none"/>
        </w:rPr>
        <w:t xml:space="preserve">  　　　　　　　　　　　</w:t>
      </w:r>
      <w:r>
        <w:rPr>
          <w:rFonts w:hint="eastAsia" w:ascii="方正仿宋_GB2312" w:hAnsi="方正仿宋_GB2312" w:eastAsia="方正仿宋_GB2312" w:cs="方正仿宋_GB2312"/>
          <w:color w:val="000000"/>
          <w:sz w:val="24"/>
          <w:szCs w:val="24"/>
          <w:highlight w:val="none"/>
        </w:rPr>
      </w:r>
      <w:r/>
    </w:p>
    <w:p>
      <w:pPr>
        <w:pStyle w:val="682"/>
        <w:ind w:firstLine="565"/>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联</w:t>
      </w:r>
      <w:r>
        <w:rPr>
          <w:rFonts w:hint="eastAsia" w:ascii="方正仿宋_GB2312" w:hAnsi="方正仿宋_GB2312" w:eastAsia="方正仿宋_GB2312" w:cs="方正仿宋_GB2312"/>
          <w:color w:val="000000"/>
          <w:sz w:val="24"/>
          <w:szCs w:val="24"/>
          <w:highlight w:val="none"/>
          <w:lang w:val="en-US" w:eastAsia="zh-CN"/>
        </w:rPr>
        <w:t xml:space="preserve"> </w:t>
      </w:r>
      <w:r>
        <w:rPr>
          <w:rFonts w:hint="eastAsia" w:ascii="方正仿宋_GB2312" w:hAnsi="方正仿宋_GB2312" w:eastAsia="方正仿宋_GB2312" w:cs="方正仿宋_GB2312"/>
          <w:color w:val="000000"/>
          <w:sz w:val="24"/>
          <w:szCs w:val="24"/>
          <w:highlight w:val="none"/>
        </w:rPr>
        <w:t xml:space="preserve">系</w:t>
      </w:r>
      <w:r>
        <w:rPr>
          <w:rFonts w:hint="eastAsia" w:ascii="方正仿宋_GB2312" w:hAnsi="方正仿宋_GB2312" w:eastAsia="方正仿宋_GB2312" w:cs="方正仿宋_GB2312"/>
          <w:color w:val="000000"/>
          <w:sz w:val="24"/>
          <w:szCs w:val="24"/>
          <w:highlight w:val="none"/>
          <w:lang w:val="en-US" w:eastAsia="zh-CN"/>
        </w:rPr>
        <w:t xml:space="preserve"> 人</w:t>
      </w:r>
      <w:r>
        <w:rPr>
          <w:rFonts w:hint="eastAsia" w:ascii="方正仿宋_GB2312" w:hAnsi="方正仿宋_GB2312" w:eastAsia="方正仿宋_GB2312" w:cs="方正仿宋_GB2312"/>
          <w:color w:val="000000"/>
          <w:sz w:val="24"/>
          <w:szCs w:val="24"/>
          <w:highlight w:val="none"/>
        </w:rPr>
        <w:t xml:space="preserve">：</w:t>
      </w:r>
      <w:r>
        <w:rPr>
          <w:rFonts w:hint="eastAsia" w:ascii="方正仿宋_GB2312" w:hAnsi="方正仿宋_GB2312" w:eastAsia="方正仿宋_GB2312" w:cs="方正仿宋_GB2312"/>
          <w:color w:val="000000"/>
          <w:sz w:val="24"/>
          <w:szCs w:val="21"/>
          <w:highlight w:val="none"/>
          <w:lang w:val="en-US" w:eastAsia="zh-CN"/>
        </w:rPr>
        <w:t xml:space="preserve">卢女士</w:t>
      </w:r>
      <w:r>
        <w:rPr>
          <w:rFonts w:hint="eastAsia" w:ascii="方正仿宋_GB2312" w:hAnsi="方正仿宋_GB2312" w:eastAsia="方正仿宋_GB2312" w:cs="方正仿宋_GB2312"/>
          <w:color w:val="000000"/>
          <w:sz w:val="24"/>
          <w:szCs w:val="24"/>
          <w:highlight w:val="none"/>
        </w:rPr>
        <w:t xml:space="preserve">       </w:t>
      </w:r>
      <w:r>
        <w:rPr>
          <w:rFonts w:hint="eastAsia" w:ascii="方正仿宋_GB2312" w:hAnsi="方正仿宋_GB2312" w:eastAsia="方正仿宋_GB2312" w:cs="方正仿宋_GB2312"/>
          <w:color w:val="000000"/>
          <w:sz w:val="24"/>
          <w:szCs w:val="24"/>
          <w:highlight w:val="none"/>
        </w:rPr>
      </w:r>
      <w:r/>
    </w:p>
    <w:p>
      <w:pPr>
        <w:pStyle w:val="682"/>
        <w:ind w:firstLine="565"/>
        <w:spacing w:line="360" w:lineRule="auto"/>
        <w:rPr>
          <w:rFonts w:hint="eastAsia" w:ascii="方正仿宋_GB2312" w:hAnsi="方正仿宋_GB2312" w:eastAsia="方正仿宋_GB2312" w:cs="方正仿宋_GB2312"/>
          <w:color w:val="000000"/>
          <w:sz w:val="24"/>
          <w:szCs w:val="24"/>
          <w:highlight w:val="none"/>
          <w:lang w:val="en-US"/>
        </w:rPr>
      </w:pPr>
      <w:r>
        <w:rPr>
          <w:rFonts w:hint="eastAsia" w:ascii="方正仿宋_GB2312" w:hAnsi="方正仿宋_GB2312" w:eastAsia="方正仿宋_GB2312" w:cs="方正仿宋_GB2312"/>
          <w:color w:val="000000"/>
          <w:sz w:val="24"/>
          <w:szCs w:val="24"/>
          <w:highlight w:val="none"/>
        </w:rPr>
        <w:t xml:space="preserve">联系</w:t>
      </w:r>
      <w:r>
        <w:rPr>
          <w:rFonts w:hint="eastAsia" w:ascii="方正仿宋_GB2312" w:hAnsi="方正仿宋_GB2312" w:eastAsia="方正仿宋_GB2312" w:cs="方正仿宋_GB2312"/>
          <w:color w:val="000000"/>
          <w:sz w:val="24"/>
          <w:szCs w:val="24"/>
          <w:highlight w:val="none"/>
          <w:lang w:val="en-US" w:eastAsia="zh-CN"/>
        </w:rPr>
        <w:t xml:space="preserve">方式</w:t>
      </w:r>
      <w:r>
        <w:rPr>
          <w:rFonts w:hint="eastAsia" w:ascii="方正仿宋_GB2312" w:hAnsi="方正仿宋_GB2312" w:eastAsia="方正仿宋_GB2312" w:cs="方正仿宋_GB2312"/>
          <w:color w:val="000000"/>
          <w:sz w:val="24"/>
          <w:szCs w:val="24"/>
          <w:highlight w:val="none"/>
        </w:rPr>
        <w:t xml:space="preserve">：</w:t>
      </w:r>
      <w:r>
        <w:rPr>
          <w:rFonts w:hint="eastAsia" w:ascii="方正仿宋_GB2312" w:hAnsi="方正仿宋_GB2312" w:eastAsia="方正仿宋_GB2312" w:cs="方正仿宋_GB2312"/>
          <w:color w:val="000000"/>
          <w:sz w:val="24"/>
          <w:szCs w:val="21"/>
          <w:highlight w:val="none"/>
          <w:lang w:val="en-US" w:eastAsia="zh-CN"/>
        </w:rPr>
        <w:t xml:space="preserve">18252392369</w:t>
      </w:r>
      <w:r>
        <w:rPr>
          <w:rFonts w:hint="eastAsia" w:ascii="方正仿宋_GB2312" w:hAnsi="方正仿宋_GB2312" w:eastAsia="方正仿宋_GB2312" w:cs="方正仿宋_GB2312"/>
          <w:color w:val="000000"/>
          <w:sz w:val="24"/>
          <w:szCs w:val="24"/>
          <w:highlight w:val="none"/>
          <w:lang w:val="en-US"/>
        </w:rPr>
      </w:r>
      <w:r/>
    </w:p>
    <w:p>
      <w:pPr>
        <w:pStyle w:val="682"/>
        <w:ind w:firstLine="565"/>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2.采购</w:t>
      </w:r>
      <w:r>
        <w:rPr>
          <w:rFonts w:hint="eastAsia" w:ascii="方正仿宋_GB2312" w:hAnsi="方正仿宋_GB2312" w:eastAsia="方正仿宋_GB2312" w:cs="方正仿宋_GB2312"/>
          <w:color w:val="000000"/>
          <w:sz w:val="24"/>
          <w:szCs w:val="24"/>
          <w:highlight w:val="none"/>
          <w:lang w:eastAsia="zh-CN"/>
        </w:rPr>
        <w:t xml:space="preserve">政府采购代理机构</w:t>
      </w:r>
      <w:r>
        <w:rPr>
          <w:rFonts w:hint="eastAsia" w:ascii="方正仿宋_GB2312" w:hAnsi="方正仿宋_GB2312" w:eastAsia="方正仿宋_GB2312" w:cs="方正仿宋_GB2312"/>
          <w:color w:val="000000"/>
          <w:sz w:val="24"/>
          <w:szCs w:val="24"/>
          <w:highlight w:val="none"/>
        </w:rPr>
        <w:t xml:space="preserve">信息</w:t>
      </w:r>
      <w:r>
        <w:rPr>
          <w:rFonts w:hint="eastAsia" w:ascii="方正仿宋_GB2312" w:hAnsi="方正仿宋_GB2312" w:eastAsia="方正仿宋_GB2312" w:cs="方正仿宋_GB2312"/>
          <w:color w:val="000000"/>
          <w:sz w:val="24"/>
          <w:szCs w:val="24"/>
          <w:highlight w:val="none"/>
        </w:rPr>
      </w:r>
      <w:r/>
    </w:p>
    <w:p>
      <w:pPr>
        <w:pStyle w:val="682"/>
        <w:ind w:firstLine="565"/>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名</w:t>
      </w:r>
      <w:r>
        <w:rPr>
          <w:rFonts w:hint="eastAsia" w:ascii="方正仿宋_GB2312" w:hAnsi="方正仿宋_GB2312" w:eastAsia="方正仿宋_GB2312" w:cs="方正仿宋_GB2312"/>
          <w:color w:val="000000"/>
          <w:sz w:val="24"/>
          <w:szCs w:val="24"/>
          <w:highlight w:val="none"/>
          <w:lang w:val="en-US" w:eastAsia="zh-CN"/>
        </w:rPr>
        <w:t xml:space="preserve">    </w:t>
      </w:r>
      <w:r>
        <w:rPr>
          <w:rFonts w:hint="eastAsia" w:ascii="方正仿宋_GB2312" w:hAnsi="方正仿宋_GB2312" w:eastAsia="方正仿宋_GB2312" w:cs="方正仿宋_GB2312"/>
          <w:color w:val="000000"/>
          <w:sz w:val="24"/>
          <w:szCs w:val="24"/>
          <w:highlight w:val="none"/>
        </w:rPr>
        <w:t xml:space="preserve">称：</w:t>
      </w:r>
      <w:r>
        <w:rPr>
          <w:rFonts w:hint="eastAsia" w:ascii="方正仿宋_GB2312" w:hAnsi="方正仿宋_GB2312" w:eastAsia="方正仿宋_GB2312" w:cs="方正仿宋_GB2312"/>
          <w:color w:val="000000"/>
          <w:sz w:val="24"/>
          <w:szCs w:val="24"/>
          <w:highlight w:val="none"/>
          <w:lang w:eastAsia="zh-CN"/>
        </w:rPr>
        <w:t xml:space="preserve">淮安万和</w:t>
      </w:r>
      <w:r>
        <w:rPr>
          <w:rFonts w:hint="eastAsia" w:ascii="方正仿宋_GB2312" w:hAnsi="方正仿宋_GB2312" w:eastAsia="方正仿宋_GB2312" w:cs="方正仿宋_GB2312"/>
          <w:color w:val="000000"/>
          <w:sz w:val="24"/>
          <w:szCs w:val="24"/>
          <w:highlight w:val="none"/>
        </w:rPr>
        <w:t xml:space="preserve">工程咨询有限公司　　　　　　　　　　　　</w:t>
      </w:r>
      <w:r>
        <w:rPr>
          <w:rFonts w:hint="eastAsia" w:ascii="方正仿宋_GB2312" w:hAnsi="方正仿宋_GB2312" w:eastAsia="方正仿宋_GB2312" w:cs="方正仿宋_GB2312"/>
          <w:color w:val="000000"/>
          <w:sz w:val="24"/>
          <w:szCs w:val="24"/>
          <w:highlight w:val="none"/>
        </w:rPr>
      </w:r>
      <w:r/>
    </w:p>
    <w:p>
      <w:pPr>
        <w:pStyle w:val="682"/>
        <w:ind w:firstLine="565"/>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地</w:t>
      </w:r>
      <w:r>
        <w:rPr>
          <w:rFonts w:hint="eastAsia" w:ascii="方正仿宋_GB2312" w:hAnsi="方正仿宋_GB2312" w:eastAsia="方正仿宋_GB2312" w:cs="方正仿宋_GB2312"/>
          <w:color w:val="000000"/>
          <w:sz w:val="24"/>
          <w:szCs w:val="24"/>
          <w:highlight w:val="none"/>
          <w:lang w:val="en-US" w:eastAsia="zh-CN"/>
        </w:rPr>
        <w:t xml:space="preserve">    </w:t>
      </w:r>
      <w:r>
        <w:rPr>
          <w:rFonts w:hint="eastAsia" w:ascii="方正仿宋_GB2312" w:hAnsi="方正仿宋_GB2312" w:eastAsia="方正仿宋_GB2312" w:cs="方正仿宋_GB2312"/>
          <w:color w:val="000000"/>
          <w:sz w:val="24"/>
          <w:szCs w:val="24"/>
          <w:highlight w:val="none"/>
        </w:rPr>
        <w:t xml:space="preserve">址：</w:t>
      </w:r>
      <w:r>
        <w:rPr>
          <w:rFonts w:hint="eastAsia" w:ascii="方正仿宋_GB2312" w:hAnsi="方正仿宋_GB2312" w:eastAsia="方正仿宋_GB2312" w:cs="方正仿宋_GB2312"/>
          <w:color w:val="000000"/>
          <w:sz w:val="24"/>
          <w:szCs w:val="24"/>
          <w:highlight w:val="none"/>
          <w:lang w:eastAsia="zh-CN"/>
        </w:rPr>
        <w:t xml:space="preserve">淮安市</w:t>
      </w:r>
      <w:r>
        <w:rPr>
          <w:rFonts w:hint="eastAsia" w:ascii="方正仿宋_GB2312" w:hAnsi="方正仿宋_GB2312" w:eastAsia="方正仿宋_GB2312" w:cs="方正仿宋_GB2312"/>
          <w:color w:val="000000"/>
          <w:sz w:val="24"/>
          <w:szCs w:val="24"/>
          <w:highlight w:val="none"/>
          <w:lang w:val="en-US" w:eastAsia="zh-CN"/>
        </w:rPr>
        <w:t xml:space="preserve">恒盛科技园40B座</w:t>
      </w:r>
      <w:r>
        <w:rPr>
          <w:rFonts w:hint="eastAsia" w:ascii="方正仿宋_GB2312" w:hAnsi="方正仿宋_GB2312" w:eastAsia="方正仿宋_GB2312" w:cs="方正仿宋_GB2312"/>
          <w:color w:val="000000"/>
          <w:sz w:val="24"/>
          <w:szCs w:val="24"/>
          <w:highlight w:val="none"/>
        </w:rPr>
        <w:t xml:space="preserve">　　　　　　　　　　　　</w:t>
      </w:r>
      <w:r>
        <w:rPr>
          <w:rFonts w:hint="eastAsia" w:ascii="方正仿宋_GB2312" w:hAnsi="方正仿宋_GB2312" w:eastAsia="方正仿宋_GB2312" w:cs="方正仿宋_GB2312"/>
          <w:color w:val="000000"/>
          <w:sz w:val="24"/>
          <w:szCs w:val="24"/>
          <w:highlight w:val="none"/>
        </w:rPr>
      </w:r>
      <w:r/>
    </w:p>
    <w:p>
      <w:pPr>
        <w:pStyle w:val="682"/>
        <w:ind w:firstLine="565"/>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联</w:t>
      </w:r>
      <w:r>
        <w:rPr>
          <w:rFonts w:hint="eastAsia" w:ascii="方正仿宋_GB2312" w:hAnsi="方正仿宋_GB2312" w:eastAsia="方正仿宋_GB2312" w:cs="方正仿宋_GB2312"/>
          <w:color w:val="000000"/>
          <w:sz w:val="24"/>
          <w:szCs w:val="24"/>
          <w:highlight w:val="none"/>
          <w:lang w:val="en-US" w:eastAsia="zh-CN"/>
        </w:rPr>
        <w:t xml:space="preserve"> </w:t>
      </w:r>
      <w:r>
        <w:rPr>
          <w:rFonts w:hint="eastAsia" w:ascii="方正仿宋_GB2312" w:hAnsi="方正仿宋_GB2312" w:eastAsia="方正仿宋_GB2312" w:cs="方正仿宋_GB2312"/>
          <w:color w:val="000000"/>
          <w:sz w:val="24"/>
          <w:szCs w:val="24"/>
          <w:highlight w:val="none"/>
        </w:rPr>
        <w:t xml:space="preserve">系</w:t>
      </w:r>
      <w:r>
        <w:rPr>
          <w:rFonts w:hint="eastAsia" w:ascii="方正仿宋_GB2312" w:hAnsi="方正仿宋_GB2312" w:eastAsia="方正仿宋_GB2312" w:cs="方正仿宋_GB2312"/>
          <w:color w:val="000000"/>
          <w:sz w:val="24"/>
          <w:szCs w:val="24"/>
          <w:highlight w:val="none"/>
          <w:lang w:val="en-US" w:eastAsia="zh-CN"/>
        </w:rPr>
        <w:t xml:space="preserve"> 人</w:t>
      </w:r>
      <w:r>
        <w:rPr>
          <w:rFonts w:hint="eastAsia" w:ascii="方正仿宋_GB2312" w:hAnsi="方正仿宋_GB2312" w:eastAsia="方正仿宋_GB2312" w:cs="方正仿宋_GB2312"/>
          <w:color w:val="000000"/>
          <w:sz w:val="24"/>
          <w:szCs w:val="24"/>
          <w:highlight w:val="none"/>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孙工</w:t>
      </w:r>
      <w:r>
        <w:rPr>
          <w:rFonts w:hint="eastAsia" w:ascii="方正仿宋_GB2312" w:hAnsi="方正仿宋_GB2312" w:eastAsia="方正仿宋_GB2312" w:cs="方正仿宋_GB2312"/>
          <w:color w:val="000000"/>
          <w:sz w:val="24"/>
          <w:szCs w:val="24"/>
          <w:highlight w:val="none"/>
        </w:rPr>
        <w:t xml:space="preserve">          </w:t>
      </w:r>
      <w:r>
        <w:rPr>
          <w:rFonts w:hint="eastAsia" w:ascii="方正仿宋_GB2312" w:hAnsi="方正仿宋_GB2312" w:eastAsia="方正仿宋_GB2312" w:cs="方正仿宋_GB2312"/>
          <w:color w:val="000000"/>
          <w:sz w:val="24"/>
          <w:szCs w:val="24"/>
          <w:highlight w:val="none"/>
        </w:rPr>
      </w:r>
      <w:r/>
    </w:p>
    <w:p>
      <w:pPr>
        <w:pStyle w:val="682"/>
        <w:ind w:firstLine="565"/>
        <w:spacing w:line="360" w:lineRule="auto"/>
        <w:rPr>
          <w:rFonts w:ascii="方正仿宋_GB2312" w:hAnsi="方正仿宋_GB2312" w:eastAsia="方正仿宋_GB2312" w:cs="方正仿宋_GB2312"/>
          <w:color w:val="000000"/>
          <w:sz w:val="24"/>
          <w:szCs w:val="24"/>
          <w:highlight w:val="none"/>
          <w:lang w:val="en-US"/>
        </w:rPr>
      </w:pPr>
      <w:r>
        <w:rPr>
          <w:rFonts w:hint="eastAsia" w:ascii="方正仿宋_GB2312" w:hAnsi="方正仿宋_GB2312" w:eastAsia="方正仿宋_GB2312" w:cs="方正仿宋_GB2312"/>
          <w:color w:val="000000"/>
          <w:sz w:val="24"/>
          <w:szCs w:val="24"/>
          <w:highlight w:val="none"/>
        </w:rPr>
        <w:t xml:space="preserve">联系</w:t>
      </w:r>
      <w:r>
        <w:rPr>
          <w:rFonts w:hint="eastAsia" w:ascii="方正仿宋_GB2312" w:hAnsi="方正仿宋_GB2312" w:eastAsia="方正仿宋_GB2312" w:cs="方正仿宋_GB2312"/>
          <w:color w:val="000000"/>
          <w:sz w:val="24"/>
          <w:szCs w:val="24"/>
          <w:highlight w:val="none"/>
          <w:lang w:val="en-US" w:eastAsia="zh-CN"/>
        </w:rPr>
        <w:t xml:space="preserve">方式</w:t>
      </w:r>
      <w:r>
        <w:rPr>
          <w:rFonts w:hint="eastAsia" w:ascii="方正仿宋_GB2312" w:hAnsi="方正仿宋_GB2312" w:eastAsia="方正仿宋_GB2312" w:cs="方正仿宋_GB2312"/>
          <w:color w:val="000000"/>
          <w:sz w:val="24"/>
          <w:szCs w:val="24"/>
          <w:highlight w:val="none"/>
        </w:rPr>
        <w:t xml:space="preserve">：</w:t>
      </w:r>
      <w:bookmarkStart w:id="40" w:name="_Toc28359086"/>
      <w:r/>
      <w:bookmarkStart w:id="41" w:name="_Toc28359009"/>
      <w:r>
        <w:rPr>
          <w:rFonts w:hint="eastAsia" w:ascii="方正仿宋_GB2312" w:hAnsi="方正仿宋_GB2312" w:eastAsia="方正仿宋_GB2312" w:cs="方正仿宋_GB2312"/>
          <w:color w:val="000000"/>
          <w:sz w:val="24"/>
          <w:szCs w:val="24"/>
          <w:highlight w:val="none"/>
          <w:lang w:val="en-US" w:eastAsia="zh-CN"/>
        </w:rPr>
        <w:t xml:space="preserve">18082015222</w:t>
      </w:r>
      <w:r>
        <w:rPr>
          <w:rFonts w:ascii="方正仿宋_GB2312" w:hAnsi="方正仿宋_GB2312" w:eastAsia="方正仿宋_GB2312" w:cs="方正仿宋_GB2312"/>
          <w:color w:val="000000"/>
          <w:sz w:val="24"/>
          <w:szCs w:val="24"/>
          <w:highlight w:val="none"/>
          <w:lang w:val="en-US"/>
        </w:rPr>
      </w:r>
      <w:r/>
    </w:p>
    <w:p>
      <w:pPr>
        <w:pStyle w:val="682"/>
        <w:spacing w:line="360" w:lineRule="auto"/>
        <w:rPr>
          <w:rFonts w:hint="eastAsia" w:ascii="方正仿宋_GB2312" w:hAnsi="方正仿宋_GB2312" w:eastAsia="方正仿宋_GB2312" w:cs="方正仿宋_GB2312"/>
          <w:b/>
          <w:bCs/>
          <w:color w:val="000000"/>
          <w:sz w:val="24"/>
          <w:szCs w:val="24"/>
          <w:highlight w:val="none"/>
        </w:rPr>
      </w:pPr>
      <w:r/>
      <w:bookmarkEnd w:id="40"/>
      <w:r/>
      <w:bookmarkEnd w:id="41"/>
      <w:r>
        <w:rPr>
          <w:rFonts w:hint="eastAsia" w:ascii="方正仿宋_GB2312" w:hAnsi="方正仿宋_GB2312" w:eastAsia="方正仿宋_GB2312" w:cs="方正仿宋_GB2312"/>
          <w:b/>
          <w:bCs/>
          <w:color w:val="000000"/>
          <w:sz w:val="24"/>
          <w:szCs w:val="24"/>
          <w:highlight w:val="none"/>
        </w:rPr>
        <w:t xml:space="preserve">八、其他</w:t>
      </w:r>
      <w:r>
        <w:rPr>
          <w:rFonts w:hint="eastAsia" w:ascii="方正仿宋_GB2312" w:hAnsi="方正仿宋_GB2312" w:eastAsia="方正仿宋_GB2312" w:cs="方正仿宋_GB2312"/>
          <w:b/>
          <w:bCs/>
          <w:color w:val="000000"/>
          <w:sz w:val="24"/>
          <w:szCs w:val="24"/>
          <w:highlight w:val="none"/>
        </w:rPr>
      </w:r>
      <w:r/>
    </w:p>
    <w:p>
      <w:pPr>
        <w:pStyle w:val="682"/>
        <w:ind w:firstLine="440"/>
        <w:jc w:val="left"/>
        <w:spacing w:line="520" w:lineRule="exact"/>
        <w:rPr>
          <w:rFonts w:hint="eastAsia" w:ascii="方正仿宋_GB2312" w:hAnsi="方正仿宋_GB2312" w:eastAsia="方正仿宋_GB2312" w:cs="方正仿宋_GB2312"/>
          <w:color w:val="000000"/>
          <w:sz w:val="22"/>
          <w:szCs w:val="22"/>
          <w:highlight w:val="none"/>
          <w:lang w:val="zh-CN"/>
        </w:rPr>
      </w:pPr>
      <w:r>
        <w:rPr>
          <w:rFonts w:hint="eastAsia" w:ascii="方正仿宋_GB2312" w:hAnsi="方正仿宋_GB2312" w:eastAsia="方正仿宋_GB2312" w:cs="方正仿宋_GB2312"/>
          <w:color w:val="000000"/>
          <w:sz w:val="22"/>
          <w:szCs w:val="22"/>
          <w:highlight w:val="none"/>
          <w:lang w:val="zh-CN"/>
        </w:rPr>
        <w:t xml:space="preserve">1.根据省财政厅《关于更换全省政府采购交易系统C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w:t>
      </w:r>
      <w:r>
        <w:rPr>
          <w:rFonts w:hint="eastAsia" w:ascii="方正仿宋_GB2312" w:hAnsi="方正仿宋_GB2312" w:eastAsia="方正仿宋_GB2312" w:cs="方正仿宋_GB2312"/>
          <w:color w:val="000000"/>
          <w:spacing w:val="-20"/>
          <w:sz w:val="22"/>
          <w:szCs w:val="22"/>
          <w:highlight w:val="none"/>
          <w:lang w:val="zh-CN"/>
        </w:rPr>
        <w:t xml:space="preserve">http://www.ccgp-jiangsu.gov.cn/jiangsu/zlxz/ee/ee3a4bc5a3454aa2b0d9312230633ce9.html。</w:t>
      </w:r>
      <w:r>
        <w:rPr>
          <w:rFonts w:hint="eastAsia" w:ascii="方正仿宋_GB2312" w:hAnsi="方正仿宋_GB2312" w:eastAsia="方正仿宋_GB2312" w:cs="方正仿宋_GB2312"/>
          <w:color w:val="000000"/>
          <w:sz w:val="22"/>
          <w:szCs w:val="22"/>
          <w:highlight w:val="none"/>
          <w:lang w:val="zh-CN"/>
        </w:rPr>
      </w:r>
      <w:r/>
    </w:p>
    <w:p>
      <w:pPr>
        <w:pStyle w:val="682"/>
        <w:ind w:firstLine="440"/>
        <w:spacing w:line="520" w:lineRule="exact"/>
        <w:rPr>
          <w:rFonts w:hint="eastAsia" w:ascii="方正仿宋_GB2312" w:hAnsi="方正仿宋_GB2312" w:eastAsia="方正仿宋_GB2312" w:cs="方正仿宋_GB2312"/>
          <w:color w:val="000000"/>
          <w:sz w:val="22"/>
          <w:szCs w:val="22"/>
          <w:highlight w:val="none"/>
          <w:lang w:val="zh-CN"/>
        </w:rPr>
      </w:pPr>
      <w:r>
        <w:rPr>
          <w:rFonts w:hint="eastAsia" w:ascii="方正仿宋_GB2312" w:hAnsi="方正仿宋_GB2312" w:eastAsia="方正仿宋_GB2312" w:cs="方正仿宋_GB2312"/>
          <w:color w:val="000000"/>
          <w:sz w:val="22"/>
          <w:szCs w:val="22"/>
          <w:highlight w:val="none"/>
          <w:lang w:val="zh-CN"/>
        </w:rPr>
        <w:t xml:space="preserve">领取CA和办理电子签章(请至淮安市清江浦区深圳路16号淮安市公共资源交易中心二楼13号CA办理窗口办理，具体联系方式见《苏采云系统供应商操作手册》（以下简称《操作手册》）、进行注册并按《操作手册》要求制作、上传电子投标文件。投标人也可前往“江苏政务服务网”（www.jszwfw.gov.cn），在“一企来办”专栏下“政府采购”模块详细了解关于CA办理、标书制作、开标投标指引等事宜。</w:t>
      </w:r>
      <w:r>
        <w:rPr>
          <w:rFonts w:hint="eastAsia" w:ascii="方正仿宋_GB2312" w:hAnsi="方正仿宋_GB2312" w:eastAsia="方正仿宋_GB2312" w:cs="方正仿宋_GB2312"/>
          <w:color w:val="000000"/>
          <w:sz w:val="22"/>
          <w:szCs w:val="22"/>
          <w:highlight w:val="none"/>
          <w:lang w:val="zh-CN"/>
        </w:rPr>
      </w:r>
      <w:r/>
    </w:p>
    <w:p>
      <w:pPr>
        <w:pStyle w:val="682"/>
        <w:ind w:firstLine="440"/>
        <w:spacing w:line="520" w:lineRule="exact"/>
        <w:rPr>
          <w:rFonts w:hint="eastAsia" w:ascii="方正仿宋_GB2312" w:hAnsi="方正仿宋_GB2312" w:eastAsia="方正仿宋_GB2312" w:cs="方正仿宋_GB2312"/>
          <w:color w:val="000000"/>
          <w:sz w:val="22"/>
          <w:szCs w:val="22"/>
          <w:highlight w:val="none"/>
          <w:lang w:val="zh-CN"/>
        </w:rPr>
      </w:pPr>
      <w:r>
        <w:rPr>
          <w:rFonts w:hint="eastAsia" w:ascii="方正仿宋_GB2312" w:hAnsi="方正仿宋_GB2312" w:eastAsia="方正仿宋_GB2312" w:cs="方正仿宋_GB2312"/>
          <w:color w:val="000000"/>
          <w:sz w:val="22"/>
          <w:szCs w:val="22"/>
          <w:highlight w:val="none"/>
          <w:lang w:val="zh-CN"/>
        </w:rPr>
        <w:t xml:space="preserve">如果“江苏政府采购网”（www.ccgp-jiangsu.gov.cn）信息与“江苏政务服务网” （www.jszwfw.gov.cn），“一企来办”专栏下“政府采购”模块中信息不一致，以“江苏政府采购网”信息为准。</w:t>
      </w:r>
      <w:r>
        <w:rPr>
          <w:rFonts w:hint="eastAsia" w:ascii="方正仿宋_GB2312" w:hAnsi="方正仿宋_GB2312" w:eastAsia="方正仿宋_GB2312" w:cs="方正仿宋_GB2312"/>
          <w:color w:val="000000"/>
          <w:sz w:val="22"/>
          <w:szCs w:val="22"/>
          <w:highlight w:val="none"/>
          <w:lang w:val="zh-CN"/>
        </w:rPr>
      </w:r>
      <w:r/>
    </w:p>
    <w:p>
      <w:pPr>
        <w:pStyle w:val="682"/>
        <w:ind w:firstLine="440"/>
        <w:spacing w:line="520" w:lineRule="exact"/>
        <w:rPr>
          <w:rFonts w:hint="eastAsia" w:ascii="方正仿宋_GB2312" w:hAnsi="方正仿宋_GB2312" w:eastAsia="方正仿宋_GB2312" w:cs="方正仿宋_GB2312"/>
          <w:color w:val="000000"/>
          <w:sz w:val="22"/>
          <w:szCs w:val="22"/>
          <w:highlight w:val="none"/>
          <w:lang w:val="zh-CN"/>
        </w:rPr>
      </w:pPr>
      <w:r>
        <w:rPr>
          <w:rFonts w:hint="eastAsia" w:ascii="方正仿宋_GB2312" w:hAnsi="方正仿宋_GB2312" w:eastAsia="方正仿宋_GB2312" w:cs="方正仿宋_GB2312"/>
          <w:color w:val="000000"/>
          <w:sz w:val="22"/>
          <w:szCs w:val="22"/>
          <w:highlight w:val="none"/>
          <w:lang w:val="zh-CN"/>
        </w:rPr>
        <w:t xml:space="preserve">2.有关本次招标的事项若存在变动或修改，敬请及时关注</w:t>
      </w:r>
      <w:r>
        <w:rPr>
          <w:rFonts w:hint="eastAsia" w:ascii="方正仿宋_GB2312" w:hAnsi="方正仿宋_GB2312" w:eastAsia="方正仿宋_GB2312" w:cs="方正仿宋_GB2312"/>
          <w:color w:val="000000"/>
          <w:sz w:val="22"/>
          <w:szCs w:val="22"/>
          <w:highlight w:val="none"/>
          <w:lang w:val="zh-CN" w:eastAsia="zh-CN"/>
        </w:rPr>
        <w:t xml:space="preserve">淮安万和工程咨询有限公司</w:t>
      </w:r>
      <w:r>
        <w:rPr>
          <w:rFonts w:hint="eastAsia" w:ascii="方正仿宋_GB2312" w:hAnsi="方正仿宋_GB2312" w:eastAsia="方正仿宋_GB2312" w:cs="方正仿宋_GB2312"/>
          <w:color w:val="000000"/>
          <w:sz w:val="22"/>
          <w:szCs w:val="22"/>
          <w:highlight w:val="none"/>
          <w:lang w:val="zh-CN"/>
        </w:rPr>
        <w:t xml:space="preserve">在“江苏政府采购网”发布的更正公告。</w:t>
      </w:r>
      <w:r>
        <w:rPr>
          <w:rFonts w:hint="eastAsia" w:ascii="方正仿宋_GB2312" w:hAnsi="方正仿宋_GB2312" w:eastAsia="方正仿宋_GB2312" w:cs="方正仿宋_GB2312"/>
          <w:color w:val="000000"/>
          <w:sz w:val="22"/>
          <w:szCs w:val="22"/>
          <w:highlight w:val="none"/>
          <w:lang w:val="zh-CN"/>
        </w:rPr>
      </w:r>
      <w:r/>
    </w:p>
    <w:p>
      <w:pPr>
        <w:pStyle w:val="682"/>
        <w:ind w:firstLine="440"/>
        <w:spacing w:line="520" w:lineRule="exact"/>
        <w:rPr>
          <w:rFonts w:hint="eastAsia" w:ascii="方正仿宋_GB2312" w:hAnsi="方正仿宋_GB2312" w:eastAsia="方正仿宋_GB2312" w:cs="方正仿宋_GB2312"/>
          <w:color w:val="000000"/>
          <w:sz w:val="22"/>
          <w:szCs w:val="22"/>
          <w:highlight w:val="none"/>
          <w:lang w:val="zh-CN"/>
        </w:rPr>
      </w:pPr>
      <w:r>
        <w:rPr>
          <w:rFonts w:hint="eastAsia" w:ascii="方正仿宋_GB2312" w:hAnsi="方正仿宋_GB2312" w:eastAsia="方正仿宋_GB2312" w:cs="方正仿宋_GB2312"/>
          <w:color w:val="000000"/>
          <w:sz w:val="22"/>
          <w:szCs w:val="22"/>
          <w:highlight w:val="none"/>
          <w:lang w:val="zh-CN"/>
        </w:rPr>
        <w:t xml:space="preserve">3.本次招标不收取投标保证金。</w:t>
      </w:r>
      <w:r>
        <w:rPr>
          <w:rFonts w:hint="eastAsia" w:ascii="方正仿宋_GB2312" w:hAnsi="方正仿宋_GB2312" w:eastAsia="方正仿宋_GB2312" w:cs="方正仿宋_GB2312"/>
          <w:color w:val="000000"/>
          <w:sz w:val="22"/>
          <w:szCs w:val="22"/>
          <w:highlight w:val="none"/>
          <w:lang w:val="zh-CN"/>
        </w:rPr>
      </w:r>
      <w:r/>
    </w:p>
    <w:p>
      <w:pPr>
        <w:pStyle w:val="682"/>
        <w:ind w:right="840"/>
        <w:jc w:val="center"/>
        <w:rPr>
          <w:rFonts w:hint="eastAsia" w:ascii="方正仿宋_GB2312" w:hAnsi="方正仿宋_GB2312" w:eastAsia="方正仿宋_GB2312" w:cs="方正仿宋_GB2312"/>
          <w:color w:val="000000"/>
          <w:sz w:val="44"/>
          <w:szCs w:val="44"/>
          <w:highlight w:val="none"/>
        </w:rPr>
      </w:pPr>
      <w:r>
        <w:rPr>
          <w:rFonts w:hint="eastAsia" w:ascii="方正仿宋_GB2312" w:hAnsi="方正仿宋_GB2312" w:eastAsia="方正仿宋_GB2312" w:cs="方正仿宋_GB2312"/>
          <w:color w:val="000000"/>
          <w:sz w:val="24"/>
          <w:szCs w:val="24"/>
          <w:highlight w:val="none"/>
        </w:rPr>
        <w:br w:type="page" w:clear="all"/>
      </w:r>
      <w:bookmarkStart w:id="42" w:name="_Toc120614211"/>
      <w:r>
        <w:rPr>
          <w:rFonts w:hint="eastAsia" w:ascii="方正仿宋_GB2312" w:hAnsi="方正仿宋_GB2312" w:eastAsia="方正仿宋_GB2312" w:cs="方正仿宋_GB2312"/>
          <w:b/>
          <w:bCs/>
          <w:color w:val="000000"/>
          <w:sz w:val="44"/>
          <w:szCs w:val="44"/>
          <w:highlight w:val="none"/>
        </w:rPr>
        <w:t xml:space="preserve">第二章  </w:t>
      </w:r>
      <w:bookmarkEnd w:id="1"/>
      <w:r/>
      <w:bookmarkEnd w:id="2"/>
      <w:r/>
      <w:bookmarkEnd w:id="3"/>
      <w:r/>
      <w:bookmarkEnd w:id="4"/>
      <w:r/>
      <w:bookmarkEnd w:id="5"/>
      <w:r/>
      <w:bookmarkEnd w:id="42"/>
      <w:r/>
      <w:bookmarkStart w:id="43" w:name="_Toc513029202"/>
      <w:r/>
      <w:bookmarkStart w:id="44" w:name="_Toc16938518"/>
      <w:r/>
      <w:bookmarkStart w:id="45" w:name="_Toc120614213"/>
      <w:r/>
      <w:bookmarkStart w:id="46" w:name="_Toc20823274"/>
      <w:r>
        <w:rPr>
          <w:rFonts w:hint="eastAsia" w:ascii="方正仿宋_GB2312" w:hAnsi="方正仿宋_GB2312" w:eastAsia="方正仿宋_GB2312" w:cs="方正仿宋_GB2312"/>
          <w:b/>
          <w:bCs/>
          <w:color w:val="000000"/>
          <w:sz w:val="44"/>
          <w:szCs w:val="44"/>
          <w:highlight w:val="none"/>
        </w:rPr>
        <w:t xml:space="preserve">投标人须知</w:t>
      </w:r>
      <w:bookmarkEnd w:id="43"/>
      <w:r/>
      <w:bookmarkEnd w:id="44"/>
      <w:r/>
      <w:bookmarkEnd w:id="45"/>
      <w:r/>
      <w:bookmarkEnd w:id="46"/>
      <w:r>
        <w:rPr>
          <w:rFonts w:hint="eastAsia" w:ascii="方正仿宋_GB2312" w:hAnsi="方正仿宋_GB2312" w:eastAsia="方正仿宋_GB2312" w:cs="方正仿宋_GB2312"/>
          <w:color w:val="000000"/>
          <w:sz w:val="44"/>
          <w:szCs w:val="44"/>
          <w:highlight w:val="none"/>
        </w:rPr>
      </w:r>
      <w:r/>
    </w:p>
    <w:p>
      <w:pPr>
        <w:pStyle w:val="682"/>
        <w:keepLines/>
        <w:keepNext/>
        <w:spacing w:before="156" w:after="156" w:line="400" w:lineRule="exact"/>
        <w:rPr>
          <w:rFonts w:hint="eastAsia" w:ascii="方正仿宋_GB2312" w:hAnsi="方正仿宋_GB2312" w:eastAsia="方正仿宋_GB2312" w:cs="方正仿宋_GB2312"/>
          <w:b/>
          <w:bCs/>
          <w:color w:val="000000"/>
          <w:sz w:val="32"/>
          <w:szCs w:val="32"/>
          <w:highlight w:val="none"/>
        </w:rPr>
        <w:outlineLvl w:val="2"/>
      </w:pPr>
      <w:r/>
      <w:bookmarkStart w:id="47" w:name="_Toc20823275"/>
      <w:r/>
      <w:bookmarkStart w:id="48" w:name="_Toc513029203"/>
      <w:r/>
      <w:bookmarkStart w:id="49" w:name="_Toc16938519"/>
      <w:r/>
      <w:bookmarkStart w:id="50" w:name="_Toc120614214"/>
      <w:r>
        <w:rPr>
          <w:rFonts w:hint="eastAsia" w:ascii="方正仿宋_GB2312" w:hAnsi="方正仿宋_GB2312" w:eastAsia="方正仿宋_GB2312" w:cs="方正仿宋_GB2312"/>
          <w:b/>
          <w:bCs/>
          <w:color w:val="000000"/>
          <w:sz w:val="32"/>
          <w:szCs w:val="32"/>
          <w:highlight w:val="none"/>
        </w:rPr>
        <w:t xml:space="preserve">一、总则</w:t>
      </w:r>
      <w:bookmarkEnd w:id="47"/>
      <w:r/>
      <w:bookmarkEnd w:id="48"/>
      <w:r/>
      <w:bookmarkEnd w:id="49"/>
      <w:r/>
      <w:bookmarkEnd w:id="50"/>
      <w:r/>
      <w:bookmarkStart w:id="51" w:name="_Hlt16619475"/>
      <w:r/>
      <w:bookmarkEnd w:id="51"/>
      <w:r/>
      <w:bookmarkStart w:id="52" w:name="_Toc458694821"/>
      <w:r/>
      <w:bookmarkStart w:id="53" w:name="_Toc513029204"/>
      <w:r/>
      <w:bookmarkStart w:id="54" w:name="_Toc20823276"/>
      <w:r/>
      <w:bookmarkStart w:id="55" w:name="_Toc16938520"/>
      <w:r>
        <w:rPr>
          <w:rFonts w:hint="eastAsia" w:ascii="方正仿宋_GB2312" w:hAnsi="方正仿宋_GB2312" w:eastAsia="方正仿宋_GB2312" w:cs="方正仿宋_GB2312"/>
          <w:b/>
          <w:bCs/>
          <w:color w:val="000000"/>
          <w:sz w:val="32"/>
          <w:szCs w:val="32"/>
          <w:highlight w:val="none"/>
        </w:rPr>
      </w:r>
      <w:r/>
    </w:p>
    <w:p>
      <w:pPr>
        <w:pStyle w:val="682"/>
        <w:ind w:firstLine="555"/>
        <w:spacing w:line="52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1</w:t>
      </w:r>
      <w:bookmarkEnd w:id="52"/>
      <w:r>
        <w:rPr>
          <w:rFonts w:hint="eastAsia" w:ascii="方正仿宋_GB2312" w:hAnsi="方正仿宋_GB2312" w:eastAsia="方正仿宋_GB2312" w:cs="方正仿宋_GB2312"/>
          <w:color w:val="000000"/>
          <w:sz w:val="24"/>
          <w:szCs w:val="21"/>
          <w:highlight w:val="none"/>
          <w:lang w:val="en-US" w:eastAsia="zh-CN"/>
        </w:rPr>
        <w:t xml:space="preserve">.</w:t>
      </w:r>
      <w:r>
        <w:rPr>
          <w:rFonts w:hint="eastAsia" w:ascii="方正仿宋_GB2312" w:hAnsi="方正仿宋_GB2312" w:eastAsia="方正仿宋_GB2312" w:cs="方正仿宋_GB2312"/>
          <w:color w:val="000000"/>
          <w:sz w:val="24"/>
          <w:szCs w:val="21"/>
          <w:highlight w:val="none"/>
        </w:rPr>
        <w:t xml:space="preserve">招标方式</w:t>
      </w:r>
      <w:bookmarkEnd w:id="53"/>
      <w:r/>
      <w:bookmarkEnd w:id="54"/>
      <w:r/>
      <w:bookmarkEnd w:id="55"/>
      <w:r>
        <w:rPr>
          <w:rFonts w:hint="eastAsia" w:ascii="方正仿宋_GB2312" w:hAnsi="方正仿宋_GB2312" w:eastAsia="方正仿宋_GB2312" w:cs="方正仿宋_GB2312"/>
          <w:color w:val="000000"/>
          <w:sz w:val="24"/>
          <w:szCs w:val="21"/>
          <w:highlight w:val="none"/>
        </w:rPr>
      </w:r>
      <w:r/>
    </w:p>
    <w:p>
      <w:pPr>
        <w:pStyle w:val="682"/>
        <w:ind w:firstLine="555"/>
        <w:spacing w:line="52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1.1本次招标采取公开招标方式，本招标文件仅适用于招标公告中所述项目。</w:t>
      </w:r>
      <w:bookmarkStart w:id="56" w:name="_Toc20823277"/>
      <w:r/>
      <w:bookmarkStart w:id="57" w:name="_Toc513029205"/>
      <w:r/>
      <w:bookmarkStart w:id="58" w:name="_Toc16938521"/>
      <w:r>
        <w:rPr>
          <w:rFonts w:hint="eastAsia" w:ascii="方正仿宋_GB2312" w:hAnsi="方正仿宋_GB2312" w:eastAsia="方正仿宋_GB2312" w:cs="方正仿宋_GB2312"/>
          <w:color w:val="000000"/>
          <w:sz w:val="24"/>
          <w:szCs w:val="21"/>
          <w:highlight w:val="none"/>
        </w:rPr>
      </w:r>
      <w:r/>
    </w:p>
    <w:p>
      <w:pPr>
        <w:pStyle w:val="682"/>
        <w:ind w:firstLine="555"/>
        <w:spacing w:line="52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2</w:t>
      </w:r>
      <w:r>
        <w:rPr>
          <w:rFonts w:hint="eastAsia" w:ascii="方正仿宋_GB2312" w:hAnsi="方正仿宋_GB2312" w:eastAsia="方正仿宋_GB2312" w:cs="方正仿宋_GB2312"/>
          <w:color w:val="000000"/>
          <w:sz w:val="24"/>
          <w:szCs w:val="21"/>
          <w:highlight w:val="none"/>
          <w:lang w:val="en-US" w:eastAsia="zh-CN"/>
        </w:rPr>
        <w:t xml:space="preserve">.</w:t>
      </w:r>
      <w:r>
        <w:rPr>
          <w:rFonts w:hint="eastAsia" w:ascii="方正仿宋_GB2312" w:hAnsi="方正仿宋_GB2312" w:eastAsia="方正仿宋_GB2312" w:cs="方正仿宋_GB2312"/>
          <w:color w:val="000000"/>
          <w:sz w:val="24"/>
          <w:szCs w:val="21"/>
          <w:highlight w:val="none"/>
        </w:rPr>
        <w:t xml:space="preserve">合格的投标人</w:t>
      </w:r>
      <w:bookmarkEnd w:id="56"/>
      <w:r/>
      <w:bookmarkEnd w:id="57"/>
      <w:r/>
      <w:bookmarkEnd w:id="58"/>
      <w:r>
        <w:rPr>
          <w:rFonts w:hint="eastAsia" w:ascii="方正仿宋_GB2312" w:hAnsi="方正仿宋_GB2312" w:eastAsia="方正仿宋_GB2312" w:cs="方正仿宋_GB2312"/>
          <w:color w:val="000000"/>
          <w:sz w:val="24"/>
          <w:szCs w:val="21"/>
          <w:highlight w:val="none"/>
        </w:rPr>
      </w:r>
      <w:r/>
    </w:p>
    <w:p>
      <w:pPr>
        <w:pStyle w:val="682"/>
        <w:ind w:firstLine="555"/>
        <w:spacing w:line="52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2.1满足招标公告中供应商的资格要求的规定。</w:t>
      </w:r>
      <w:r>
        <w:rPr>
          <w:rFonts w:hint="eastAsia" w:ascii="方正仿宋_GB2312" w:hAnsi="方正仿宋_GB2312" w:eastAsia="方正仿宋_GB2312" w:cs="方正仿宋_GB2312"/>
          <w:color w:val="000000"/>
          <w:sz w:val="24"/>
          <w:szCs w:val="21"/>
          <w:highlight w:val="none"/>
        </w:rPr>
      </w:r>
      <w:r/>
    </w:p>
    <w:p>
      <w:pPr>
        <w:pStyle w:val="682"/>
        <w:ind w:firstLine="555"/>
        <w:spacing w:line="52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2.2 满足本文件实质性要求的规定。</w:t>
      </w:r>
      <w:bookmarkStart w:id="59" w:name="_Toc16938522"/>
      <w:r/>
      <w:bookmarkStart w:id="60" w:name="_Toc20823278"/>
      <w:r/>
      <w:bookmarkStart w:id="61" w:name="_Toc513029206"/>
      <w:r>
        <w:rPr>
          <w:rFonts w:hint="eastAsia" w:ascii="方正仿宋_GB2312" w:hAnsi="方正仿宋_GB2312" w:eastAsia="方正仿宋_GB2312" w:cs="方正仿宋_GB2312"/>
          <w:color w:val="000000"/>
          <w:sz w:val="24"/>
          <w:szCs w:val="21"/>
          <w:highlight w:val="none"/>
        </w:rPr>
      </w:r>
      <w:r/>
    </w:p>
    <w:p>
      <w:pPr>
        <w:pStyle w:val="682"/>
        <w:ind w:firstLine="555"/>
        <w:spacing w:line="52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3</w:t>
      </w:r>
      <w:r>
        <w:rPr>
          <w:rFonts w:hint="eastAsia" w:ascii="方正仿宋_GB2312" w:hAnsi="方正仿宋_GB2312" w:eastAsia="方正仿宋_GB2312" w:cs="方正仿宋_GB2312"/>
          <w:color w:val="000000"/>
          <w:sz w:val="24"/>
          <w:szCs w:val="21"/>
          <w:highlight w:val="none"/>
          <w:lang w:val="en-US" w:eastAsia="zh-CN"/>
        </w:rPr>
        <w:t xml:space="preserve">.</w:t>
      </w:r>
      <w:r>
        <w:rPr>
          <w:rFonts w:hint="eastAsia" w:ascii="方正仿宋_GB2312" w:hAnsi="方正仿宋_GB2312" w:eastAsia="方正仿宋_GB2312" w:cs="方正仿宋_GB2312"/>
          <w:color w:val="000000"/>
          <w:sz w:val="24"/>
          <w:szCs w:val="21"/>
          <w:highlight w:val="none"/>
        </w:rPr>
        <w:t xml:space="preserve">适用法律</w:t>
      </w:r>
      <w:bookmarkEnd w:id="59"/>
      <w:r/>
      <w:bookmarkEnd w:id="60"/>
      <w:r/>
      <w:bookmarkEnd w:id="61"/>
      <w:r>
        <w:rPr>
          <w:rFonts w:hint="eastAsia" w:ascii="方正仿宋_GB2312" w:hAnsi="方正仿宋_GB2312" w:eastAsia="方正仿宋_GB2312" w:cs="方正仿宋_GB2312"/>
          <w:color w:val="000000"/>
          <w:sz w:val="24"/>
          <w:szCs w:val="21"/>
          <w:highlight w:val="none"/>
        </w:rPr>
        <w:t xml:space="preserve">和标准</w:t>
      </w:r>
      <w:r>
        <w:rPr>
          <w:rFonts w:hint="eastAsia" w:ascii="方正仿宋_GB2312" w:hAnsi="方正仿宋_GB2312" w:eastAsia="方正仿宋_GB2312" w:cs="方正仿宋_GB2312"/>
          <w:color w:val="000000"/>
          <w:sz w:val="24"/>
          <w:szCs w:val="21"/>
          <w:highlight w:val="none"/>
        </w:rPr>
      </w:r>
      <w:r/>
    </w:p>
    <w:p>
      <w:pPr>
        <w:pStyle w:val="682"/>
        <w:ind w:firstLine="555"/>
        <w:spacing w:line="52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3.</w:t>
      </w:r>
      <w:r>
        <w:rPr>
          <w:rFonts w:hint="eastAsia" w:ascii="方正仿宋_GB2312" w:hAnsi="方正仿宋_GB2312" w:eastAsia="方正仿宋_GB2312" w:cs="方正仿宋_GB2312"/>
          <w:color w:val="000000"/>
          <w:sz w:val="24"/>
          <w:szCs w:val="21"/>
          <w:highlight w:val="none"/>
          <w:lang w:val="en-US" w:eastAsia="zh-CN"/>
        </w:rPr>
        <w:t xml:space="preserve">1</w:t>
      </w:r>
      <w:r>
        <w:rPr>
          <w:rFonts w:hint="eastAsia" w:ascii="方正仿宋_GB2312" w:hAnsi="方正仿宋_GB2312" w:eastAsia="方正仿宋_GB2312" w:cs="方正仿宋_GB2312"/>
          <w:color w:val="000000"/>
          <w:sz w:val="24"/>
          <w:szCs w:val="21"/>
          <w:highlight w:val="none"/>
        </w:rPr>
        <w:t xml:space="preserve">本次招标及由此产生的合同受中华人民共和国有关的法律法规制约和保护。</w:t>
      </w:r>
      <w:r>
        <w:rPr>
          <w:rFonts w:hint="eastAsia" w:ascii="方正仿宋_GB2312" w:hAnsi="方正仿宋_GB2312" w:eastAsia="方正仿宋_GB2312" w:cs="方正仿宋_GB2312"/>
          <w:color w:val="000000"/>
          <w:sz w:val="24"/>
          <w:szCs w:val="21"/>
          <w:highlight w:val="none"/>
        </w:rPr>
      </w:r>
      <w:r/>
    </w:p>
    <w:p>
      <w:pPr>
        <w:pStyle w:val="682"/>
        <w:ind w:firstLine="555"/>
        <w:spacing w:line="52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3.2在本项目政府采购活动过程中，如果所执行的标准有更新的，按照最新标准执行。</w:t>
      </w:r>
      <w:bookmarkStart w:id="62" w:name="_Toc513029207"/>
      <w:r/>
      <w:bookmarkStart w:id="63" w:name="_Toc462564067"/>
      <w:r/>
      <w:bookmarkStart w:id="64" w:name="_Toc20823279"/>
      <w:r/>
      <w:bookmarkStart w:id="65" w:name="_Toc16938523"/>
      <w:r>
        <w:rPr>
          <w:rFonts w:hint="eastAsia" w:ascii="方正仿宋_GB2312" w:hAnsi="方正仿宋_GB2312" w:eastAsia="方正仿宋_GB2312" w:cs="方正仿宋_GB2312"/>
          <w:color w:val="000000"/>
          <w:sz w:val="24"/>
          <w:szCs w:val="21"/>
          <w:highlight w:val="none"/>
        </w:rPr>
      </w:r>
      <w:r/>
    </w:p>
    <w:p>
      <w:pPr>
        <w:pStyle w:val="682"/>
        <w:ind w:firstLine="555"/>
        <w:spacing w:line="52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4</w:t>
      </w:r>
      <w:r>
        <w:rPr>
          <w:rFonts w:hint="eastAsia" w:ascii="方正仿宋_GB2312" w:hAnsi="方正仿宋_GB2312" w:eastAsia="方正仿宋_GB2312" w:cs="方正仿宋_GB2312"/>
          <w:color w:val="000000"/>
          <w:sz w:val="24"/>
          <w:szCs w:val="21"/>
          <w:highlight w:val="none"/>
          <w:lang w:val="en-US" w:eastAsia="zh-CN"/>
        </w:rPr>
        <w:t xml:space="preserve">.</w:t>
      </w:r>
      <w:r>
        <w:rPr>
          <w:rFonts w:hint="eastAsia" w:ascii="方正仿宋_GB2312" w:hAnsi="方正仿宋_GB2312" w:eastAsia="方正仿宋_GB2312" w:cs="方正仿宋_GB2312"/>
          <w:color w:val="000000"/>
          <w:sz w:val="24"/>
          <w:szCs w:val="21"/>
          <w:highlight w:val="none"/>
        </w:rPr>
        <w:t xml:space="preserve">投标费用</w:t>
      </w:r>
      <w:bookmarkEnd w:id="62"/>
      <w:r/>
      <w:bookmarkEnd w:id="63"/>
      <w:r/>
      <w:bookmarkEnd w:id="64"/>
      <w:r/>
      <w:bookmarkEnd w:id="65"/>
      <w:r>
        <w:rPr>
          <w:rFonts w:hint="eastAsia" w:ascii="方正仿宋_GB2312" w:hAnsi="方正仿宋_GB2312" w:eastAsia="方正仿宋_GB2312" w:cs="方正仿宋_GB2312"/>
          <w:color w:val="000000"/>
          <w:sz w:val="24"/>
          <w:szCs w:val="21"/>
          <w:highlight w:val="none"/>
        </w:rPr>
      </w:r>
      <w:r/>
    </w:p>
    <w:p>
      <w:pPr>
        <w:pStyle w:val="682"/>
        <w:ind w:firstLine="555"/>
        <w:spacing w:line="52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4.1投标人应自行承担所有与参加投标有关的费用，无论投标过程中的做法和结果如何，</w:t>
      </w:r>
      <w:r>
        <w:rPr>
          <w:rFonts w:hint="eastAsia" w:ascii="方正仿宋_GB2312" w:hAnsi="方正仿宋_GB2312" w:eastAsia="方正仿宋_GB2312" w:cs="方正仿宋_GB2312"/>
          <w:color w:val="000000"/>
          <w:sz w:val="24"/>
          <w:szCs w:val="21"/>
          <w:highlight w:val="none"/>
          <w:lang w:eastAsia="zh-CN"/>
        </w:rPr>
        <w:t xml:space="preserve">淮安万和工程咨询有限公司</w:t>
      </w:r>
      <w:r>
        <w:rPr>
          <w:rFonts w:hint="eastAsia" w:ascii="方正仿宋_GB2312" w:hAnsi="方正仿宋_GB2312" w:eastAsia="方正仿宋_GB2312" w:cs="方正仿宋_GB2312"/>
          <w:color w:val="000000"/>
          <w:sz w:val="24"/>
          <w:szCs w:val="21"/>
          <w:highlight w:val="none"/>
        </w:rPr>
        <w:t xml:space="preserve">（以下简称</w:t>
      </w:r>
      <w:r>
        <w:rPr>
          <w:rFonts w:hint="eastAsia" w:ascii="方正仿宋_GB2312" w:hAnsi="方正仿宋_GB2312" w:eastAsia="方正仿宋_GB2312" w:cs="方正仿宋_GB2312"/>
          <w:color w:val="000000"/>
          <w:sz w:val="24"/>
          <w:szCs w:val="21"/>
          <w:highlight w:val="none"/>
          <w:lang w:eastAsia="zh-CN"/>
        </w:rPr>
        <w:t xml:space="preserve">政府采购代理机构</w:t>
      </w:r>
      <w:r>
        <w:rPr>
          <w:rFonts w:hint="eastAsia" w:ascii="方正仿宋_GB2312" w:hAnsi="方正仿宋_GB2312" w:eastAsia="方正仿宋_GB2312" w:cs="方正仿宋_GB2312"/>
          <w:color w:val="000000"/>
          <w:sz w:val="24"/>
          <w:szCs w:val="21"/>
          <w:highlight w:val="none"/>
        </w:rPr>
        <w:t xml:space="preserve">）和</w:t>
      </w:r>
      <w:r>
        <w:rPr>
          <w:rFonts w:hint="eastAsia" w:ascii="方正仿宋_GB2312" w:hAnsi="方正仿宋_GB2312" w:eastAsia="方正仿宋_GB2312" w:cs="方正仿宋_GB2312"/>
          <w:color w:val="000000"/>
          <w:sz w:val="24"/>
          <w:szCs w:val="21"/>
          <w:highlight w:val="none"/>
          <w:lang w:eastAsia="zh-CN"/>
        </w:rPr>
        <w:t xml:space="preserve">淮安市洪泽区环境卫生所</w:t>
      </w:r>
      <w:r>
        <w:rPr>
          <w:rFonts w:hint="eastAsia" w:ascii="方正仿宋_GB2312" w:hAnsi="方正仿宋_GB2312" w:eastAsia="方正仿宋_GB2312" w:cs="方正仿宋_GB2312"/>
          <w:color w:val="000000"/>
          <w:sz w:val="24"/>
          <w:szCs w:val="21"/>
          <w:highlight w:val="none"/>
        </w:rPr>
        <w:t xml:space="preserve">（以下简称采购人）在任何情况下均无义务和责任承担这些费用。</w:t>
      </w:r>
      <w:r>
        <w:rPr>
          <w:rFonts w:hint="eastAsia" w:ascii="方正仿宋_GB2312" w:hAnsi="方正仿宋_GB2312" w:eastAsia="方正仿宋_GB2312" w:cs="方正仿宋_GB2312"/>
          <w:color w:val="000000"/>
          <w:sz w:val="24"/>
          <w:szCs w:val="21"/>
          <w:highlight w:val="none"/>
        </w:rPr>
      </w:r>
      <w:r/>
    </w:p>
    <w:p>
      <w:pPr>
        <w:pStyle w:val="682"/>
        <w:ind w:firstLine="555"/>
        <w:spacing w:line="52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4.2</w:t>
      </w:r>
      <w:r>
        <w:rPr>
          <w:rFonts w:hint="eastAsia" w:ascii="方正仿宋_GB2312" w:hAnsi="方正仿宋_GB2312" w:eastAsia="方正仿宋_GB2312" w:cs="方正仿宋_GB2312"/>
          <w:color w:val="000000"/>
          <w:sz w:val="24"/>
          <w:szCs w:val="21"/>
          <w:highlight w:val="none"/>
          <w:lang w:val="en-US" w:eastAsia="zh-CN"/>
        </w:rPr>
        <w:t xml:space="preserve">本项目采购包4的中转站设备改造，建议投标人进行现场勘察，因勘察产生的一切费用和安全责任均由投标人自行承担。联系人：卢女士   联系电话：18252392369</w:t>
      </w:r>
      <w:r>
        <w:rPr>
          <w:rFonts w:hint="eastAsia" w:ascii="方正仿宋_GB2312" w:hAnsi="方正仿宋_GB2312" w:eastAsia="方正仿宋_GB2312" w:cs="方正仿宋_GB2312"/>
          <w:color w:val="000000"/>
          <w:sz w:val="24"/>
          <w:szCs w:val="21"/>
          <w:highlight w:val="none"/>
        </w:rPr>
      </w:r>
      <w:r/>
    </w:p>
    <w:p>
      <w:pPr>
        <w:pStyle w:val="682"/>
        <w:ind w:firstLine="555"/>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en-US" w:eastAsia="zh-CN"/>
        </w:rPr>
        <w:t xml:space="preserve">4.3</w:t>
      </w:r>
      <w:r>
        <w:rPr>
          <w:rFonts w:hint="eastAsia" w:ascii="方正仿宋_GB2312" w:hAnsi="方正仿宋_GB2312" w:eastAsia="方正仿宋_GB2312" w:cs="方正仿宋_GB2312"/>
          <w:color w:val="000000"/>
          <w:sz w:val="24"/>
          <w:szCs w:val="21"/>
          <w:highlight w:val="none"/>
          <w:lang w:val="zh-CN"/>
        </w:rPr>
        <w:t xml:space="preserve">中标人在合同签订之前，必须提供</w:t>
      </w:r>
      <w:r>
        <w:rPr>
          <w:rFonts w:hint="eastAsia" w:ascii="方正仿宋_GB2312" w:hAnsi="方正仿宋_GB2312" w:eastAsia="方正仿宋_GB2312" w:cs="方正仿宋_GB2312"/>
          <w:color w:val="000000"/>
          <w:sz w:val="24"/>
          <w:szCs w:val="21"/>
          <w:highlight w:val="none"/>
          <w:lang w:val="en-US" w:eastAsia="zh-CN"/>
        </w:rPr>
        <w:t xml:space="preserve">4</w:t>
      </w:r>
      <w:r>
        <w:rPr>
          <w:rFonts w:hint="eastAsia" w:ascii="方正仿宋_GB2312" w:hAnsi="方正仿宋_GB2312" w:eastAsia="方正仿宋_GB2312" w:cs="方正仿宋_GB2312"/>
          <w:color w:val="000000"/>
          <w:sz w:val="24"/>
          <w:szCs w:val="21"/>
          <w:highlight w:val="none"/>
          <w:lang w:val="zh-CN"/>
        </w:rPr>
        <w:t xml:space="preserve">份与电子投标文件一致的纸质打印投标文件。</w:t>
      </w:r>
      <w:r>
        <w:rPr>
          <w:rFonts w:hint="eastAsia" w:ascii="方正仿宋_GB2312" w:hAnsi="方正仿宋_GB2312" w:eastAsia="方正仿宋_GB2312" w:cs="方正仿宋_GB2312"/>
          <w:color w:val="000000"/>
          <w:sz w:val="24"/>
          <w:szCs w:val="21"/>
          <w:highlight w:val="none"/>
          <w:lang w:val="zh-CN"/>
        </w:rPr>
      </w:r>
      <w:r/>
    </w:p>
    <w:p>
      <w:pPr>
        <w:pStyle w:val="682"/>
        <w:ind w:firstLine="555"/>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4.</w:t>
      </w:r>
      <w:r>
        <w:rPr>
          <w:rFonts w:hint="eastAsia" w:ascii="方正仿宋_GB2312" w:hAnsi="方正仿宋_GB2312" w:eastAsia="方正仿宋_GB2312" w:cs="方正仿宋_GB2312"/>
          <w:color w:val="000000"/>
          <w:sz w:val="24"/>
          <w:szCs w:val="21"/>
          <w:highlight w:val="none"/>
          <w:lang w:val="en-US" w:eastAsia="zh-CN"/>
        </w:rPr>
        <w:t xml:space="preserve">4</w:t>
      </w:r>
      <w:r>
        <w:rPr>
          <w:rFonts w:hint="eastAsia" w:ascii="方正仿宋_GB2312" w:hAnsi="方正仿宋_GB2312" w:eastAsia="方正仿宋_GB2312" w:cs="方正仿宋_GB2312"/>
          <w:color w:val="000000"/>
          <w:sz w:val="24"/>
          <w:szCs w:val="21"/>
          <w:highlight w:val="none"/>
          <w:lang w:val="zh-CN"/>
        </w:rPr>
        <w:t xml:space="preserve">本项目代理服务费为</w:t>
      </w:r>
      <w:r>
        <w:rPr>
          <w:rFonts w:hint="eastAsia" w:ascii="方正仿宋_GB2312" w:hAnsi="方正仿宋_GB2312" w:eastAsia="方正仿宋_GB2312" w:cs="方正仿宋_GB2312"/>
          <w:color w:val="000000"/>
          <w:sz w:val="24"/>
          <w:szCs w:val="21"/>
          <w:highlight w:val="none"/>
          <w:lang w:val="zh-CN" w:eastAsia="zh-CN"/>
        </w:rPr>
        <w:t xml:space="preserve">：按照苏政采协[2024]20号文件</w:t>
      </w:r>
      <w:r>
        <w:rPr>
          <w:rFonts w:hint="eastAsia" w:ascii="方正仿宋_GB2312" w:hAnsi="方正仿宋_GB2312" w:eastAsia="方正仿宋_GB2312" w:cs="方正仿宋_GB2312"/>
          <w:color w:val="000000"/>
          <w:sz w:val="24"/>
          <w:szCs w:val="21"/>
          <w:highlight w:val="none"/>
          <w:lang w:val="en-US" w:eastAsia="zh-CN"/>
        </w:rPr>
        <w:t xml:space="preserve">*1</w:t>
      </w:r>
      <w:r>
        <w:rPr>
          <w:rFonts w:hint="eastAsia" w:ascii="方正仿宋_GB2312" w:hAnsi="方正仿宋_GB2312" w:eastAsia="方正仿宋_GB2312" w:cs="方正仿宋_GB2312"/>
          <w:color w:val="000000"/>
          <w:sz w:val="24"/>
          <w:szCs w:val="21"/>
          <w:highlight w:val="none"/>
          <w:lang w:val="zh-CN" w:eastAsia="zh-CN"/>
        </w:rPr>
        <w:t xml:space="preserve">%</w:t>
      </w:r>
      <w:r>
        <w:rPr>
          <w:rFonts w:hint="eastAsia" w:ascii="方正仿宋_GB2312" w:hAnsi="方正仿宋_GB2312" w:eastAsia="方正仿宋_GB2312" w:cs="方正仿宋_GB2312"/>
          <w:color w:val="000000"/>
          <w:sz w:val="24"/>
          <w:szCs w:val="21"/>
          <w:highlight w:val="none"/>
          <w:lang w:val="zh-CN"/>
        </w:rPr>
        <w:t xml:space="preserve">。</w:t>
      </w:r>
      <w:r>
        <w:rPr>
          <w:rFonts w:hint="eastAsia" w:ascii="方正仿宋_GB2312" w:hAnsi="方正仿宋_GB2312" w:eastAsia="方正仿宋_GB2312" w:cs="方正仿宋_GB2312"/>
          <w:color w:val="000000"/>
          <w:sz w:val="24"/>
          <w:szCs w:val="21"/>
          <w:highlight w:val="none"/>
          <w:lang w:val="zh-CN" w:eastAsia="zh-CN"/>
        </w:rPr>
        <w:t xml:space="preserve">此项</w:t>
      </w:r>
      <w:r>
        <w:rPr>
          <w:rFonts w:hint="eastAsia" w:ascii="方正仿宋_GB2312" w:hAnsi="方正仿宋_GB2312" w:eastAsia="方正仿宋_GB2312" w:cs="方正仿宋_GB2312"/>
          <w:color w:val="000000"/>
          <w:sz w:val="24"/>
          <w:szCs w:val="21"/>
          <w:highlight w:val="none"/>
          <w:lang w:val="zh-CN"/>
        </w:rPr>
        <w:t xml:space="preserve">费用单独立项，由</w:t>
      </w:r>
      <w:r>
        <w:rPr>
          <w:rFonts w:hint="eastAsia" w:ascii="方正仿宋_GB2312" w:hAnsi="方正仿宋_GB2312" w:eastAsia="方正仿宋_GB2312" w:cs="方正仿宋_GB2312"/>
          <w:color w:val="000000"/>
          <w:sz w:val="24"/>
          <w:szCs w:val="21"/>
          <w:highlight w:val="none"/>
          <w:lang w:val="en-US" w:eastAsia="zh-CN"/>
        </w:rPr>
        <w:t xml:space="preserve">中标</w:t>
      </w:r>
      <w:r>
        <w:rPr>
          <w:rFonts w:hint="eastAsia" w:ascii="方正仿宋_GB2312" w:hAnsi="方正仿宋_GB2312" w:eastAsia="方正仿宋_GB2312" w:cs="方正仿宋_GB2312"/>
          <w:color w:val="000000"/>
          <w:sz w:val="24"/>
          <w:szCs w:val="21"/>
          <w:highlight w:val="none"/>
          <w:lang w:val="zh-CN"/>
        </w:rPr>
        <w:t xml:space="preserve">单位在</w:t>
      </w:r>
      <w:r>
        <w:rPr>
          <w:rFonts w:hint="eastAsia" w:ascii="方正仿宋_GB2312" w:hAnsi="方正仿宋_GB2312" w:eastAsia="方正仿宋_GB2312" w:cs="方正仿宋_GB2312"/>
          <w:color w:val="000000"/>
          <w:sz w:val="24"/>
          <w:szCs w:val="21"/>
          <w:highlight w:val="none"/>
          <w:lang w:val="en-US" w:eastAsia="zh-CN"/>
        </w:rPr>
        <w:t xml:space="preserve">中标</w:t>
      </w:r>
      <w:r>
        <w:rPr>
          <w:rFonts w:hint="eastAsia" w:ascii="方正仿宋_GB2312" w:hAnsi="方正仿宋_GB2312" w:eastAsia="方正仿宋_GB2312" w:cs="方正仿宋_GB2312"/>
          <w:color w:val="000000"/>
          <w:sz w:val="24"/>
          <w:szCs w:val="21"/>
          <w:highlight w:val="none"/>
          <w:lang w:val="zh-CN"/>
        </w:rPr>
        <w:t xml:space="preserve">公告结束后两日内支付给采购代理机构。</w:t>
      </w:r>
      <w:r>
        <w:rPr>
          <w:rFonts w:hint="eastAsia" w:ascii="方正仿宋_GB2312" w:hAnsi="方正仿宋_GB2312" w:eastAsia="方正仿宋_GB2312" w:cs="方正仿宋_GB2312"/>
          <w:color w:val="000000"/>
          <w:sz w:val="24"/>
          <w:szCs w:val="21"/>
          <w:highlight w:val="none"/>
          <w:lang w:val="zh-CN"/>
        </w:rPr>
      </w:r>
      <w:r/>
    </w:p>
    <w:p>
      <w:pPr>
        <w:pStyle w:val="682"/>
        <w:ind w:firstLine="555"/>
        <w:spacing w:line="52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5</w:t>
      </w:r>
      <w:r>
        <w:rPr>
          <w:rFonts w:hint="eastAsia" w:ascii="方正仿宋_GB2312" w:hAnsi="方正仿宋_GB2312" w:eastAsia="方正仿宋_GB2312" w:cs="方正仿宋_GB2312"/>
          <w:color w:val="000000"/>
          <w:sz w:val="24"/>
          <w:szCs w:val="21"/>
          <w:highlight w:val="none"/>
          <w:lang w:val="en-US" w:eastAsia="zh-CN"/>
        </w:rPr>
        <w:t xml:space="preserve">.</w:t>
      </w:r>
      <w:r>
        <w:rPr>
          <w:rFonts w:hint="eastAsia" w:ascii="方正仿宋_GB2312" w:hAnsi="方正仿宋_GB2312" w:eastAsia="方正仿宋_GB2312" w:cs="方正仿宋_GB2312"/>
          <w:color w:val="000000"/>
          <w:sz w:val="24"/>
          <w:szCs w:val="21"/>
          <w:highlight w:val="none"/>
        </w:rPr>
        <w:t xml:space="preserve">招标文件的约束力</w:t>
      </w:r>
      <w:r>
        <w:rPr>
          <w:rFonts w:hint="eastAsia" w:ascii="方正仿宋_GB2312" w:hAnsi="方正仿宋_GB2312" w:eastAsia="方正仿宋_GB2312" w:cs="方正仿宋_GB2312"/>
          <w:color w:val="000000"/>
          <w:sz w:val="24"/>
          <w:szCs w:val="21"/>
          <w:highlight w:val="none"/>
        </w:rPr>
      </w:r>
      <w:r/>
    </w:p>
    <w:p>
      <w:pPr>
        <w:pStyle w:val="682"/>
        <w:ind w:firstLine="555"/>
        <w:spacing w:line="52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5.1 投标人一旦参加本项目采购活动，即被认为接受了本招标文件的规定和约束。</w:t>
      </w:r>
      <w:r>
        <w:rPr>
          <w:rFonts w:hint="eastAsia" w:ascii="方正仿宋_GB2312" w:hAnsi="方正仿宋_GB2312" w:eastAsia="方正仿宋_GB2312" w:cs="方正仿宋_GB2312"/>
          <w:color w:val="000000"/>
          <w:sz w:val="24"/>
          <w:szCs w:val="21"/>
          <w:highlight w:val="none"/>
        </w:rPr>
      </w:r>
      <w:r/>
    </w:p>
    <w:p>
      <w:pPr>
        <w:pStyle w:val="682"/>
        <w:keepLines/>
        <w:keepNext/>
        <w:spacing w:before="156" w:after="156" w:line="400" w:lineRule="exact"/>
        <w:rPr>
          <w:rFonts w:hint="eastAsia" w:ascii="方正仿宋_GB2312" w:hAnsi="方正仿宋_GB2312" w:eastAsia="方正仿宋_GB2312" w:cs="方正仿宋_GB2312"/>
          <w:b/>
          <w:bCs/>
          <w:color w:val="000000"/>
          <w:sz w:val="32"/>
          <w:szCs w:val="32"/>
          <w:highlight w:val="none"/>
        </w:rPr>
        <w:outlineLvl w:val="2"/>
      </w:pPr>
      <w:r/>
      <w:bookmarkStart w:id="66" w:name="_Toc16938525"/>
      <w:r/>
      <w:bookmarkStart w:id="67" w:name="_Toc513029209"/>
      <w:r/>
      <w:bookmarkStart w:id="68" w:name="_Toc120614215"/>
      <w:r/>
      <w:bookmarkStart w:id="69" w:name="_Toc20823281"/>
      <w:r>
        <w:rPr>
          <w:rFonts w:hint="eastAsia" w:ascii="方正仿宋_GB2312" w:hAnsi="方正仿宋_GB2312" w:eastAsia="方正仿宋_GB2312" w:cs="方正仿宋_GB2312"/>
          <w:b/>
          <w:bCs/>
          <w:color w:val="000000"/>
          <w:sz w:val="32"/>
          <w:szCs w:val="32"/>
          <w:highlight w:val="none"/>
        </w:rPr>
        <w:t xml:space="preserve">二、招标文件</w:t>
      </w:r>
      <w:bookmarkEnd w:id="66"/>
      <w:r/>
      <w:bookmarkEnd w:id="67"/>
      <w:r/>
      <w:bookmarkEnd w:id="68"/>
      <w:r/>
      <w:bookmarkEnd w:id="69"/>
      <w:r/>
      <w:bookmarkStart w:id="70" w:name="_Toc20823282"/>
      <w:r/>
      <w:bookmarkStart w:id="71" w:name="_Toc513029210"/>
      <w:r/>
      <w:bookmarkStart w:id="72" w:name="_Toc16938526"/>
      <w:r>
        <w:rPr>
          <w:rFonts w:hint="eastAsia" w:ascii="方正仿宋_GB2312" w:hAnsi="方正仿宋_GB2312" w:eastAsia="方正仿宋_GB2312" w:cs="方正仿宋_GB2312"/>
          <w:b/>
          <w:bCs/>
          <w:color w:val="000000"/>
          <w:sz w:val="32"/>
          <w:szCs w:val="32"/>
          <w:highlight w:val="none"/>
        </w:rPr>
      </w:r>
      <w:r/>
    </w:p>
    <w:p>
      <w:pPr>
        <w:pStyle w:val="682"/>
        <w:ind w:firstLine="555"/>
        <w:spacing w:line="52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6</w:t>
      </w:r>
      <w:r>
        <w:rPr>
          <w:rFonts w:hint="eastAsia" w:ascii="方正仿宋_GB2312" w:hAnsi="方正仿宋_GB2312" w:eastAsia="方正仿宋_GB2312" w:cs="方正仿宋_GB2312"/>
          <w:color w:val="000000"/>
          <w:sz w:val="24"/>
          <w:szCs w:val="21"/>
          <w:highlight w:val="none"/>
          <w:lang w:val="en-US" w:eastAsia="zh-CN"/>
        </w:rPr>
        <w:t xml:space="preserve">.</w:t>
      </w:r>
      <w:r>
        <w:rPr>
          <w:rFonts w:hint="eastAsia" w:ascii="方正仿宋_GB2312" w:hAnsi="方正仿宋_GB2312" w:eastAsia="方正仿宋_GB2312" w:cs="方正仿宋_GB2312"/>
          <w:color w:val="000000"/>
          <w:sz w:val="24"/>
          <w:szCs w:val="21"/>
          <w:highlight w:val="none"/>
        </w:rPr>
        <w:t xml:space="preserve">招标文件构成</w:t>
      </w:r>
      <w:bookmarkEnd w:id="70"/>
      <w:r/>
      <w:bookmarkEnd w:id="71"/>
      <w:r/>
      <w:bookmarkEnd w:id="72"/>
      <w:r>
        <w:rPr>
          <w:rFonts w:hint="eastAsia" w:ascii="方正仿宋_GB2312" w:hAnsi="方正仿宋_GB2312" w:eastAsia="方正仿宋_GB2312" w:cs="方正仿宋_GB2312"/>
          <w:color w:val="000000"/>
          <w:sz w:val="24"/>
          <w:szCs w:val="21"/>
          <w:highlight w:val="none"/>
        </w:rPr>
      </w:r>
      <w:r/>
    </w:p>
    <w:p>
      <w:pPr>
        <w:pStyle w:val="682"/>
        <w:ind w:firstLine="555"/>
        <w:spacing w:line="52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6.1 招标文件由以下部分组成：</w:t>
      </w:r>
      <w:r>
        <w:rPr>
          <w:rFonts w:hint="eastAsia" w:ascii="方正仿宋_GB2312" w:hAnsi="方正仿宋_GB2312" w:eastAsia="方正仿宋_GB2312" w:cs="方正仿宋_GB2312"/>
          <w:color w:val="000000"/>
          <w:sz w:val="24"/>
          <w:szCs w:val="21"/>
          <w:highlight w:val="none"/>
        </w:rPr>
      </w:r>
      <w:r/>
    </w:p>
    <w:p>
      <w:pPr>
        <w:pStyle w:val="682"/>
        <w:ind w:firstLine="555"/>
        <w:spacing w:line="52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（1）投标邀请</w:t>
      </w:r>
      <w:r>
        <w:rPr>
          <w:rFonts w:hint="eastAsia" w:ascii="方正仿宋_GB2312" w:hAnsi="方正仿宋_GB2312" w:eastAsia="方正仿宋_GB2312" w:cs="方正仿宋_GB2312"/>
          <w:color w:val="000000"/>
          <w:sz w:val="24"/>
          <w:szCs w:val="21"/>
          <w:highlight w:val="none"/>
        </w:rPr>
      </w:r>
      <w:r/>
    </w:p>
    <w:p>
      <w:pPr>
        <w:pStyle w:val="682"/>
        <w:ind w:firstLine="555"/>
        <w:spacing w:line="52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（2）投标人须知</w:t>
      </w:r>
      <w:r>
        <w:rPr>
          <w:rFonts w:hint="eastAsia" w:ascii="方正仿宋_GB2312" w:hAnsi="方正仿宋_GB2312" w:eastAsia="方正仿宋_GB2312" w:cs="方正仿宋_GB2312"/>
          <w:color w:val="000000"/>
          <w:sz w:val="24"/>
          <w:szCs w:val="21"/>
          <w:highlight w:val="none"/>
        </w:rPr>
      </w:r>
      <w:r/>
    </w:p>
    <w:p>
      <w:pPr>
        <w:pStyle w:val="682"/>
        <w:ind w:firstLine="555"/>
        <w:spacing w:line="520" w:lineRule="exact"/>
        <w:rPr>
          <w:rFonts w:hint="eastAsia" w:ascii="方正仿宋_GB2312" w:hAnsi="方正仿宋_GB2312" w:eastAsia="方正仿宋_GB2312" w:cs="方正仿宋_GB2312"/>
          <w:color w:val="000000"/>
          <w:sz w:val="24"/>
          <w:szCs w:val="21"/>
          <w:highlight w:val="none"/>
          <w:lang w:val="en-US" w:eastAsia="zh-CN"/>
        </w:rPr>
      </w:pPr>
      <w:r>
        <w:rPr>
          <w:rFonts w:hint="eastAsia" w:ascii="方正仿宋_GB2312" w:hAnsi="方正仿宋_GB2312" w:eastAsia="方正仿宋_GB2312" w:cs="方正仿宋_GB2312"/>
          <w:color w:val="000000"/>
          <w:sz w:val="24"/>
          <w:szCs w:val="21"/>
          <w:highlight w:val="none"/>
        </w:rPr>
        <w:t xml:space="preserve">（3）合同文本</w:t>
      </w:r>
      <w:r>
        <w:rPr>
          <w:rFonts w:hint="eastAsia" w:ascii="方正仿宋_GB2312" w:hAnsi="方正仿宋_GB2312" w:eastAsia="方正仿宋_GB2312" w:cs="方正仿宋_GB2312"/>
          <w:color w:val="000000"/>
          <w:sz w:val="24"/>
          <w:szCs w:val="21"/>
          <w:highlight w:val="none"/>
          <w:lang w:val="en-US" w:eastAsia="zh-CN"/>
        </w:rPr>
        <w:t xml:space="preserve">     </w:t>
      </w:r>
      <w:r>
        <w:rPr>
          <w:rFonts w:hint="eastAsia" w:ascii="方正仿宋_GB2312" w:hAnsi="方正仿宋_GB2312" w:eastAsia="方正仿宋_GB2312" w:cs="方正仿宋_GB2312"/>
          <w:color w:val="000000"/>
          <w:sz w:val="24"/>
          <w:szCs w:val="21"/>
          <w:highlight w:val="none"/>
          <w:lang w:val="en-US" w:eastAsia="zh-CN"/>
        </w:rPr>
      </w:r>
      <w:r/>
    </w:p>
    <w:p>
      <w:pPr>
        <w:pStyle w:val="682"/>
        <w:ind w:firstLine="555"/>
        <w:spacing w:line="52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（4）采购需求</w:t>
      </w:r>
      <w:r>
        <w:rPr>
          <w:rFonts w:hint="eastAsia" w:ascii="方正仿宋_GB2312" w:hAnsi="方正仿宋_GB2312" w:eastAsia="方正仿宋_GB2312" w:cs="方正仿宋_GB2312"/>
          <w:color w:val="000000"/>
          <w:sz w:val="24"/>
          <w:szCs w:val="21"/>
          <w:highlight w:val="none"/>
        </w:rPr>
      </w:r>
      <w:r/>
    </w:p>
    <w:p>
      <w:pPr>
        <w:pStyle w:val="682"/>
        <w:ind w:firstLine="555"/>
        <w:spacing w:line="52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（5）评标方法与评标标准</w:t>
      </w:r>
      <w:r>
        <w:rPr>
          <w:rFonts w:hint="eastAsia" w:ascii="方正仿宋_GB2312" w:hAnsi="方正仿宋_GB2312" w:eastAsia="方正仿宋_GB2312" w:cs="方正仿宋_GB2312"/>
          <w:color w:val="000000"/>
          <w:sz w:val="24"/>
          <w:szCs w:val="21"/>
          <w:highlight w:val="none"/>
        </w:rPr>
      </w:r>
      <w:r/>
    </w:p>
    <w:p>
      <w:pPr>
        <w:pStyle w:val="682"/>
        <w:ind w:firstLine="555"/>
        <w:spacing w:line="52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（6）投标文件格式</w:t>
      </w:r>
      <w:r>
        <w:rPr>
          <w:rFonts w:hint="eastAsia" w:ascii="方正仿宋_GB2312" w:hAnsi="方正仿宋_GB2312" w:eastAsia="方正仿宋_GB2312" w:cs="方正仿宋_GB2312"/>
          <w:color w:val="000000"/>
          <w:sz w:val="24"/>
          <w:szCs w:val="21"/>
          <w:highlight w:val="none"/>
        </w:rPr>
      </w:r>
      <w:r/>
    </w:p>
    <w:p>
      <w:pPr>
        <w:pStyle w:val="682"/>
        <w:ind w:firstLine="555"/>
        <w:spacing w:line="52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请仔细检查招标文件是否齐全，如有缺漏请立即与</w:t>
      </w:r>
      <w:r>
        <w:rPr>
          <w:rFonts w:hint="eastAsia" w:ascii="方正仿宋_GB2312" w:hAnsi="方正仿宋_GB2312" w:eastAsia="方正仿宋_GB2312" w:cs="方正仿宋_GB2312"/>
          <w:color w:val="000000"/>
          <w:sz w:val="24"/>
          <w:szCs w:val="21"/>
          <w:highlight w:val="none"/>
          <w:lang w:val="en-US" w:eastAsia="zh-CN"/>
        </w:rPr>
        <w:t xml:space="preserve">采购人和</w:t>
      </w:r>
      <w:r>
        <w:rPr>
          <w:rFonts w:hint="eastAsia" w:ascii="方正仿宋_GB2312" w:hAnsi="方正仿宋_GB2312" w:eastAsia="方正仿宋_GB2312" w:cs="方正仿宋_GB2312"/>
          <w:color w:val="000000"/>
          <w:sz w:val="24"/>
          <w:szCs w:val="21"/>
          <w:highlight w:val="none"/>
          <w:lang w:eastAsia="zh-CN"/>
        </w:rPr>
        <w:t xml:space="preserve">政府采购代理机构</w:t>
      </w:r>
      <w:r>
        <w:rPr>
          <w:rFonts w:hint="eastAsia" w:ascii="方正仿宋_GB2312" w:hAnsi="方正仿宋_GB2312" w:eastAsia="方正仿宋_GB2312" w:cs="方正仿宋_GB2312"/>
          <w:color w:val="000000"/>
          <w:sz w:val="24"/>
          <w:szCs w:val="21"/>
          <w:highlight w:val="none"/>
        </w:rPr>
        <w:t xml:space="preserve">联系解决。</w:t>
      </w:r>
      <w:r>
        <w:rPr>
          <w:rFonts w:hint="eastAsia" w:ascii="方正仿宋_GB2312" w:hAnsi="方正仿宋_GB2312" w:eastAsia="方正仿宋_GB2312" w:cs="方正仿宋_GB2312"/>
          <w:color w:val="000000"/>
          <w:sz w:val="24"/>
          <w:szCs w:val="21"/>
          <w:highlight w:val="none"/>
        </w:rPr>
      </w:r>
      <w:r/>
    </w:p>
    <w:p>
      <w:pPr>
        <w:pStyle w:val="682"/>
        <w:ind w:firstLine="555"/>
        <w:spacing w:line="52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方正仿宋_GB2312" w:hAnsi="方正仿宋_GB2312" w:eastAsia="方正仿宋_GB2312" w:cs="方正仿宋_GB2312"/>
          <w:color w:val="000000"/>
          <w:sz w:val="24"/>
          <w:szCs w:val="21"/>
          <w:highlight w:val="none"/>
        </w:rPr>
      </w:r>
      <w:r/>
    </w:p>
    <w:p>
      <w:pPr>
        <w:pStyle w:val="682"/>
        <w:ind w:firstLine="555"/>
        <w:spacing w:line="520" w:lineRule="exact"/>
        <w:rPr>
          <w:rFonts w:hint="eastAsia" w:ascii="方正仿宋_GB2312" w:hAnsi="方正仿宋_GB2312" w:eastAsia="方正仿宋_GB2312" w:cs="方正仿宋_GB2312"/>
          <w:color w:val="000000"/>
          <w:sz w:val="24"/>
          <w:szCs w:val="21"/>
          <w:highlight w:val="none"/>
        </w:rPr>
      </w:pPr>
      <w:r/>
      <w:bookmarkStart w:id="73" w:name="_Toc16938528"/>
      <w:r/>
      <w:bookmarkStart w:id="74" w:name="_Toc462564071"/>
      <w:r/>
      <w:bookmarkStart w:id="75" w:name="_Toc513029212"/>
      <w:r/>
      <w:bookmarkStart w:id="76" w:name="_Toc20823284"/>
      <w:r>
        <w:rPr>
          <w:rFonts w:hint="eastAsia" w:ascii="方正仿宋_GB2312" w:hAnsi="方正仿宋_GB2312" w:eastAsia="方正仿宋_GB2312" w:cs="方正仿宋_GB2312"/>
          <w:color w:val="000000"/>
          <w:sz w:val="24"/>
          <w:szCs w:val="21"/>
          <w:highlight w:val="none"/>
        </w:rPr>
        <w:t xml:space="preserve">7</w:t>
      </w:r>
      <w:r>
        <w:rPr>
          <w:rFonts w:hint="eastAsia" w:ascii="方正仿宋_GB2312" w:hAnsi="方正仿宋_GB2312" w:eastAsia="方正仿宋_GB2312" w:cs="方正仿宋_GB2312"/>
          <w:color w:val="000000"/>
          <w:sz w:val="24"/>
          <w:szCs w:val="21"/>
          <w:highlight w:val="none"/>
          <w:lang w:val="en-US" w:eastAsia="zh-CN"/>
        </w:rPr>
        <w:t xml:space="preserve">.</w:t>
      </w:r>
      <w:r>
        <w:rPr>
          <w:rFonts w:hint="eastAsia" w:ascii="方正仿宋_GB2312" w:hAnsi="方正仿宋_GB2312" w:eastAsia="方正仿宋_GB2312" w:cs="方正仿宋_GB2312"/>
          <w:color w:val="000000"/>
          <w:sz w:val="24"/>
          <w:szCs w:val="21"/>
          <w:highlight w:val="none"/>
        </w:rPr>
        <w:t xml:space="preserve">招标文件的修改</w:t>
      </w:r>
      <w:bookmarkEnd w:id="73"/>
      <w:r/>
      <w:bookmarkEnd w:id="74"/>
      <w:r/>
      <w:bookmarkEnd w:id="75"/>
      <w:r/>
      <w:bookmarkEnd w:id="76"/>
      <w:r>
        <w:rPr>
          <w:rFonts w:hint="eastAsia" w:ascii="方正仿宋_GB2312" w:hAnsi="方正仿宋_GB2312" w:eastAsia="方正仿宋_GB2312" w:cs="方正仿宋_GB2312"/>
          <w:color w:val="000000"/>
          <w:sz w:val="24"/>
          <w:szCs w:val="21"/>
          <w:highlight w:val="none"/>
        </w:rPr>
      </w:r>
      <w:r/>
    </w:p>
    <w:p>
      <w:pPr>
        <w:pStyle w:val="682"/>
        <w:ind w:firstLine="555"/>
        <w:spacing w:line="52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7.1 在投标截止时间前，采购</w:t>
      </w:r>
      <w:r>
        <w:rPr>
          <w:rFonts w:hint="eastAsia" w:ascii="方正仿宋_GB2312" w:hAnsi="方正仿宋_GB2312" w:eastAsia="方正仿宋_GB2312" w:cs="方正仿宋_GB2312"/>
          <w:color w:val="000000"/>
          <w:sz w:val="24"/>
          <w:szCs w:val="21"/>
          <w:highlight w:val="none"/>
          <w:lang w:val="en-US" w:eastAsia="zh-CN"/>
        </w:rPr>
        <w:t xml:space="preserve">人</w:t>
      </w:r>
      <w:r>
        <w:rPr>
          <w:rFonts w:hint="eastAsia" w:ascii="方正仿宋_GB2312" w:hAnsi="方正仿宋_GB2312" w:eastAsia="方正仿宋_GB2312" w:cs="方正仿宋_GB2312"/>
          <w:color w:val="000000"/>
          <w:sz w:val="24"/>
          <w:szCs w:val="21"/>
          <w:highlight w:val="none"/>
        </w:rPr>
        <w:t xml:space="preserve">可以对招标文件进行修改。</w:t>
      </w:r>
      <w:r>
        <w:rPr>
          <w:rFonts w:hint="eastAsia" w:ascii="方正仿宋_GB2312" w:hAnsi="方正仿宋_GB2312" w:eastAsia="方正仿宋_GB2312" w:cs="方正仿宋_GB2312"/>
          <w:color w:val="000000"/>
          <w:sz w:val="24"/>
          <w:szCs w:val="21"/>
          <w:highlight w:val="none"/>
        </w:rPr>
      </w:r>
      <w:r/>
    </w:p>
    <w:p>
      <w:pPr>
        <w:pStyle w:val="682"/>
        <w:ind w:firstLine="555"/>
        <w:spacing w:line="52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7.2 采购</w:t>
      </w:r>
      <w:r>
        <w:rPr>
          <w:rFonts w:hint="eastAsia" w:ascii="方正仿宋_GB2312" w:hAnsi="方正仿宋_GB2312" w:eastAsia="方正仿宋_GB2312" w:cs="方正仿宋_GB2312"/>
          <w:color w:val="000000"/>
          <w:sz w:val="24"/>
          <w:szCs w:val="21"/>
          <w:highlight w:val="none"/>
          <w:lang w:val="en-US" w:eastAsia="zh-CN"/>
        </w:rPr>
        <w:t xml:space="preserve">人和政府采购代理机构</w:t>
      </w:r>
      <w:r>
        <w:rPr>
          <w:rFonts w:hint="eastAsia" w:ascii="方正仿宋_GB2312" w:hAnsi="方正仿宋_GB2312" w:eastAsia="方正仿宋_GB2312" w:cs="方正仿宋_GB2312"/>
          <w:color w:val="000000"/>
          <w:sz w:val="24"/>
          <w:szCs w:val="21"/>
          <w:highlight w:val="none"/>
        </w:rPr>
        <w:t xml:space="preserve">有权按照法定的要求推迟投标截止日期和开标日期。</w:t>
      </w:r>
      <w:r>
        <w:rPr>
          <w:rFonts w:hint="eastAsia" w:ascii="方正仿宋_GB2312" w:hAnsi="方正仿宋_GB2312" w:eastAsia="方正仿宋_GB2312" w:cs="方正仿宋_GB2312"/>
          <w:color w:val="000000"/>
          <w:sz w:val="24"/>
          <w:szCs w:val="21"/>
          <w:highlight w:val="none"/>
        </w:rPr>
      </w:r>
      <w:r/>
    </w:p>
    <w:p>
      <w:pPr>
        <w:pStyle w:val="682"/>
        <w:ind w:firstLine="555"/>
        <w:spacing w:line="52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7.3 招标文件的修改将在江苏政府采购网公布，补充文件将作为招标文件的组成部分，并对投标人具有约束力。</w:t>
      </w:r>
      <w:r>
        <w:rPr>
          <w:rFonts w:hint="eastAsia" w:ascii="方正仿宋_GB2312" w:hAnsi="方正仿宋_GB2312" w:eastAsia="方正仿宋_GB2312" w:cs="方正仿宋_GB2312"/>
          <w:color w:val="000000"/>
          <w:sz w:val="24"/>
          <w:szCs w:val="21"/>
          <w:highlight w:val="none"/>
        </w:rPr>
      </w:r>
      <w:r/>
    </w:p>
    <w:p>
      <w:pPr>
        <w:pStyle w:val="682"/>
        <w:keepLines/>
        <w:keepNext/>
        <w:spacing w:before="156" w:after="156" w:line="400" w:lineRule="exact"/>
        <w:rPr>
          <w:rFonts w:hint="eastAsia" w:ascii="方正仿宋_GB2312" w:hAnsi="方正仿宋_GB2312" w:eastAsia="方正仿宋_GB2312" w:cs="方正仿宋_GB2312"/>
          <w:b/>
          <w:bCs/>
          <w:color w:val="000000"/>
          <w:sz w:val="32"/>
          <w:szCs w:val="32"/>
          <w:highlight w:val="none"/>
        </w:rPr>
        <w:outlineLvl w:val="2"/>
      </w:pPr>
      <w:r/>
      <w:bookmarkStart w:id="77" w:name="_Toc120614216"/>
      <w:r/>
      <w:bookmarkStart w:id="78" w:name="_Toc16938529"/>
      <w:r/>
      <w:bookmarkStart w:id="79" w:name="_Toc513029213"/>
      <w:r/>
      <w:bookmarkStart w:id="80" w:name="_Toc20823285"/>
      <w:r/>
      <w:bookmarkStart w:id="81" w:name="_Toc462564072"/>
      <w:r>
        <w:rPr>
          <w:rFonts w:hint="eastAsia" w:ascii="方正仿宋_GB2312" w:hAnsi="方正仿宋_GB2312" w:eastAsia="方正仿宋_GB2312" w:cs="方正仿宋_GB2312"/>
          <w:b/>
          <w:bCs/>
          <w:color w:val="000000"/>
          <w:sz w:val="32"/>
          <w:szCs w:val="32"/>
          <w:highlight w:val="none"/>
        </w:rPr>
        <w:t xml:space="preserve">三、投标文件的编制</w:t>
      </w:r>
      <w:bookmarkEnd w:id="77"/>
      <w:r/>
      <w:bookmarkEnd w:id="78"/>
      <w:r/>
      <w:bookmarkEnd w:id="79"/>
      <w:r/>
      <w:bookmarkEnd w:id="80"/>
      <w:r/>
      <w:bookmarkEnd w:id="81"/>
      <w:r>
        <w:rPr>
          <w:rFonts w:hint="eastAsia" w:ascii="方正仿宋_GB2312" w:hAnsi="方正仿宋_GB2312" w:eastAsia="方正仿宋_GB2312" w:cs="方正仿宋_GB2312"/>
          <w:b/>
          <w:bCs/>
          <w:color w:val="000000"/>
          <w:sz w:val="32"/>
          <w:szCs w:val="32"/>
          <w:highlight w:val="none"/>
        </w:rPr>
      </w:r>
      <w:r/>
    </w:p>
    <w:p>
      <w:pPr>
        <w:pStyle w:val="682"/>
        <w:ind w:firstLine="480"/>
        <w:keepLines/>
        <w:keepNext/>
        <w:spacing w:line="400" w:lineRule="exact"/>
        <w:rPr>
          <w:rFonts w:hint="eastAsia" w:ascii="方正仿宋_GB2312" w:hAnsi="方正仿宋_GB2312" w:eastAsia="方正仿宋_GB2312" w:cs="方正仿宋_GB2312"/>
          <w:color w:val="000000"/>
          <w:sz w:val="24"/>
          <w:szCs w:val="21"/>
          <w:highlight w:val="none"/>
        </w:rPr>
        <w:outlineLvl w:val="3"/>
      </w:pPr>
      <w:r/>
      <w:bookmarkStart w:id="82" w:name="_Toc20823286"/>
      <w:r/>
      <w:bookmarkStart w:id="83" w:name="_Toc16938530"/>
      <w:r/>
      <w:bookmarkStart w:id="84" w:name="_Toc513029214"/>
      <w:r/>
      <w:bookmarkStart w:id="85" w:name="_Toc462564073"/>
      <w:r>
        <w:rPr>
          <w:rFonts w:hint="eastAsia" w:ascii="方正仿宋_GB2312" w:hAnsi="方正仿宋_GB2312" w:eastAsia="方正仿宋_GB2312" w:cs="方正仿宋_GB2312"/>
          <w:color w:val="000000"/>
          <w:sz w:val="24"/>
          <w:szCs w:val="21"/>
          <w:highlight w:val="none"/>
        </w:rPr>
        <w:t xml:space="preserve">8</w:t>
      </w:r>
      <w:r>
        <w:rPr>
          <w:rFonts w:hint="eastAsia" w:ascii="方正仿宋_GB2312" w:hAnsi="方正仿宋_GB2312" w:eastAsia="方正仿宋_GB2312" w:cs="方正仿宋_GB2312"/>
          <w:color w:val="000000"/>
          <w:sz w:val="24"/>
          <w:szCs w:val="21"/>
          <w:highlight w:val="none"/>
          <w:lang w:val="en-US" w:eastAsia="zh-CN"/>
        </w:rPr>
        <w:t xml:space="preserve">.</w:t>
      </w:r>
      <w:r>
        <w:rPr>
          <w:rFonts w:hint="eastAsia" w:ascii="方正仿宋_GB2312" w:hAnsi="方正仿宋_GB2312" w:eastAsia="方正仿宋_GB2312" w:cs="方正仿宋_GB2312"/>
          <w:color w:val="000000"/>
          <w:sz w:val="24"/>
          <w:szCs w:val="21"/>
          <w:highlight w:val="none"/>
        </w:rPr>
        <w:t xml:space="preserve">投标文件的语言及度量衡单位</w:t>
      </w:r>
      <w:bookmarkEnd w:id="82"/>
      <w:r/>
      <w:bookmarkEnd w:id="83"/>
      <w:r/>
      <w:bookmarkEnd w:id="84"/>
      <w:r/>
      <w:bookmarkEnd w:id="85"/>
      <w:r>
        <w:rPr>
          <w:rFonts w:hint="eastAsia" w:ascii="方正仿宋_GB2312" w:hAnsi="方正仿宋_GB2312" w:eastAsia="方正仿宋_GB2312" w:cs="方正仿宋_GB2312"/>
          <w:color w:val="000000"/>
          <w:sz w:val="24"/>
          <w:szCs w:val="21"/>
          <w:highlight w:val="none"/>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8.1 投标人提交的投标文件以及投标人与采购</w:t>
      </w:r>
      <w:r>
        <w:rPr>
          <w:rFonts w:hint="eastAsia" w:ascii="方正仿宋_GB2312" w:hAnsi="方正仿宋_GB2312" w:eastAsia="方正仿宋_GB2312" w:cs="方正仿宋_GB2312"/>
          <w:color w:val="000000"/>
          <w:sz w:val="24"/>
          <w:szCs w:val="21"/>
          <w:highlight w:val="none"/>
          <w:lang w:val="en-US" w:eastAsia="zh-CN"/>
        </w:rPr>
        <w:t xml:space="preserve">人</w:t>
      </w:r>
      <w:r>
        <w:rPr>
          <w:rFonts w:hint="eastAsia" w:ascii="方正仿宋_GB2312" w:hAnsi="方正仿宋_GB2312" w:eastAsia="方正仿宋_GB2312" w:cs="方正仿宋_GB2312"/>
          <w:color w:val="000000"/>
          <w:sz w:val="24"/>
          <w:szCs w:val="21"/>
          <w:highlight w:val="none"/>
        </w:rPr>
        <w:t xml:space="preserve">就有关投标的所有来往通知、函件和文件均应使用</w:t>
      </w:r>
      <w:r>
        <w:rPr>
          <w:rFonts w:hint="eastAsia" w:ascii="方正仿宋_GB2312" w:hAnsi="方正仿宋_GB2312" w:eastAsia="方正仿宋_GB2312" w:cs="方正仿宋_GB2312"/>
          <w:b/>
          <w:bCs/>
          <w:color w:val="000000"/>
          <w:sz w:val="24"/>
          <w:szCs w:val="21"/>
          <w:highlight w:val="none"/>
        </w:rPr>
        <w:t xml:space="preserve">简体中文</w:t>
      </w:r>
      <w:r>
        <w:rPr>
          <w:rFonts w:hint="eastAsia" w:ascii="方正仿宋_GB2312" w:hAnsi="方正仿宋_GB2312" w:eastAsia="方正仿宋_GB2312" w:cs="方正仿宋_GB2312"/>
          <w:color w:val="000000"/>
          <w:sz w:val="24"/>
          <w:szCs w:val="21"/>
          <w:highlight w:val="none"/>
        </w:rPr>
        <w:t xml:space="preserve">。</w:t>
      </w:r>
      <w:r>
        <w:rPr>
          <w:rFonts w:hint="eastAsia" w:ascii="方正仿宋_GB2312" w:hAnsi="方正仿宋_GB2312" w:eastAsia="方正仿宋_GB2312" w:cs="方正仿宋_GB2312"/>
          <w:color w:val="000000"/>
          <w:sz w:val="24"/>
          <w:szCs w:val="21"/>
          <w:highlight w:val="none"/>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8.2 除技术性能另有规定外，投标文件所使用的度量衡单位，均须采用国家法定计量单位。</w:t>
      </w:r>
      <w:r>
        <w:rPr>
          <w:rFonts w:hint="eastAsia" w:ascii="方正仿宋_GB2312" w:hAnsi="方正仿宋_GB2312" w:eastAsia="方正仿宋_GB2312" w:cs="方正仿宋_GB2312"/>
          <w:color w:val="000000"/>
          <w:sz w:val="24"/>
          <w:szCs w:val="21"/>
          <w:highlight w:val="none"/>
        </w:rPr>
      </w:r>
      <w:r/>
    </w:p>
    <w:p>
      <w:pPr>
        <w:pStyle w:val="682"/>
        <w:ind w:firstLine="480"/>
        <w:keepLines/>
        <w:keepNext/>
        <w:spacing w:line="400" w:lineRule="exact"/>
        <w:rPr>
          <w:rFonts w:hint="eastAsia" w:ascii="方正仿宋_GB2312" w:hAnsi="方正仿宋_GB2312" w:eastAsia="方正仿宋_GB2312" w:cs="方正仿宋_GB2312"/>
          <w:color w:val="000000"/>
          <w:sz w:val="24"/>
          <w:szCs w:val="21"/>
          <w:highlight w:val="none"/>
        </w:rPr>
        <w:outlineLvl w:val="3"/>
      </w:pPr>
      <w:r/>
      <w:bookmarkStart w:id="86" w:name="_Toc16938531"/>
      <w:r/>
      <w:bookmarkStart w:id="87" w:name="_Toc20823287"/>
      <w:r/>
      <w:bookmarkStart w:id="88" w:name="_Toc462564074"/>
      <w:r/>
      <w:bookmarkStart w:id="89" w:name="_Toc513029215"/>
      <w:r>
        <w:rPr>
          <w:rFonts w:hint="eastAsia" w:ascii="方正仿宋_GB2312" w:hAnsi="方正仿宋_GB2312" w:eastAsia="方正仿宋_GB2312" w:cs="方正仿宋_GB2312"/>
          <w:color w:val="000000"/>
          <w:sz w:val="24"/>
          <w:szCs w:val="21"/>
          <w:highlight w:val="none"/>
        </w:rPr>
        <w:t xml:space="preserve">9</w:t>
      </w:r>
      <w:r>
        <w:rPr>
          <w:rFonts w:hint="eastAsia" w:ascii="方正仿宋_GB2312" w:hAnsi="方正仿宋_GB2312" w:eastAsia="方正仿宋_GB2312" w:cs="方正仿宋_GB2312"/>
          <w:color w:val="000000"/>
          <w:sz w:val="24"/>
          <w:szCs w:val="21"/>
          <w:highlight w:val="none"/>
          <w:lang w:val="en-US" w:eastAsia="zh-CN"/>
        </w:rPr>
        <w:t xml:space="preserve">.</w:t>
      </w:r>
      <w:r>
        <w:rPr>
          <w:rFonts w:hint="eastAsia" w:ascii="方正仿宋_GB2312" w:hAnsi="方正仿宋_GB2312" w:eastAsia="方正仿宋_GB2312" w:cs="方正仿宋_GB2312"/>
          <w:color w:val="000000"/>
          <w:sz w:val="24"/>
          <w:szCs w:val="21"/>
          <w:highlight w:val="none"/>
        </w:rPr>
        <w:t xml:space="preserve">投标文件构成</w:t>
      </w:r>
      <w:bookmarkEnd w:id="86"/>
      <w:r/>
      <w:bookmarkEnd w:id="87"/>
      <w:r/>
      <w:bookmarkEnd w:id="88"/>
      <w:r/>
      <w:bookmarkEnd w:id="89"/>
      <w:r>
        <w:rPr>
          <w:rFonts w:hint="eastAsia" w:ascii="方正仿宋_GB2312" w:hAnsi="方正仿宋_GB2312" w:eastAsia="方正仿宋_GB2312" w:cs="方正仿宋_GB2312"/>
          <w:color w:val="000000"/>
          <w:sz w:val="24"/>
          <w:szCs w:val="21"/>
          <w:highlight w:val="none"/>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9.1 投标人编写的投标文件应包括资格证明文件、实质性要求响应及偏离表、投标分项报价表、技术要求响应及偏离表、商务要求响应及偏离表、其他证明文件、投标函、开标一览表等部分。</w:t>
      </w:r>
      <w:r>
        <w:rPr>
          <w:rFonts w:hint="eastAsia" w:ascii="方正仿宋_GB2312" w:hAnsi="方正仿宋_GB2312" w:eastAsia="方正仿宋_GB2312" w:cs="方正仿宋_GB2312"/>
          <w:color w:val="000000"/>
          <w:sz w:val="24"/>
          <w:szCs w:val="21"/>
          <w:highlight w:val="none"/>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9.2 如标书制作工具中格式和内容与“江苏政府采购网”发布的招标文件不一致，请以“江苏政府采购网”发布的招标文件为准。</w:t>
      </w:r>
      <w:bookmarkStart w:id="90" w:name="_Hlt26954838"/>
      <w:r/>
      <w:bookmarkEnd w:id="90"/>
      <w:r/>
      <w:bookmarkStart w:id="91" w:name="_Hlt26668975"/>
      <w:r/>
      <w:bookmarkEnd w:id="91"/>
      <w:r/>
      <w:bookmarkStart w:id="92" w:name="_Hlt26670360"/>
      <w:r/>
      <w:bookmarkEnd w:id="92"/>
      <w:r/>
      <w:bookmarkStart w:id="93" w:name="_Toc14577357"/>
      <w:r/>
      <w:bookmarkStart w:id="94" w:name="_Toc14577354"/>
      <w:r/>
      <w:bookmarkStart w:id="95" w:name="_Toc513029219"/>
      <w:r/>
      <w:bookmarkStart w:id="96" w:name="_Toc49090509"/>
      <w:r/>
      <w:bookmarkStart w:id="97" w:name="_Toc513029216"/>
      <w:r/>
      <w:bookmarkStart w:id="98" w:name="_Toc49090507"/>
      <w:r/>
      <w:bookmarkStart w:id="99" w:name="_Toc49090508"/>
      <w:r/>
      <w:bookmarkStart w:id="100" w:name="_Toc14577355"/>
      <w:r>
        <w:rPr>
          <w:rFonts w:hint="eastAsia" w:ascii="方正仿宋_GB2312" w:hAnsi="方正仿宋_GB2312" w:eastAsia="方正仿宋_GB2312" w:cs="方正仿宋_GB2312"/>
          <w:color w:val="000000"/>
          <w:sz w:val="24"/>
          <w:szCs w:val="21"/>
          <w:highlight w:val="none"/>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en-US" w:eastAsia="zh-CN"/>
        </w:rPr>
      </w:pPr>
      <w:r>
        <w:rPr>
          <w:rFonts w:hint="eastAsia" w:ascii="方正仿宋_GB2312" w:hAnsi="方正仿宋_GB2312" w:eastAsia="方正仿宋_GB2312" w:cs="方正仿宋_GB2312"/>
          <w:color w:val="000000"/>
          <w:sz w:val="24"/>
          <w:szCs w:val="21"/>
          <w:highlight w:val="none"/>
        </w:rPr>
        <w:t xml:space="preserve">10</w:t>
      </w:r>
      <w:r>
        <w:rPr>
          <w:rFonts w:hint="eastAsia" w:ascii="方正仿宋_GB2312" w:hAnsi="方正仿宋_GB2312" w:eastAsia="方正仿宋_GB2312" w:cs="方正仿宋_GB2312"/>
          <w:color w:val="000000"/>
          <w:sz w:val="24"/>
          <w:szCs w:val="21"/>
          <w:highlight w:val="none"/>
          <w:lang w:val="en-US" w:eastAsia="zh-CN"/>
        </w:rPr>
        <w:t xml:space="preserve">.</w:t>
      </w:r>
      <w:r>
        <w:rPr>
          <w:rFonts w:hint="eastAsia" w:ascii="方正仿宋_GB2312" w:hAnsi="方正仿宋_GB2312" w:eastAsia="方正仿宋_GB2312" w:cs="方正仿宋_GB2312"/>
          <w:color w:val="000000"/>
          <w:sz w:val="24"/>
          <w:szCs w:val="21"/>
          <w:highlight w:val="none"/>
        </w:rPr>
        <w:t xml:space="preserve">证明投标人及投标标的符合招标文件规定的文件</w:t>
      </w:r>
      <w:bookmarkEnd w:id="93"/>
      <w:r/>
      <w:bookmarkEnd w:id="94"/>
      <w:r/>
      <w:bookmarkEnd w:id="95"/>
      <w:r/>
      <w:bookmarkEnd w:id="96"/>
      <w:r/>
      <w:bookmarkEnd w:id="97"/>
      <w:r/>
      <w:bookmarkEnd w:id="98"/>
      <w:r>
        <w:rPr>
          <w:rFonts w:hint="eastAsia" w:ascii="方正仿宋_GB2312" w:hAnsi="方正仿宋_GB2312" w:eastAsia="方正仿宋_GB2312" w:cs="方正仿宋_GB2312"/>
          <w:color w:val="000000"/>
          <w:sz w:val="24"/>
          <w:szCs w:val="21"/>
          <w:highlight w:val="none"/>
          <w:lang w:val="en-US" w:eastAsia="zh-CN"/>
        </w:rPr>
        <w:t xml:space="preserve"> </w:t>
      </w:r>
      <w:r>
        <w:rPr>
          <w:rFonts w:hint="eastAsia" w:ascii="方正仿宋_GB2312" w:hAnsi="方正仿宋_GB2312" w:eastAsia="方正仿宋_GB2312" w:cs="方正仿宋_GB2312"/>
          <w:color w:val="000000"/>
          <w:sz w:val="24"/>
          <w:szCs w:val="21"/>
          <w:highlight w:val="none"/>
          <w:lang w:val="en-US" w:eastAsia="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10.1 投标人应按照招标文件要求提交证明文件，证明其及投标标的符合招标文件规定。</w:t>
      </w:r>
      <w:r>
        <w:rPr>
          <w:rFonts w:hint="eastAsia" w:ascii="方正仿宋_GB2312" w:hAnsi="方正仿宋_GB2312" w:eastAsia="方正仿宋_GB2312" w:cs="方正仿宋_GB2312"/>
          <w:color w:val="000000"/>
          <w:sz w:val="24"/>
          <w:szCs w:val="21"/>
          <w:highlight w:val="none"/>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10.2招标文件对证明文件无明确形式要求的，证明文件可以以文字资料、图纸和数据等形式提交。</w:t>
      </w:r>
      <w:r>
        <w:rPr>
          <w:rFonts w:hint="eastAsia" w:ascii="方正仿宋_GB2312" w:hAnsi="方正仿宋_GB2312" w:eastAsia="方正仿宋_GB2312" w:cs="方正仿宋_GB2312"/>
          <w:color w:val="000000"/>
          <w:sz w:val="24"/>
          <w:szCs w:val="21"/>
          <w:highlight w:val="none"/>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rPr>
      </w:pPr>
      <w:r/>
      <w:bookmarkEnd w:id="99"/>
      <w:r/>
      <w:bookmarkEnd w:id="100"/>
      <w:r>
        <w:rPr>
          <w:rFonts w:hint="eastAsia" w:ascii="方正仿宋_GB2312" w:hAnsi="方正仿宋_GB2312" w:eastAsia="方正仿宋_GB2312" w:cs="方正仿宋_GB2312"/>
          <w:color w:val="000000"/>
          <w:sz w:val="24"/>
          <w:szCs w:val="21"/>
          <w:highlight w:val="none"/>
        </w:rPr>
        <w:t xml:space="preserve">11</w:t>
      </w:r>
      <w:r>
        <w:rPr>
          <w:rFonts w:hint="eastAsia" w:ascii="方正仿宋_GB2312" w:hAnsi="方正仿宋_GB2312" w:eastAsia="方正仿宋_GB2312" w:cs="方正仿宋_GB2312"/>
          <w:color w:val="000000"/>
          <w:sz w:val="24"/>
          <w:szCs w:val="21"/>
          <w:highlight w:val="none"/>
          <w:lang w:val="en-US" w:eastAsia="zh-CN"/>
        </w:rPr>
        <w:t xml:space="preserve">.</w:t>
      </w:r>
      <w:r>
        <w:rPr>
          <w:rFonts w:hint="eastAsia" w:ascii="方正仿宋_GB2312" w:hAnsi="方正仿宋_GB2312" w:eastAsia="方正仿宋_GB2312" w:cs="方正仿宋_GB2312"/>
          <w:color w:val="000000"/>
          <w:sz w:val="24"/>
          <w:szCs w:val="21"/>
          <w:highlight w:val="none"/>
        </w:rPr>
        <w:t xml:space="preserve">投标分项报价表</w:t>
      </w:r>
      <w:r>
        <w:rPr>
          <w:rFonts w:hint="eastAsia" w:ascii="方正仿宋_GB2312" w:hAnsi="方正仿宋_GB2312" w:eastAsia="方正仿宋_GB2312" w:cs="方正仿宋_GB2312"/>
          <w:color w:val="000000"/>
          <w:sz w:val="24"/>
          <w:szCs w:val="21"/>
          <w:highlight w:val="none"/>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11.1 投</w:t>
      </w:r>
      <w:bookmarkStart w:id="101" w:name="_Hlt26954840"/>
      <w:r/>
      <w:bookmarkEnd w:id="101"/>
      <w:r>
        <w:rPr>
          <w:rFonts w:hint="eastAsia" w:ascii="方正仿宋_GB2312" w:hAnsi="方正仿宋_GB2312" w:eastAsia="方正仿宋_GB2312" w:cs="方正仿宋_GB2312"/>
          <w:color w:val="000000"/>
          <w:sz w:val="24"/>
          <w:szCs w:val="21"/>
          <w:highlight w:val="none"/>
        </w:rPr>
        <w:t xml:space="preserve">标人按照招标文件规定格式填报投标分项报价表</w:t>
      </w:r>
      <w:bookmarkStart w:id="102" w:name="_Hlt26670399"/>
      <w:r/>
      <w:bookmarkEnd w:id="102"/>
      <w:r>
        <w:rPr>
          <w:rFonts w:hint="eastAsia" w:ascii="方正仿宋_GB2312" w:hAnsi="方正仿宋_GB2312" w:eastAsia="方正仿宋_GB2312" w:cs="方正仿宋_GB2312"/>
          <w:color w:val="000000"/>
          <w:sz w:val="24"/>
          <w:szCs w:val="21"/>
          <w:highlight w:val="none"/>
        </w:rPr>
        <w:t xml:space="preserve">。</w:t>
      </w:r>
      <w:r>
        <w:rPr>
          <w:rFonts w:hint="eastAsia" w:ascii="方正仿宋_GB2312" w:hAnsi="方正仿宋_GB2312" w:eastAsia="方正仿宋_GB2312" w:cs="方正仿宋_GB2312"/>
          <w:color w:val="000000"/>
          <w:sz w:val="24"/>
          <w:szCs w:val="21"/>
          <w:highlight w:val="none"/>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11.2投标货币。投标文件中的单价和总价无特殊规定的采用人民币报价，以元为单位标注。招标文件中另有规定的按规定执行。</w:t>
      </w:r>
      <w:r>
        <w:rPr>
          <w:rFonts w:hint="eastAsia" w:ascii="方正仿宋_GB2312" w:hAnsi="方正仿宋_GB2312" w:eastAsia="方正仿宋_GB2312" w:cs="方正仿宋_GB2312"/>
          <w:color w:val="000000"/>
          <w:sz w:val="24"/>
          <w:szCs w:val="21"/>
          <w:highlight w:val="none"/>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rPr>
      </w:pPr>
      <w:r/>
      <w:bookmarkStart w:id="103" w:name="_Hlt26670482"/>
      <w:r/>
      <w:bookmarkEnd w:id="103"/>
      <w:r/>
      <w:bookmarkStart w:id="104" w:name="_Hlt26954731"/>
      <w:r/>
      <w:bookmarkEnd w:id="104"/>
      <w:r/>
      <w:bookmarkStart w:id="105" w:name="_Hlt26670486"/>
      <w:r/>
      <w:bookmarkEnd w:id="105"/>
      <w:r/>
      <w:bookmarkStart w:id="106" w:name="_Hlt26954846"/>
      <w:r/>
      <w:bookmarkEnd w:id="106"/>
      <w:r/>
      <w:bookmarkStart w:id="107" w:name="_Hlt26954848"/>
      <w:r/>
      <w:bookmarkEnd w:id="107"/>
      <w:r>
        <w:rPr>
          <w:rFonts w:hint="eastAsia" w:ascii="方正仿宋_GB2312" w:hAnsi="方正仿宋_GB2312" w:eastAsia="方正仿宋_GB2312" w:cs="方正仿宋_GB2312"/>
          <w:color w:val="000000"/>
          <w:sz w:val="24"/>
          <w:szCs w:val="21"/>
          <w:highlight w:val="none"/>
        </w:rPr>
        <w:t xml:space="preserve">12</w:t>
      </w:r>
      <w:r>
        <w:rPr>
          <w:rFonts w:hint="eastAsia" w:ascii="方正仿宋_GB2312" w:hAnsi="方正仿宋_GB2312" w:eastAsia="方正仿宋_GB2312" w:cs="方正仿宋_GB2312"/>
          <w:color w:val="000000"/>
          <w:sz w:val="24"/>
          <w:szCs w:val="21"/>
          <w:highlight w:val="none"/>
          <w:lang w:val="en-US" w:eastAsia="zh-CN"/>
        </w:rPr>
        <w:t xml:space="preserve">.</w:t>
      </w:r>
      <w:r>
        <w:rPr>
          <w:rFonts w:hint="eastAsia" w:ascii="方正仿宋_GB2312" w:hAnsi="方正仿宋_GB2312" w:eastAsia="方正仿宋_GB2312" w:cs="方正仿宋_GB2312"/>
          <w:color w:val="000000"/>
          <w:sz w:val="24"/>
          <w:szCs w:val="21"/>
          <w:highlight w:val="none"/>
        </w:rPr>
        <w:t xml:space="preserve">技术要求响应及偏离表、商务要求响应及偏离表</w:t>
      </w:r>
      <w:r>
        <w:rPr>
          <w:rFonts w:hint="eastAsia" w:ascii="方正仿宋_GB2312" w:hAnsi="方正仿宋_GB2312" w:eastAsia="方正仿宋_GB2312" w:cs="方正仿宋_GB2312"/>
          <w:color w:val="000000"/>
          <w:sz w:val="24"/>
          <w:szCs w:val="21"/>
          <w:highlight w:val="none"/>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12.1 投标人需对招标文件中的技术要求与商务要求逐项作出响应或偏离，并说明原因。</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12.2 投标人需按照招标文件要求，在投标文件中提供与技术要求和商务要求相关的证明材料。</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13</w:t>
      </w:r>
      <w:r>
        <w:rPr>
          <w:rFonts w:hint="eastAsia" w:ascii="方正仿宋_GB2312" w:hAnsi="方正仿宋_GB2312" w:eastAsia="方正仿宋_GB2312" w:cs="方正仿宋_GB2312"/>
          <w:color w:val="000000"/>
          <w:sz w:val="24"/>
          <w:szCs w:val="21"/>
          <w:highlight w:val="none"/>
          <w:lang w:val="en-US" w:eastAsia="zh-CN"/>
        </w:rPr>
        <w:t xml:space="preserve">.</w:t>
      </w:r>
      <w:r>
        <w:rPr>
          <w:rFonts w:hint="eastAsia" w:ascii="方正仿宋_GB2312" w:hAnsi="方正仿宋_GB2312" w:eastAsia="方正仿宋_GB2312" w:cs="方正仿宋_GB2312"/>
          <w:color w:val="000000"/>
          <w:sz w:val="24"/>
          <w:szCs w:val="21"/>
          <w:highlight w:val="none"/>
        </w:rPr>
        <w:t xml:space="preserve">服务承诺、培训计划、人员安排及其他</w:t>
      </w:r>
      <w:r>
        <w:rPr>
          <w:rFonts w:hint="eastAsia" w:ascii="方正仿宋_GB2312" w:hAnsi="方正仿宋_GB2312" w:eastAsia="方正仿宋_GB2312" w:cs="方正仿宋_GB2312"/>
          <w:color w:val="000000"/>
          <w:sz w:val="24"/>
          <w:szCs w:val="21"/>
          <w:highlight w:val="none"/>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13.1 投标人需根据招标文件要求提供有关售后服务的管理制度，售后服务机构的分布情况，售后服务人员的数量、素质、技术水平及售后服务的反应能力等。</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13.2 投标人需根据招标文件要求提供培训计划。</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13.3 投标人需根据招标文件要求提供所投标的的主要组成部分、功能设计、实现思路及关键技术等。</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bookmarkStart w:id="108" w:name="_Toc49090510"/>
      <w:r/>
      <w:bookmarkStart w:id="109" w:name="_Toc14577359"/>
      <w:r>
        <w:rPr>
          <w:rFonts w:hint="eastAsia" w:ascii="方正仿宋_GB2312" w:hAnsi="方正仿宋_GB2312" w:eastAsia="方正仿宋_GB2312" w:cs="方正仿宋_GB2312"/>
          <w:color w:val="000000"/>
          <w:sz w:val="24"/>
          <w:szCs w:val="21"/>
          <w:highlight w:val="none"/>
          <w:lang w:val="zh-CN"/>
        </w:rPr>
        <w:t xml:space="preserve">14</w:t>
      </w:r>
      <w:r>
        <w:rPr>
          <w:rFonts w:hint="eastAsia" w:ascii="方正仿宋_GB2312" w:hAnsi="方正仿宋_GB2312" w:eastAsia="方正仿宋_GB2312" w:cs="方正仿宋_GB2312"/>
          <w:color w:val="000000"/>
          <w:sz w:val="24"/>
          <w:szCs w:val="21"/>
          <w:highlight w:val="none"/>
          <w:lang w:val="en-US" w:eastAsia="zh-CN"/>
        </w:rPr>
        <w:t xml:space="preserve">.</w:t>
      </w:r>
      <w:r>
        <w:rPr>
          <w:rFonts w:hint="eastAsia" w:ascii="方正仿宋_GB2312" w:hAnsi="方正仿宋_GB2312" w:eastAsia="方正仿宋_GB2312" w:cs="方正仿宋_GB2312"/>
          <w:color w:val="000000"/>
          <w:sz w:val="24"/>
          <w:szCs w:val="21"/>
          <w:highlight w:val="none"/>
          <w:lang w:val="zh-CN"/>
        </w:rPr>
        <w:t xml:space="preserve">投标函和开标一览表</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14.1 投标人应按照招标文件中提供的格式完整、正确填写投标函、开标一览表。</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14.2 对于采用货币报价的项目，开标一览表中的投标总报价应与投标分项报价表中的投标总报价一致，如不一致，不作为无效投标处理，但评标时按开标一览表中价格为准。</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bookmarkEnd w:id="108"/>
      <w:r/>
      <w:bookmarkEnd w:id="109"/>
      <w:r/>
      <w:bookmarkStart w:id="110" w:name="_Toc14577360"/>
      <w:r/>
      <w:bookmarkStart w:id="111" w:name="_Toc49090511"/>
      <w:r>
        <w:rPr>
          <w:rFonts w:hint="eastAsia" w:ascii="方正仿宋_GB2312" w:hAnsi="方正仿宋_GB2312" w:eastAsia="方正仿宋_GB2312" w:cs="方正仿宋_GB2312"/>
          <w:color w:val="000000"/>
          <w:sz w:val="24"/>
          <w:szCs w:val="21"/>
          <w:highlight w:val="none"/>
          <w:lang w:val="zh-CN"/>
        </w:rPr>
        <w:t xml:space="preserve">15</w:t>
      </w:r>
      <w:r>
        <w:rPr>
          <w:rFonts w:hint="eastAsia" w:ascii="方正仿宋_GB2312" w:hAnsi="方正仿宋_GB2312" w:eastAsia="方正仿宋_GB2312" w:cs="方正仿宋_GB2312"/>
          <w:color w:val="000000"/>
          <w:sz w:val="24"/>
          <w:szCs w:val="21"/>
          <w:highlight w:val="none"/>
          <w:lang w:val="en-US" w:eastAsia="zh-CN"/>
        </w:rPr>
        <w:t xml:space="preserve">.</w:t>
      </w:r>
      <w:r>
        <w:rPr>
          <w:rFonts w:hint="eastAsia" w:ascii="方正仿宋_GB2312" w:hAnsi="方正仿宋_GB2312" w:eastAsia="方正仿宋_GB2312" w:cs="方正仿宋_GB2312"/>
          <w:color w:val="000000"/>
          <w:sz w:val="24"/>
          <w:szCs w:val="21"/>
          <w:highlight w:val="none"/>
          <w:lang w:val="zh-CN"/>
        </w:rPr>
        <w:t xml:space="preserve">投标有效期</w:t>
      </w:r>
      <w:bookmarkEnd w:id="110"/>
      <w:r/>
      <w:bookmarkEnd w:id="111"/>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15.1投标有效期为采购</w:t>
      </w:r>
      <w:r>
        <w:rPr>
          <w:rFonts w:hint="eastAsia" w:ascii="方正仿宋_GB2312" w:hAnsi="方正仿宋_GB2312" w:eastAsia="方正仿宋_GB2312" w:cs="方正仿宋_GB2312"/>
          <w:color w:val="000000"/>
          <w:sz w:val="24"/>
          <w:szCs w:val="21"/>
          <w:highlight w:val="none"/>
          <w:lang w:val="en-US" w:eastAsia="zh-CN"/>
        </w:rPr>
        <w:t xml:space="preserve">人</w:t>
      </w:r>
      <w:r>
        <w:rPr>
          <w:rFonts w:hint="eastAsia" w:ascii="方正仿宋_GB2312" w:hAnsi="方正仿宋_GB2312" w:eastAsia="方正仿宋_GB2312" w:cs="方正仿宋_GB2312"/>
          <w:color w:val="000000"/>
          <w:sz w:val="24"/>
          <w:szCs w:val="21"/>
          <w:highlight w:val="none"/>
          <w:lang w:val="zh-CN"/>
        </w:rPr>
        <w:t xml:space="preserve">规定的开标之日后</w:t>
      </w:r>
      <w:r>
        <w:rPr>
          <w:rFonts w:hint="eastAsia" w:ascii="方正仿宋_GB2312" w:hAnsi="方正仿宋_GB2312" w:eastAsia="方正仿宋_GB2312" w:cs="方正仿宋_GB2312"/>
          <w:b/>
          <w:bCs/>
          <w:color w:val="000000"/>
          <w:sz w:val="24"/>
          <w:szCs w:val="21"/>
          <w:highlight w:val="none"/>
          <w:u w:val="single"/>
          <w:lang w:val="en-US" w:eastAsia="zh-CN"/>
        </w:rPr>
        <w:t xml:space="preserve">六</w:t>
      </w:r>
      <w:r>
        <w:rPr>
          <w:rFonts w:hint="eastAsia" w:ascii="方正仿宋_GB2312" w:hAnsi="方正仿宋_GB2312" w:eastAsia="方正仿宋_GB2312" w:cs="方正仿宋_GB2312"/>
          <w:b/>
          <w:bCs/>
          <w:color w:val="000000"/>
          <w:sz w:val="24"/>
          <w:szCs w:val="21"/>
          <w:highlight w:val="none"/>
          <w:u w:val="single"/>
          <w:lang w:val="zh-CN"/>
        </w:rPr>
        <w:t xml:space="preserve">十（</w:t>
      </w:r>
      <w:r>
        <w:rPr>
          <w:rFonts w:hint="eastAsia" w:ascii="方正仿宋_GB2312" w:hAnsi="方正仿宋_GB2312" w:eastAsia="方正仿宋_GB2312" w:cs="方正仿宋_GB2312"/>
          <w:b/>
          <w:bCs/>
          <w:color w:val="000000"/>
          <w:sz w:val="24"/>
          <w:szCs w:val="21"/>
          <w:highlight w:val="none"/>
          <w:u w:val="single"/>
          <w:lang w:val="en-US" w:eastAsia="zh-CN"/>
        </w:rPr>
        <w:t xml:space="preserve">6</w:t>
      </w:r>
      <w:r>
        <w:rPr>
          <w:rFonts w:hint="eastAsia" w:ascii="方正仿宋_GB2312" w:hAnsi="方正仿宋_GB2312" w:eastAsia="方正仿宋_GB2312" w:cs="方正仿宋_GB2312"/>
          <w:b/>
          <w:bCs/>
          <w:color w:val="000000"/>
          <w:sz w:val="24"/>
          <w:szCs w:val="21"/>
          <w:highlight w:val="none"/>
          <w:u w:val="single"/>
          <w:lang w:val="zh-CN"/>
        </w:rPr>
        <w:t xml:space="preserve">0）天</w:t>
      </w:r>
      <w:r>
        <w:rPr>
          <w:rFonts w:hint="eastAsia" w:ascii="方正仿宋_GB2312" w:hAnsi="方正仿宋_GB2312" w:eastAsia="方正仿宋_GB2312" w:cs="方正仿宋_GB2312"/>
          <w:color w:val="000000"/>
          <w:sz w:val="24"/>
          <w:szCs w:val="21"/>
          <w:highlight w:val="none"/>
          <w:lang w:val="zh-CN"/>
        </w:rPr>
        <w:t xml:space="preserve">。投标有效期比规定短的将被视为未实质性响应招标文件而予以拒绝。</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16</w:t>
      </w:r>
      <w:r>
        <w:rPr>
          <w:rFonts w:hint="eastAsia" w:ascii="方正仿宋_GB2312" w:hAnsi="方正仿宋_GB2312" w:eastAsia="方正仿宋_GB2312" w:cs="方正仿宋_GB2312"/>
          <w:color w:val="000000"/>
          <w:sz w:val="24"/>
          <w:szCs w:val="21"/>
          <w:highlight w:val="none"/>
          <w:lang w:val="en-US" w:eastAsia="zh-CN"/>
        </w:rPr>
        <w:t xml:space="preserve">.</w:t>
      </w:r>
      <w:r>
        <w:rPr>
          <w:rFonts w:hint="eastAsia" w:ascii="方正仿宋_GB2312" w:hAnsi="方正仿宋_GB2312" w:eastAsia="方正仿宋_GB2312" w:cs="方正仿宋_GB2312"/>
          <w:color w:val="000000"/>
          <w:sz w:val="24"/>
          <w:szCs w:val="21"/>
          <w:highlight w:val="none"/>
          <w:lang w:val="zh-CN"/>
        </w:rPr>
        <w:t xml:space="preserve">投标有效期的延长</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16.1在特殊情况下，采购</w:t>
      </w:r>
      <w:r>
        <w:rPr>
          <w:rFonts w:hint="eastAsia" w:ascii="方正仿宋_GB2312" w:hAnsi="方正仿宋_GB2312" w:eastAsia="方正仿宋_GB2312" w:cs="方正仿宋_GB2312"/>
          <w:color w:val="000000"/>
          <w:sz w:val="24"/>
          <w:szCs w:val="21"/>
          <w:highlight w:val="none"/>
          <w:lang w:val="en-US" w:eastAsia="zh-CN"/>
        </w:rPr>
        <w:t xml:space="preserve">人</w:t>
      </w:r>
      <w:r>
        <w:rPr>
          <w:rFonts w:hint="eastAsia" w:ascii="方正仿宋_GB2312" w:hAnsi="方正仿宋_GB2312" w:eastAsia="方正仿宋_GB2312" w:cs="方正仿宋_GB2312"/>
          <w:color w:val="000000"/>
          <w:sz w:val="24"/>
          <w:szCs w:val="21"/>
          <w:highlight w:val="none"/>
          <w:lang w:val="zh-CN"/>
        </w:rPr>
        <w:t xml:space="preserve">于原投标有效期满之前，可向投标人提出延长投标有效期的要求。这种要求与答复均应采用书面形式。投标人可以拒绝采购</w:t>
      </w:r>
      <w:r>
        <w:rPr>
          <w:rFonts w:hint="eastAsia" w:ascii="方正仿宋_GB2312" w:hAnsi="方正仿宋_GB2312" w:eastAsia="方正仿宋_GB2312" w:cs="方正仿宋_GB2312"/>
          <w:color w:val="000000"/>
          <w:sz w:val="24"/>
          <w:szCs w:val="21"/>
          <w:highlight w:val="none"/>
          <w:lang w:val="en-US" w:eastAsia="zh-CN"/>
        </w:rPr>
        <w:t xml:space="preserve">人</w:t>
      </w:r>
      <w:r>
        <w:rPr>
          <w:rFonts w:hint="eastAsia" w:ascii="方正仿宋_GB2312" w:hAnsi="方正仿宋_GB2312" w:eastAsia="方正仿宋_GB2312" w:cs="方正仿宋_GB2312"/>
          <w:color w:val="000000"/>
          <w:sz w:val="24"/>
          <w:szCs w:val="21"/>
          <w:highlight w:val="none"/>
          <w:lang w:val="zh-CN"/>
        </w:rPr>
        <w:t xml:space="preserve">的这一要求而放弃投标，同意延长投标有效期的投标人既不能要求也不允许修改其投标文件。受投标有效期约束的所有权利与义务均延长至新的有效期。</w:t>
      </w:r>
      <w:r>
        <w:rPr>
          <w:rFonts w:hint="eastAsia" w:ascii="方正仿宋_GB2312" w:hAnsi="方正仿宋_GB2312" w:eastAsia="方正仿宋_GB2312" w:cs="方正仿宋_GB2312"/>
          <w:color w:val="000000"/>
          <w:sz w:val="24"/>
          <w:szCs w:val="21"/>
          <w:highlight w:val="none"/>
          <w:lang w:val="zh-CN"/>
        </w:rPr>
      </w:r>
      <w:r/>
    </w:p>
    <w:p>
      <w:pPr>
        <w:pStyle w:val="682"/>
        <w:keepLines/>
        <w:keepNext/>
        <w:spacing w:before="156" w:after="156" w:line="400" w:lineRule="exact"/>
        <w:rPr>
          <w:rFonts w:hint="eastAsia" w:ascii="方正仿宋_GB2312" w:hAnsi="方正仿宋_GB2312" w:eastAsia="方正仿宋_GB2312" w:cs="方正仿宋_GB2312"/>
          <w:b/>
          <w:bCs/>
          <w:color w:val="000000"/>
          <w:sz w:val="32"/>
          <w:szCs w:val="32"/>
          <w:highlight w:val="none"/>
          <w:lang w:val="en-US" w:eastAsia="zh-CN"/>
        </w:rPr>
        <w:outlineLvl w:val="2"/>
      </w:pPr>
      <w:r/>
      <w:bookmarkStart w:id="112" w:name="_Hlt26954739"/>
      <w:r/>
      <w:bookmarkEnd w:id="112"/>
      <w:r/>
      <w:bookmarkStart w:id="113" w:name="_Hlt26954852"/>
      <w:r/>
      <w:bookmarkEnd w:id="113"/>
      <w:r/>
      <w:bookmarkStart w:id="114" w:name="_Toc513029224"/>
      <w:r/>
      <w:bookmarkStart w:id="115" w:name="_Toc16938540"/>
      <w:r/>
      <w:bookmarkStart w:id="116" w:name="_Toc20823296"/>
      <w:r/>
      <w:bookmarkStart w:id="117" w:name="_Toc120614217"/>
      <w:r>
        <w:rPr>
          <w:rFonts w:hint="eastAsia" w:ascii="方正仿宋_GB2312" w:hAnsi="方正仿宋_GB2312" w:eastAsia="方正仿宋_GB2312" w:cs="方正仿宋_GB2312"/>
          <w:b/>
          <w:bCs/>
          <w:color w:val="000000"/>
          <w:sz w:val="32"/>
          <w:szCs w:val="32"/>
          <w:highlight w:val="none"/>
        </w:rPr>
        <w:t xml:space="preserve">四、投标文件的递交</w:t>
      </w:r>
      <w:bookmarkEnd w:id="114"/>
      <w:r/>
      <w:bookmarkEnd w:id="115"/>
      <w:r/>
      <w:bookmarkEnd w:id="116"/>
      <w:r/>
      <w:bookmarkEnd w:id="117"/>
      <w:r>
        <w:rPr>
          <w:rFonts w:hint="eastAsia" w:ascii="方正仿宋_GB2312" w:hAnsi="方正仿宋_GB2312" w:eastAsia="方正仿宋_GB2312" w:cs="方正仿宋_GB2312"/>
          <w:b/>
          <w:bCs/>
          <w:color w:val="000000"/>
          <w:sz w:val="32"/>
          <w:szCs w:val="32"/>
          <w:highlight w:val="none"/>
          <w:lang w:val="en-US" w:eastAsia="zh-CN"/>
        </w:rPr>
        <w:t xml:space="preserve">  </w:t>
      </w:r>
      <w:r>
        <w:rPr>
          <w:rFonts w:hint="eastAsia" w:ascii="方正仿宋_GB2312" w:hAnsi="方正仿宋_GB2312" w:eastAsia="方正仿宋_GB2312" w:cs="方正仿宋_GB2312"/>
          <w:b/>
          <w:bCs/>
          <w:color w:val="000000"/>
          <w:sz w:val="32"/>
          <w:szCs w:val="32"/>
          <w:highlight w:val="none"/>
          <w:lang w:val="en-US" w:eastAsia="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bookmarkStart w:id="118" w:name="_Toc20823297"/>
      <w:r/>
      <w:bookmarkStart w:id="119" w:name="_Toc513029225"/>
      <w:r/>
      <w:bookmarkStart w:id="120" w:name="_Toc16938541"/>
      <w:r/>
      <w:bookmarkStart w:id="121" w:name="_Toc462564084"/>
      <w:r>
        <w:rPr>
          <w:rFonts w:hint="eastAsia" w:ascii="方正仿宋_GB2312" w:hAnsi="方正仿宋_GB2312" w:eastAsia="方正仿宋_GB2312" w:cs="方正仿宋_GB2312"/>
          <w:color w:val="000000"/>
          <w:sz w:val="24"/>
          <w:szCs w:val="21"/>
          <w:highlight w:val="none"/>
          <w:lang w:val="zh-CN"/>
        </w:rPr>
        <w:t xml:space="preserve">17</w:t>
      </w:r>
      <w:r>
        <w:rPr>
          <w:rFonts w:hint="eastAsia" w:ascii="方正仿宋_GB2312" w:hAnsi="方正仿宋_GB2312" w:eastAsia="方正仿宋_GB2312" w:cs="方正仿宋_GB2312"/>
          <w:color w:val="000000"/>
          <w:sz w:val="24"/>
          <w:szCs w:val="21"/>
          <w:highlight w:val="none"/>
          <w:lang w:val="en-US" w:eastAsia="zh-CN"/>
        </w:rPr>
        <w:t xml:space="preserve">.</w:t>
      </w:r>
      <w:r>
        <w:rPr>
          <w:rFonts w:hint="eastAsia" w:ascii="方正仿宋_GB2312" w:hAnsi="方正仿宋_GB2312" w:eastAsia="方正仿宋_GB2312" w:cs="方正仿宋_GB2312"/>
          <w:color w:val="000000"/>
          <w:sz w:val="24"/>
          <w:szCs w:val="21"/>
          <w:highlight w:val="none"/>
          <w:lang w:val="zh-CN"/>
        </w:rPr>
        <w:t xml:space="preserve">电子投标文件</w:t>
      </w:r>
      <w:bookmarkEnd w:id="118"/>
      <w:r/>
      <w:bookmarkEnd w:id="119"/>
      <w:r/>
      <w:bookmarkEnd w:id="120"/>
      <w:r/>
      <w:bookmarkEnd w:id="121"/>
      <w:r>
        <w:rPr>
          <w:rFonts w:hint="eastAsia" w:ascii="方正仿宋_GB2312" w:hAnsi="方正仿宋_GB2312" w:eastAsia="方正仿宋_GB2312" w:cs="方正仿宋_GB2312"/>
          <w:color w:val="000000"/>
          <w:sz w:val="24"/>
          <w:szCs w:val="21"/>
          <w:highlight w:val="none"/>
          <w:lang w:val="zh-CN"/>
        </w:rPr>
        <w:t xml:space="preserve">的递交</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17.1投标人应当按照《操作手册》规定，在投标截止时间前制作并上传电子投标文件。</w:t>
      </w:r>
      <w:bookmarkStart w:id="122" w:name="_Toc20823298"/>
      <w:r/>
      <w:bookmarkStart w:id="123" w:name="_Toc513029226"/>
      <w:r/>
      <w:bookmarkStart w:id="124" w:name="_Toc16938542"/>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en-US" w:eastAsia="zh-CN"/>
        </w:rPr>
        <w:t xml:space="preserve">18.</w:t>
      </w:r>
      <w:r>
        <w:rPr>
          <w:rFonts w:hint="eastAsia" w:ascii="方正仿宋_GB2312" w:hAnsi="方正仿宋_GB2312" w:eastAsia="方正仿宋_GB2312" w:cs="方正仿宋_GB2312"/>
          <w:color w:val="000000"/>
          <w:sz w:val="24"/>
          <w:szCs w:val="21"/>
          <w:highlight w:val="none"/>
          <w:lang w:val="zh-CN"/>
        </w:rPr>
        <w:t xml:space="preserve">投标截止日期</w:t>
      </w:r>
      <w:bookmarkEnd w:id="122"/>
      <w:r/>
      <w:bookmarkEnd w:id="123"/>
      <w:r/>
      <w:bookmarkEnd w:id="124"/>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18.1 投标人上传电子投标文件的时间不得迟于招标公告中规定的投标截止时间。</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投标人应充分考虑到网络环境、网络带宽等风险因素，如因投标人自身原因造成的电子投标文件上传不成功的按照本招标文件第二章第26.1.2条规定做无效投标处理。</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18.2 采购</w:t>
      </w:r>
      <w:r>
        <w:rPr>
          <w:rFonts w:hint="eastAsia" w:ascii="方正仿宋_GB2312" w:hAnsi="方正仿宋_GB2312" w:eastAsia="方正仿宋_GB2312" w:cs="方正仿宋_GB2312"/>
          <w:color w:val="000000"/>
          <w:sz w:val="24"/>
          <w:szCs w:val="21"/>
          <w:highlight w:val="none"/>
          <w:lang w:val="en-US" w:eastAsia="zh-CN"/>
        </w:rPr>
        <w:t xml:space="preserve">人</w:t>
      </w:r>
      <w:r>
        <w:rPr>
          <w:rFonts w:hint="eastAsia" w:ascii="方正仿宋_GB2312" w:hAnsi="方正仿宋_GB2312" w:eastAsia="方正仿宋_GB2312" w:cs="方正仿宋_GB2312"/>
          <w:color w:val="000000"/>
          <w:sz w:val="24"/>
          <w:szCs w:val="21"/>
          <w:highlight w:val="none"/>
          <w:lang w:val="zh-CN"/>
        </w:rPr>
        <w:t xml:space="preserve">可以按照规定，通过修改招标文件酌情延长投标截止日期，在此情况下，投标人的所有权利和义务以及投标人受制的截止日期均应以延长后新的截止日期为准。</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bookmarkStart w:id="125" w:name="_Toc20823299"/>
      <w:r/>
      <w:bookmarkStart w:id="126" w:name="_Toc513029227"/>
      <w:r/>
      <w:bookmarkStart w:id="127" w:name="_Toc16938543"/>
      <w:r>
        <w:rPr>
          <w:rFonts w:hint="eastAsia" w:ascii="方正仿宋_GB2312" w:hAnsi="方正仿宋_GB2312" w:eastAsia="方正仿宋_GB2312" w:cs="方正仿宋_GB2312"/>
          <w:color w:val="000000"/>
          <w:sz w:val="24"/>
          <w:szCs w:val="21"/>
          <w:highlight w:val="none"/>
          <w:lang w:val="zh-CN"/>
        </w:rPr>
        <w:t xml:space="preserve">19</w:t>
      </w:r>
      <w:r>
        <w:rPr>
          <w:rFonts w:hint="eastAsia" w:ascii="方正仿宋_GB2312" w:hAnsi="方正仿宋_GB2312" w:eastAsia="方正仿宋_GB2312" w:cs="方正仿宋_GB2312"/>
          <w:color w:val="000000"/>
          <w:sz w:val="24"/>
          <w:szCs w:val="21"/>
          <w:highlight w:val="none"/>
          <w:lang w:val="en-US" w:eastAsia="zh-CN"/>
        </w:rPr>
        <w:t xml:space="preserve">.</w:t>
      </w:r>
      <w:r>
        <w:rPr>
          <w:rFonts w:hint="eastAsia" w:ascii="方正仿宋_GB2312" w:hAnsi="方正仿宋_GB2312" w:eastAsia="方正仿宋_GB2312" w:cs="方正仿宋_GB2312"/>
          <w:color w:val="000000"/>
          <w:sz w:val="24"/>
          <w:szCs w:val="21"/>
          <w:highlight w:val="none"/>
          <w:lang w:val="zh-CN"/>
        </w:rPr>
        <w:t xml:space="preserve">投标文件</w:t>
      </w:r>
      <w:bookmarkEnd w:id="125"/>
      <w:r/>
      <w:bookmarkEnd w:id="126"/>
      <w:r/>
      <w:bookmarkEnd w:id="127"/>
      <w:r>
        <w:rPr>
          <w:rFonts w:hint="eastAsia" w:ascii="方正仿宋_GB2312" w:hAnsi="方正仿宋_GB2312" w:eastAsia="方正仿宋_GB2312" w:cs="方正仿宋_GB2312"/>
          <w:color w:val="000000"/>
          <w:sz w:val="24"/>
          <w:szCs w:val="21"/>
          <w:highlight w:val="none"/>
          <w:lang w:val="zh-CN"/>
        </w:rPr>
        <w:t xml:space="preserve">的拒收</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19.1 采购</w:t>
      </w:r>
      <w:r>
        <w:rPr>
          <w:rFonts w:hint="eastAsia" w:ascii="方正仿宋_GB2312" w:hAnsi="方正仿宋_GB2312" w:eastAsia="方正仿宋_GB2312" w:cs="方正仿宋_GB2312"/>
          <w:color w:val="000000"/>
          <w:sz w:val="24"/>
          <w:szCs w:val="21"/>
          <w:highlight w:val="none"/>
          <w:lang w:val="en-US" w:eastAsia="zh-CN"/>
        </w:rPr>
        <w:t xml:space="preserve">人</w:t>
      </w:r>
      <w:r>
        <w:rPr>
          <w:rFonts w:hint="eastAsia" w:ascii="方正仿宋_GB2312" w:hAnsi="方正仿宋_GB2312" w:eastAsia="方正仿宋_GB2312" w:cs="方正仿宋_GB2312"/>
          <w:color w:val="000000"/>
          <w:sz w:val="24"/>
          <w:szCs w:val="21"/>
          <w:highlight w:val="none"/>
          <w:lang w:val="zh-CN"/>
        </w:rPr>
        <w:t xml:space="preserve">拒绝接收在其规定的投标截止时间后上传的任何投标文件。</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bookmarkStart w:id="128" w:name="_Toc20823300"/>
      <w:r/>
      <w:bookmarkStart w:id="129" w:name="_Toc16938544"/>
      <w:r/>
      <w:bookmarkStart w:id="130" w:name="_Toc513029228"/>
      <w:r>
        <w:rPr>
          <w:rFonts w:hint="eastAsia" w:ascii="方正仿宋_GB2312" w:hAnsi="方正仿宋_GB2312" w:eastAsia="方正仿宋_GB2312" w:cs="方正仿宋_GB2312"/>
          <w:color w:val="000000"/>
          <w:sz w:val="24"/>
          <w:szCs w:val="21"/>
          <w:highlight w:val="none"/>
          <w:lang w:val="zh-CN"/>
        </w:rPr>
        <w:t xml:space="preserve">20</w:t>
      </w:r>
      <w:r>
        <w:rPr>
          <w:rFonts w:hint="eastAsia" w:ascii="方正仿宋_GB2312" w:hAnsi="方正仿宋_GB2312" w:eastAsia="方正仿宋_GB2312" w:cs="方正仿宋_GB2312"/>
          <w:color w:val="000000"/>
          <w:sz w:val="24"/>
          <w:szCs w:val="21"/>
          <w:highlight w:val="none"/>
          <w:lang w:val="en-US" w:eastAsia="zh-CN"/>
        </w:rPr>
        <w:t xml:space="preserve">.</w:t>
      </w:r>
      <w:r>
        <w:rPr>
          <w:rFonts w:hint="eastAsia" w:ascii="方正仿宋_GB2312" w:hAnsi="方正仿宋_GB2312" w:eastAsia="方正仿宋_GB2312" w:cs="方正仿宋_GB2312"/>
          <w:color w:val="000000"/>
          <w:sz w:val="24"/>
          <w:szCs w:val="21"/>
          <w:highlight w:val="none"/>
          <w:lang w:val="zh-CN"/>
        </w:rPr>
        <w:t xml:space="preserve">投标文件的撤回和修改</w:t>
      </w:r>
      <w:bookmarkEnd w:id="128"/>
      <w:r/>
      <w:bookmarkEnd w:id="129"/>
      <w:r/>
      <w:bookmarkEnd w:id="130"/>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20.1 投标文件的撤回</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20.1.1 电子投标文件的撤回</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投标人可在投标截止时间前，撤回其电子投标文件，具体操作方法见《操作手册》。</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20.1.2 投标人撤回电子投标文件，则认为其不再参与本项目投标活动。</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20.2 投标文件的修改</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20.2.1投标人可在投标截止时间前，对其电子投标文件进行修改，具体操作方法见《操作手册》。</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20.2.2 在投标截止时间之后，投标人不得对其电子投标文件作任何修改。</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20.3 在投标截止时间至招标文件中规定的投标有效期满之间的这段时间内，投标人不得撤回其投标。</w:t>
      </w:r>
      <w:r>
        <w:rPr>
          <w:rFonts w:hint="eastAsia" w:ascii="方正仿宋_GB2312" w:hAnsi="方正仿宋_GB2312" w:eastAsia="方正仿宋_GB2312" w:cs="方正仿宋_GB2312"/>
          <w:color w:val="000000"/>
          <w:sz w:val="24"/>
          <w:szCs w:val="21"/>
          <w:highlight w:val="none"/>
          <w:lang w:val="zh-CN"/>
        </w:rPr>
      </w:r>
      <w:r/>
    </w:p>
    <w:p>
      <w:pPr>
        <w:pStyle w:val="682"/>
        <w:keepLines/>
        <w:keepNext/>
        <w:spacing w:before="156" w:after="156" w:line="400" w:lineRule="exact"/>
        <w:rPr>
          <w:rFonts w:hint="eastAsia" w:ascii="方正仿宋_GB2312" w:hAnsi="方正仿宋_GB2312" w:eastAsia="方正仿宋_GB2312" w:cs="方正仿宋_GB2312"/>
          <w:b/>
          <w:bCs/>
          <w:color w:val="000000"/>
          <w:sz w:val="32"/>
          <w:szCs w:val="32"/>
          <w:highlight w:val="none"/>
        </w:rPr>
        <w:outlineLvl w:val="2"/>
      </w:pPr>
      <w:r/>
      <w:bookmarkStart w:id="131" w:name="_Toc20823301"/>
      <w:r/>
      <w:bookmarkStart w:id="132" w:name="_Toc16938545"/>
      <w:r/>
      <w:bookmarkStart w:id="133" w:name="_Toc120614218"/>
      <w:r/>
      <w:bookmarkStart w:id="134" w:name="_Toc513029229"/>
      <w:r>
        <w:rPr>
          <w:rFonts w:hint="eastAsia" w:ascii="方正仿宋_GB2312" w:hAnsi="方正仿宋_GB2312" w:eastAsia="方正仿宋_GB2312" w:cs="方正仿宋_GB2312"/>
          <w:b/>
          <w:bCs/>
          <w:color w:val="000000"/>
          <w:sz w:val="32"/>
          <w:szCs w:val="32"/>
          <w:highlight w:val="none"/>
        </w:rPr>
        <w:t xml:space="preserve">五、开标与评标</w:t>
      </w:r>
      <w:bookmarkEnd w:id="131"/>
      <w:r/>
      <w:bookmarkEnd w:id="132"/>
      <w:r/>
      <w:bookmarkEnd w:id="133"/>
      <w:r/>
      <w:bookmarkEnd w:id="134"/>
      <w:r/>
      <w:bookmarkStart w:id="135" w:name="_Toc16938546"/>
      <w:r/>
      <w:bookmarkStart w:id="136" w:name="_Toc20823302"/>
      <w:r/>
      <w:bookmarkStart w:id="137" w:name="_Toc513029230"/>
      <w:r>
        <w:rPr>
          <w:rFonts w:hint="eastAsia" w:ascii="方正仿宋_GB2312" w:hAnsi="方正仿宋_GB2312" w:eastAsia="方正仿宋_GB2312" w:cs="方正仿宋_GB2312"/>
          <w:b/>
          <w:bCs/>
          <w:color w:val="000000"/>
          <w:sz w:val="32"/>
          <w:szCs w:val="32"/>
          <w:highlight w:val="none"/>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en-US" w:eastAsia="zh-CN"/>
        </w:rPr>
      </w:pPr>
      <w:r>
        <w:rPr>
          <w:rFonts w:hint="eastAsia" w:ascii="方正仿宋_GB2312" w:hAnsi="方正仿宋_GB2312" w:eastAsia="方正仿宋_GB2312" w:cs="方正仿宋_GB2312"/>
          <w:color w:val="000000"/>
          <w:sz w:val="24"/>
          <w:szCs w:val="21"/>
          <w:highlight w:val="none"/>
          <w:lang w:val="en-US" w:eastAsia="zh-CN"/>
        </w:rPr>
        <w:t xml:space="preserve">21.开标</w:t>
      </w:r>
      <w:bookmarkEnd w:id="135"/>
      <w:r/>
      <w:bookmarkEnd w:id="136"/>
      <w:r/>
      <w:bookmarkEnd w:id="137"/>
      <w:r>
        <w:rPr>
          <w:rFonts w:hint="eastAsia" w:ascii="方正仿宋_GB2312" w:hAnsi="方正仿宋_GB2312" w:eastAsia="方正仿宋_GB2312" w:cs="方正仿宋_GB2312"/>
          <w:color w:val="000000"/>
          <w:sz w:val="24"/>
          <w:szCs w:val="21"/>
          <w:highlight w:val="none"/>
          <w:lang w:val="en-US" w:eastAsia="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21.1 </w:t>
      </w:r>
      <w:r>
        <w:rPr>
          <w:rFonts w:hint="eastAsia" w:ascii="方正仿宋_GB2312" w:hAnsi="方正仿宋_GB2312" w:eastAsia="方正仿宋_GB2312" w:cs="方正仿宋_GB2312"/>
          <w:color w:val="000000"/>
          <w:sz w:val="24"/>
          <w:szCs w:val="21"/>
          <w:highlight w:val="none"/>
          <w:lang w:val="en-US" w:eastAsia="zh-CN"/>
        </w:rPr>
        <w:t xml:space="preserve">政府采购代理机构</w:t>
      </w:r>
      <w:r>
        <w:rPr>
          <w:rFonts w:hint="eastAsia" w:ascii="方正仿宋_GB2312" w:hAnsi="方正仿宋_GB2312" w:eastAsia="方正仿宋_GB2312" w:cs="方正仿宋_GB2312"/>
          <w:color w:val="000000"/>
          <w:sz w:val="24"/>
          <w:szCs w:val="21"/>
          <w:highlight w:val="none"/>
          <w:lang w:val="zh-CN"/>
        </w:rPr>
        <w:t xml:space="preserve">将在招标公告中规定的时间和地点组织公开开标。投标人应当按照《操作手册》规定，参加开标活动和在苏采云系统规定的时间内对投标文件进行解密。</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21.2开标仪式由</w:t>
      </w:r>
      <w:r>
        <w:rPr>
          <w:rFonts w:hint="eastAsia" w:ascii="方正仿宋_GB2312" w:hAnsi="方正仿宋_GB2312" w:eastAsia="方正仿宋_GB2312" w:cs="方正仿宋_GB2312"/>
          <w:color w:val="000000"/>
          <w:sz w:val="24"/>
          <w:szCs w:val="21"/>
          <w:highlight w:val="none"/>
          <w:lang w:val="en-US" w:eastAsia="zh-CN"/>
        </w:rPr>
        <w:t xml:space="preserve">政府采购代理机构</w:t>
      </w:r>
      <w:r>
        <w:rPr>
          <w:rFonts w:hint="eastAsia" w:ascii="方正仿宋_GB2312" w:hAnsi="方正仿宋_GB2312" w:eastAsia="方正仿宋_GB2312" w:cs="方正仿宋_GB2312"/>
          <w:color w:val="000000"/>
          <w:sz w:val="24"/>
          <w:szCs w:val="21"/>
          <w:highlight w:val="none"/>
          <w:lang w:val="zh-CN"/>
        </w:rPr>
        <w:t xml:space="preserve">组织。苏采云系统将自动对项目进行开标，并宣布各投标人名称和投标价格。</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21.3投标人在开标过程中涉及到的投标文件解密、开标结果确认等工作，应按照《操作手册》规定执行。</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21.4投标人如果对开标过程和开标记录有疑义，应当根据《操作手册》规定提出，如苏采云系统中《开标记录表》宣布后5分钟内未提出的，视同认可开标结果。</w:t>
      </w:r>
      <w:bookmarkStart w:id="138" w:name="_Toc20823303"/>
      <w:r/>
      <w:bookmarkStart w:id="139" w:name="_Toc16938547"/>
      <w:r/>
      <w:bookmarkStart w:id="140" w:name="_Toc513029231"/>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22</w:t>
      </w:r>
      <w:r>
        <w:rPr>
          <w:rFonts w:hint="eastAsia" w:ascii="方正仿宋_GB2312" w:hAnsi="方正仿宋_GB2312" w:eastAsia="方正仿宋_GB2312" w:cs="方正仿宋_GB2312"/>
          <w:color w:val="000000"/>
          <w:sz w:val="24"/>
          <w:szCs w:val="21"/>
          <w:highlight w:val="none"/>
          <w:lang w:val="en-US" w:eastAsia="zh-CN"/>
        </w:rPr>
        <w:t xml:space="preserve">.</w:t>
      </w:r>
      <w:r>
        <w:rPr>
          <w:rFonts w:hint="eastAsia" w:ascii="方正仿宋_GB2312" w:hAnsi="方正仿宋_GB2312" w:eastAsia="方正仿宋_GB2312" w:cs="方正仿宋_GB2312"/>
          <w:color w:val="000000"/>
          <w:sz w:val="24"/>
          <w:szCs w:val="21"/>
          <w:highlight w:val="none"/>
          <w:lang w:val="zh-CN"/>
        </w:rPr>
        <w:t xml:space="preserve">评标委员会</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22.1 开标后，</w:t>
      </w:r>
      <w:r>
        <w:rPr>
          <w:rFonts w:hint="eastAsia" w:ascii="方正仿宋_GB2312" w:hAnsi="方正仿宋_GB2312" w:eastAsia="方正仿宋_GB2312" w:cs="方正仿宋_GB2312"/>
          <w:color w:val="000000"/>
          <w:sz w:val="24"/>
          <w:szCs w:val="21"/>
          <w:highlight w:val="none"/>
          <w:lang w:val="en-US" w:eastAsia="zh-CN"/>
        </w:rPr>
        <w:t xml:space="preserve">政府采购代理机构</w:t>
      </w:r>
      <w:r>
        <w:rPr>
          <w:rFonts w:hint="eastAsia" w:ascii="方正仿宋_GB2312" w:hAnsi="方正仿宋_GB2312" w:eastAsia="方正仿宋_GB2312" w:cs="方正仿宋_GB2312"/>
          <w:color w:val="000000"/>
          <w:sz w:val="24"/>
          <w:szCs w:val="21"/>
          <w:highlight w:val="none"/>
          <w:lang w:val="zh-CN"/>
        </w:rPr>
        <w:t xml:space="preserve">将立即组织评标委员会（以下简称评委会）进行评标。</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22.2 评委会由采购人代表和有关技术、经济等方面的专家组成，且人员构成符合政府采购有关规定。</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22.3评委会独立工作，负责评审所有投标文件并确定中标</w:t>
      </w:r>
      <w:r>
        <w:rPr>
          <w:rFonts w:hint="eastAsia" w:ascii="方正仿宋_GB2312" w:hAnsi="方正仿宋_GB2312" w:eastAsia="方正仿宋_GB2312" w:cs="方正仿宋_GB2312"/>
          <w:color w:val="000000"/>
          <w:sz w:val="24"/>
          <w:szCs w:val="21"/>
          <w:highlight w:val="none"/>
          <w:lang w:val="en-US" w:eastAsia="zh-CN"/>
        </w:rPr>
        <w:t xml:space="preserve">候</w:t>
      </w:r>
      <w:r>
        <w:rPr>
          <w:rFonts w:hint="eastAsia" w:ascii="方正仿宋_GB2312" w:hAnsi="方正仿宋_GB2312" w:eastAsia="方正仿宋_GB2312" w:cs="方正仿宋_GB2312"/>
          <w:color w:val="000000"/>
          <w:sz w:val="24"/>
          <w:szCs w:val="21"/>
          <w:highlight w:val="none"/>
          <w:lang w:val="zh-CN"/>
        </w:rPr>
        <w:t xml:space="preserve">选人。</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23</w:t>
      </w:r>
      <w:r>
        <w:rPr>
          <w:rFonts w:hint="eastAsia" w:ascii="方正仿宋_GB2312" w:hAnsi="方正仿宋_GB2312" w:eastAsia="方正仿宋_GB2312" w:cs="方正仿宋_GB2312"/>
          <w:color w:val="000000"/>
          <w:sz w:val="24"/>
          <w:szCs w:val="21"/>
          <w:highlight w:val="none"/>
          <w:lang w:val="en-US" w:eastAsia="zh-CN"/>
        </w:rPr>
        <w:t xml:space="preserve">.</w:t>
      </w:r>
      <w:r>
        <w:rPr>
          <w:rFonts w:hint="eastAsia" w:ascii="方正仿宋_GB2312" w:hAnsi="方正仿宋_GB2312" w:eastAsia="方正仿宋_GB2312" w:cs="方正仿宋_GB2312"/>
          <w:color w:val="000000"/>
          <w:sz w:val="24"/>
          <w:szCs w:val="21"/>
          <w:highlight w:val="none"/>
          <w:lang w:val="zh-CN"/>
        </w:rPr>
        <w:t xml:space="preserve">评标过程的保密与公正</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bookmarkEnd w:id="138"/>
      <w:r/>
      <w:bookmarkEnd w:id="139"/>
      <w:r/>
      <w:bookmarkEnd w:id="140"/>
      <w:r>
        <w:rPr>
          <w:rFonts w:hint="eastAsia" w:ascii="方正仿宋_GB2312" w:hAnsi="方正仿宋_GB2312" w:eastAsia="方正仿宋_GB2312" w:cs="方正仿宋_GB2312"/>
          <w:color w:val="000000"/>
          <w:sz w:val="24"/>
          <w:szCs w:val="21"/>
          <w:highlight w:val="none"/>
          <w:lang w:val="zh-CN"/>
        </w:rPr>
        <w:t xml:space="preserve">23.1凡是与审查、澄清、评价和比较投标的有关资料以及授标建议等，采购人、评委、</w:t>
      </w:r>
      <w:r>
        <w:rPr>
          <w:rFonts w:hint="eastAsia" w:ascii="方正仿宋_GB2312" w:hAnsi="方正仿宋_GB2312" w:eastAsia="方正仿宋_GB2312" w:cs="方正仿宋_GB2312"/>
          <w:color w:val="000000"/>
          <w:sz w:val="24"/>
          <w:szCs w:val="21"/>
          <w:highlight w:val="none"/>
          <w:lang w:val="en-US" w:eastAsia="zh-CN"/>
        </w:rPr>
        <w:t xml:space="preserve">政府采购代理机构</w:t>
      </w:r>
      <w:r>
        <w:rPr>
          <w:rFonts w:hint="eastAsia" w:ascii="方正仿宋_GB2312" w:hAnsi="方正仿宋_GB2312" w:eastAsia="方正仿宋_GB2312" w:cs="方正仿宋_GB2312"/>
          <w:color w:val="000000"/>
          <w:sz w:val="24"/>
          <w:szCs w:val="21"/>
          <w:highlight w:val="none"/>
          <w:lang w:val="zh-CN"/>
        </w:rPr>
        <w:t xml:space="preserve">均不得向投标人或与评标无关的其他人员透露。</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23.2在评标过程中，投标人不得以任何行为影响评标过程，否则其投标文件将被作为无效投标文件。</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23.3 </w:t>
      </w:r>
      <w:r>
        <w:rPr>
          <w:rFonts w:hint="eastAsia" w:ascii="方正仿宋_GB2312" w:hAnsi="方正仿宋_GB2312" w:eastAsia="方正仿宋_GB2312" w:cs="方正仿宋_GB2312"/>
          <w:color w:val="000000"/>
          <w:sz w:val="24"/>
          <w:szCs w:val="21"/>
          <w:highlight w:val="none"/>
          <w:lang w:val="en-US" w:eastAsia="zh-CN"/>
        </w:rPr>
        <w:t xml:space="preserve">采购人、政府采购代理机构</w:t>
      </w:r>
      <w:r>
        <w:rPr>
          <w:rFonts w:hint="eastAsia" w:ascii="方正仿宋_GB2312" w:hAnsi="方正仿宋_GB2312" w:eastAsia="方正仿宋_GB2312" w:cs="方正仿宋_GB2312"/>
          <w:color w:val="000000"/>
          <w:sz w:val="24"/>
          <w:szCs w:val="21"/>
          <w:highlight w:val="none"/>
          <w:lang w:val="zh-CN"/>
        </w:rPr>
        <w:t xml:space="preserve">和评标委员会不向未中标的投标人解释未中标原因，也不公布评标过程中的相关细节。</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23.4 采用综合评分法的项目，未中标的投标人可于中标结果公告期限届满之日起通过苏采云系统查看自己的评审得分及排序情况。</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bookmarkStart w:id="141" w:name="_Toc513029232"/>
      <w:r/>
      <w:bookmarkStart w:id="142" w:name="_Toc20823304"/>
      <w:r/>
      <w:bookmarkStart w:id="143" w:name="_Toc16938548"/>
      <w:r>
        <w:rPr>
          <w:rFonts w:hint="eastAsia" w:ascii="方正仿宋_GB2312" w:hAnsi="方正仿宋_GB2312" w:eastAsia="方正仿宋_GB2312" w:cs="方正仿宋_GB2312"/>
          <w:color w:val="000000"/>
          <w:sz w:val="24"/>
          <w:szCs w:val="21"/>
          <w:highlight w:val="none"/>
          <w:lang w:val="zh-CN"/>
        </w:rPr>
        <w:t xml:space="preserve">24</w:t>
      </w:r>
      <w:r>
        <w:rPr>
          <w:rFonts w:hint="eastAsia" w:ascii="方正仿宋_GB2312" w:hAnsi="方正仿宋_GB2312" w:eastAsia="方正仿宋_GB2312" w:cs="方正仿宋_GB2312"/>
          <w:color w:val="000000"/>
          <w:sz w:val="24"/>
          <w:szCs w:val="21"/>
          <w:highlight w:val="none"/>
          <w:lang w:val="en-US" w:eastAsia="zh-CN"/>
        </w:rPr>
        <w:t xml:space="preserve">.</w:t>
      </w:r>
      <w:r>
        <w:rPr>
          <w:rFonts w:hint="eastAsia" w:ascii="方正仿宋_GB2312" w:hAnsi="方正仿宋_GB2312" w:eastAsia="方正仿宋_GB2312" w:cs="方正仿宋_GB2312"/>
          <w:color w:val="000000"/>
          <w:sz w:val="24"/>
          <w:szCs w:val="21"/>
          <w:highlight w:val="none"/>
          <w:lang w:val="zh-CN"/>
        </w:rPr>
        <w:t xml:space="preserve">投标文件的澄清</w:t>
      </w:r>
      <w:bookmarkEnd w:id="141"/>
      <w:r/>
      <w:bookmarkEnd w:id="142"/>
      <w:r/>
      <w:bookmarkEnd w:id="143"/>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bookmarkStart w:id="144" w:name="_Toc20823305"/>
      <w:r/>
      <w:bookmarkStart w:id="145" w:name="_Toc513029233"/>
      <w:r/>
      <w:bookmarkStart w:id="146" w:name="_Toc16938549"/>
      <w:r>
        <w:rPr>
          <w:rFonts w:hint="eastAsia" w:ascii="方正仿宋_GB2312" w:hAnsi="方正仿宋_GB2312" w:eastAsia="方正仿宋_GB2312" w:cs="方正仿宋_GB2312"/>
          <w:color w:val="000000"/>
          <w:sz w:val="24"/>
          <w:szCs w:val="21"/>
          <w:highlight w:val="none"/>
          <w:lang w:val="zh-CN"/>
        </w:rPr>
        <w:t xml:space="preserve">24.1评标期间，评委会对投标文件中含义不明确、同类问题表述不一致或者有明显文字和计算错误的内容 ，有权要求投标人作出必要的澄清、说明或者补正。</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投标人的澄清、说明或者补正不得超出投标文件的范围或者改变投标文件的实质性内容。</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评标委员会并非对每个投标人都做澄清要求。</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24.3 接到评委会澄清、说明和补正要求的投标人如未按规定做出澄清、说明和补正，其风险由投标人自行承担。</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25</w:t>
      </w:r>
      <w:r>
        <w:rPr>
          <w:rFonts w:hint="eastAsia" w:ascii="方正仿宋_GB2312" w:hAnsi="方正仿宋_GB2312" w:eastAsia="方正仿宋_GB2312" w:cs="方正仿宋_GB2312"/>
          <w:color w:val="000000"/>
          <w:sz w:val="24"/>
          <w:szCs w:val="21"/>
          <w:highlight w:val="none"/>
          <w:lang w:val="en-US" w:eastAsia="zh-CN"/>
        </w:rPr>
        <w:t xml:space="preserve">.</w:t>
      </w:r>
      <w:r>
        <w:rPr>
          <w:rFonts w:hint="eastAsia" w:ascii="方正仿宋_GB2312" w:hAnsi="方正仿宋_GB2312" w:eastAsia="方正仿宋_GB2312" w:cs="方正仿宋_GB2312"/>
          <w:color w:val="000000"/>
          <w:sz w:val="24"/>
          <w:szCs w:val="21"/>
          <w:highlight w:val="none"/>
          <w:lang w:val="zh-CN"/>
        </w:rPr>
        <w:t xml:space="preserve">对投标文件的初审</w:t>
      </w:r>
      <w:bookmarkEnd w:id="144"/>
      <w:r/>
      <w:bookmarkEnd w:id="145"/>
      <w:r/>
      <w:bookmarkEnd w:id="146"/>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25.1投标文件初审分为资格审查和符合性审查。</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25.1.1 资格审查：依据法律法规和招标文件的规定，由采购人对投标文件中的资格证明文件进行审查。资格审查的结论，采购人以书面形式向评委会进行反馈。</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采购人在进行资格性审查的同时，将在“信用中国”网站查询投标人的信用记录，以确定投标人是否具备投标资格,查询结果留存并归档。</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25.1.2 符合性审查：依据招标文件的规定，由评委会从投标文件的有效性、完整性和对招标文件的响应程度进行审查，以确定是否对招标文件的实质性要求作出响应。</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25.1.3 未通过资格审查或符合性审查的投标人，</w:t>
      </w:r>
      <w:r>
        <w:rPr>
          <w:rFonts w:hint="eastAsia" w:ascii="方正仿宋_GB2312" w:hAnsi="方正仿宋_GB2312" w:eastAsia="方正仿宋_GB2312" w:cs="方正仿宋_GB2312"/>
          <w:color w:val="000000"/>
          <w:sz w:val="24"/>
          <w:szCs w:val="21"/>
          <w:highlight w:val="none"/>
          <w:lang w:val="en-US" w:eastAsia="zh-CN"/>
        </w:rPr>
        <w:t xml:space="preserve">政府采购代理机构</w:t>
      </w:r>
      <w:r>
        <w:rPr>
          <w:rFonts w:hint="eastAsia" w:ascii="方正仿宋_GB2312" w:hAnsi="方正仿宋_GB2312" w:eastAsia="方正仿宋_GB2312" w:cs="方正仿宋_GB2312"/>
          <w:color w:val="000000"/>
          <w:sz w:val="24"/>
          <w:szCs w:val="21"/>
          <w:highlight w:val="none"/>
          <w:lang w:val="zh-CN"/>
        </w:rPr>
        <w:t xml:space="preserve">将在苏采云系统中告知未通过资格审查或符合性审查的原因，评审结束后，</w:t>
      </w:r>
      <w:r>
        <w:rPr>
          <w:rFonts w:hint="eastAsia" w:ascii="方正仿宋_GB2312" w:hAnsi="方正仿宋_GB2312" w:eastAsia="方正仿宋_GB2312" w:cs="方正仿宋_GB2312"/>
          <w:color w:val="000000"/>
          <w:sz w:val="24"/>
          <w:szCs w:val="21"/>
          <w:highlight w:val="none"/>
          <w:lang w:val="en-US" w:eastAsia="zh-CN"/>
        </w:rPr>
        <w:t xml:space="preserve">政府采购代理机构</w:t>
      </w:r>
      <w:r>
        <w:rPr>
          <w:rFonts w:hint="eastAsia" w:ascii="方正仿宋_GB2312" w:hAnsi="方正仿宋_GB2312" w:eastAsia="方正仿宋_GB2312" w:cs="方正仿宋_GB2312"/>
          <w:color w:val="000000"/>
          <w:sz w:val="24"/>
          <w:szCs w:val="21"/>
          <w:highlight w:val="none"/>
          <w:lang w:val="zh-CN"/>
        </w:rPr>
        <w:t xml:space="preserve">将不再告知未通过资格审查或符合性审查的原因。</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25.3如果投标文件实质上没有响应招标文件的要求，评委会将予以拒绝，投标人不得通过修改或撤销不合要求的偏离或保留而使其投标成为实质性响应的投标。</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25.4评委会将对确定为实质性响应的投标进行进一步审核，看其是否有计算上或累加上的算术错误，修正错误的原则如下：</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（1）投标文件中开标一览表内容与投标文件中相应内容不一致的，以开标一览表为准。</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（2）大写金额和小写金额不一致的，以大写金额为准。</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（3）单价金额小数点或者百分比有明显错位的，以开标一览表的总价为准，并修改单价。</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（4）总价金额与按单价汇总金额不一致的，以单价金额计算结果为准。</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同时出现两种以上错误的，按照前款规定的顺序修正。</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25.5评委会将按上述修正错误的方法调整投标文件中的投标报价，并通过苏采云系统告知投标人，调整后的价格应对投标人具有约束力。如果投标人不接受修正后的价格，则其投标将被拒绝。</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bookmarkStart w:id="147" w:name="_Toc513029234"/>
      <w:r/>
      <w:bookmarkStart w:id="148" w:name="_Toc20823306"/>
      <w:r/>
      <w:bookmarkStart w:id="149" w:name="_Toc16938550"/>
      <w:r>
        <w:rPr>
          <w:rFonts w:hint="eastAsia" w:ascii="方正仿宋_GB2312" w:hAnsi="方正仿宋_GB2312" w:eastAsia="方正仿宋_GB2312" w:cs="方正仿宋_GB2312"/>
          <w:color w:val="000000"/>
          <w:sz w:val="24"/>
          <w:szCs w:val="21"/>
          <w:highlight w:val="none"/>
          <w:lang w:val="zh-CN"/>
        </w:rPr>
        <w:t xml:space="preserve">25.6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25.7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ascii="方正仿宋_GB2312" w:hAnsi="方正仿宋_GB2312" w:eastAsia="方正仿宋_GB2312" w:cs="方正仿宋_GB2312"/>
          <w:color w:val="000000"/>
          <w:sz w:val="24"/>
          <w:szCs w:val="21"/>
          <w:highlight w:val="none"/>
          <w:lang w:val="zh-CN"/>
        </w:rPr>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25.8本项目非单一产品采购，其中</w:t>
      </w:r>
      <w:r>
        <w:rPr>
          <w:rFonts w:ascii="FangSong" w:hAnsi="FangSong" w:eastAsia="FangSong" w:cs="FangSong"/>
          <w:b/>
          <w:color w:val="000000"/>
          <w:sz w:val="24"/>
        </w:rPr>
        <w:t xml:space="preserve">采购包一的核心产品为洗扫车、采购包二的核心产品为冲洗车、采购包三的核心产品为物料破碎车、采购包五的核心产品为三轮电动保洁车辆。</w:t>
      </w:r>
      <w:r>
        <w:rPr>
          <w:rFonts w:ascii="FangSong" w:hAnsi="FangSong" w:eastAsia="FangSong" w:cs="FangSong"/>
          <w:color w:val="000000"/>
          <w:sz w:val="24"/>
        </w:rPr>
        <w:t xml:space="preserve">多家投标人提供的核心产品品牌相同的，按前两款规定处理。</w:t>
      </w:r>
      <w:r>
        <w:rPr>
          <w:rFonts w:hint="eastAsia" w:ascii="方正仿宋_GB2312" w:hAnsi="方正仿宋_GB2312" w:eastAsia="方正仿宋_GB2312" w:cs="方正仿宋_GB2312"/>
          <w:color w:val="000000"/>
          <w:sz w:val="24"/>
          <w:szCs w:val="21"/>
          <w:highlight w:val="none"/>
          <w:lang w:val="zh-CN"/>
        </w:rPr>
      </w:r>
      <w:r/>
      <w:r>
        <w:rPr>
          <w:sz w:val="21"/>
        </w:rP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25.9投标人在开、评标全过程中应保持通讯畅通，及时登录苏采云系统查阅、答复相关信息，并安排专人与</w:t>
      </w:r>
      <w:r>
        <w:rPr>
          <w:rFonts w:hint="eastAsia" w:ascii="方正仿宋_GB2312" w:hAnsi="方正仿宋_GB2312" w:eastAsia="方正仿宋_GB2312" w:cs="方正仿宋_GB2312"/>
          <w:color w:val="000000"/>
          <w:sz w:val="24"/>
          <w:szCs w:val="21"/>
          <w:highlight w:val="none"/>
          <w:lang w:val="en-US" w:eastAsia="zh-CN"/>
        </w:rPr>
        <w:t xml:space="preserve">政府采购代理机构</w:t>
      </w:r>
      <w:r>
        <w:rPr>
          <w:rFonts w:hint="eastAsia" w:ascii="方正仿宋_GB2312" w:hAnsi="方正仿宋_GB2312" w:eastAsia="方正仿宋_GB2312" w:cs="方正仿宋_GB2312"/>
          <w:color w:val="000000"/>
          <w:sz w:val="24"/>
          <w:szCs w:val="21"/>
          <w:highlight w:val="none"/>
          <w:lang w:val="zh-CN"/>
        </w:rPr>
        <w:t xml:space="preserve">及评标委员会联系。</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26</w:t>
      </w:r>
      <w:bookmarkEnd w:id="147"/>
      <w:r/>
      <w:bookmarkEnd w:id="148"/>
      <w:r/>
      <w:bookmarkEnd w:id="149"/>
      <w:r>
        <w:rPr>
          <w:rFonts w:hint="eastAsia" w:ascii="方正仿宋_GB2312" w:hAnsi="方正仿宋_GB2312" w:eastAsia="方正仿宋_GB2312" w:cs="方正仿宋_GB2312"/>
          <w:color w:val="000000"/>
          <w:sz w:val="24"/>
          <w:szCs w:val="21"/>
          <w:highlight w:val="none"/>
          <w:lang w:val="en-US" w:eastAsia="zh-CN"/>
        </w:rPr>
        <w:t xml:space="preserve">.</w:t>
      </w:r>
      <w:r>
        <w:rPr>
          <w:rFonts w:hint="eastAsia" w:ascii="方正仿宋_GB2312" w:hAnsi="方正仿宋_GB2312" w:eastAsia="方正仿宋_GB2312" w:cs="方正仿宋_GB2312"/>
          <w:color w:val="000000"/>
          <w:sz w:val="24"/>
          <w:szCs w:val="21"/>
          <w:highlight w:val="none"/>
          <w:lang w:val="zh-CN"/>
        </w:rPr>
        <w:t xml:space="preserve">无效投标条款和废标条款</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bookmarkStart w:id="150" w:name="_Toc20823307"/>
      <w:r/>
      <w:bookmarkStart w:id="151" w:name="_Toc16938551"/>
      <w:r/>
      <w:bookmarkStart w:id="152" w:name="_Toc513029235"/>
      <w:r>
        <w:rPr>
          <w:rFonts w:hint="eastAsia" w:ascii="方正仿宋_GB2312" w:hAnsi="方正仿宋_GB2312" w:eastAsia="方正仿宋_GB2312" w:cs="方正仿宋_GB2312"/>
          <w:color w:val="000000"/>
          <w:sz w:val="24"/>
          <w:szCs w:val="21"/>
          <w:highlight w:val="none"/>
          <w:lang w:val="zh-CN"/>
        </w:rPr>
        <w:t xml:space="preserve">26.1无效投标条款</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26.1.1 投标人在苏采云系统规定的时间内未成功解密电子投标文件的。</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26.1.2 投标人未按照招标文件要求上传电子投标文件的。</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26.1.3 投标人同一采购包提交两个（含两个）以上不同的投标报价的。</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26.1.4投标人不具备招标文件中规定资格要求的。</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26.1.5投标人的报价超过了采购预算或最高限价的。</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26.1.6未通过符合性审查的。</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26.1.7不符合招标文件中规定的实质性要求的（本招标文件中加</w:t>
      </w:r>
      <w:r>
        <w:rPr>
          <w:rFonts w:hint="eastAsia" w:ascii="方正仿宋_GB2312" w:hAnsi="方正仿宋_GB2312" w:eastAsia="方正仿宋_GB2312" w:cs="方正仿宋_GB2312"/>
          <w:color w:val="000000"/>
          <w:sz w:val="24"/>
          <w:szCs w:val="21"/>
          <w:highlight w:val="none"/>
          <w:lang w:val="en-US" w:eastAsia="zh-CN"/>
        </w:rPr>
        <w:t xml:space="preserve">★</w:t>
      </w:r>
      <w:r>
        <w:rPr>
          <w:rFonts w:hint="eastAsia" w:ascii="方正仿宋_GB2312" w:hAnsi="方正仿宋_GB2312" w:eastAsia="方正仿宋_GB2312" w:cs="方正仿宋_GB2312"/>
          <w:color w:val="000000"/>
          <w:sz w:val="24"/>
          <w:szCs w:val="21"/>
          <w:highlight w:val="none"/>
          <w:lang w:val="zh-CN"/>
        </w:rPr>
        <w:t xml:space="preserve">号条款为实质性要求）</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26.1.8 投标人被 “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26.1.9  投标文件含有采购人不能接受的附加条件的。</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26.1.10 评标委员会认为投标人的报价属于《财政部关于推动解决政府采购异常低价问题的通知（财库〔2026〕2号）》异常低价情形的，将通过苏采云系统，按照（财库〔2026〕2号）文件要求启动异常低价投标审查程序，要求其在合理的时间内提供说明，必要时提交相关证明材料；投标人不能证明其报价合理性的，评标委员会应当将其作为无效投标处理。</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政府采购评审中出现下列情形之一的，评审委员会应当启动异常低价投标审查程序：</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w:t>
      </w:r>
      <w:r>
        <w:rPr>
          <w:rFonts w:hint="eastAsia" w:ascii="方正仿宋_GB2312" w:hAnsi="方正仿宋_GB2312" w:eastAsia="方正仿宋_GB2312" w:cs="方正仿宋_GB2312"/>
          <w:color w:val="000000"/>
          <w:sz w:val="24"/>
          <w:szCs w:val="21"/>
          <w:highlight w:val="none"/>
          <w:lang w:val="en-US" w:eastAsia="zh-CN"/>
        </w:rPr>
        <w:t xml:space="preserve">1</w:t>
      </w:r>
      <w:r>
        <w:rPr>
          <w:rFonts w:hint="eastAsia" w:ascii="方正仿宋_GB2312" w:hAnsi="方正仿宋_GB2312" w:eastAsia="方正仿宋_GB2312" w:cs="方正仿宋_GB2312"/>
          <w:color w:val="000000"/>
          <w:sz w:val="24"/>
          <w:szCs w:val="21"/>
          <w:highlight w:val="none"/>
          <w:lang w:val="zh-CN"/>
        </w:rPr>
        <w:t xml:space="preserve">）投标报价低于全部通过符合性审查供应商投标报价平均值</w:t>
      </w:r>
      <w:r>
        <w:rPr>
          <w:rFonts w:hint="eastAsia" w:ascii="方正仿宋_GB2312" w:hAnsi="方正仿宋_GB2312" w:eastAsia="方正仿宋_GB2312" w:cs="方正仿宋_GB2312"/>
          <w:b/>
          <w:bCs/>
          <w:color w:val="000000"/>
          <w:sz w:val="24"/>
          <w:szCs w:val="21"/>
          <w:highlight w:val="none"/>
          <w:lang w:val="zh-CN"/>
        </w:rPr>
        <w:t xml:space="preserve">50%</w:t>
      </w:r>
      <w:r>
        <w:rPr>
          <w:rFonts w:hint="eastAsia" w:ascii="方正仿宋_GB2312" w:hAnsi="方正仿宋_GB2312" w:eastAsia="方正仿宋_GB2312" w:cs="方正仿宋_GB2312"/>
          <w:color w:val="000000"/>
          <w:sz w:val="24"/>
          <w:szCs w:val="21"/>
          <w:highlight w:val="none"/>
          <w:lang w:val="zh-CN"/>
        </w:rPr>
        <w:t xml:space="preserve">的，即投标报价&lt;全部通过符合性审查供应商投标报价平均值×</w:t>
      </w:r>
      <w:r>
        <w:rPr>
          <w:rFonts w:hint="eastAsia" w:ascii="方正仿宋_GB2312" w:hAnsi="方正仿宋_GB2312" w:eastAsia="方正仿宋_GB2312" w:cs="方正仿宋_GB2312"/>
          <w:b/>
          <w:bCs/>
          <w:color w:val="000000"/>
          <w:sz w:val="24"/>
          <w:szCs w:val="21"/>
          <w:highlight w:val="none"/>
          <w:lang w:val="zh-CN"/>
        </w:rPr>
        <w:t xml:space="preserve">50%</w:t>
      </w:r>
      <w:r>
        <w:rPr>
          <w:rFonts w:hint="eastAsia" w:ascii="方正仿宋_GB2312" w:hAnsi="方正仿宋_GB2312" w:eastAsia="方正仿宋_GB2312" w:cs="方正仿宋_GB2312"/>
          <w:color w:val="000000"/>
          <w:sz w:val="24"/>
          <w:szCs w:val="21"/>
          <w:highlight w:val="none"/>
          <w:lang w:val="zh-CN"/>
        </w:rPr>
        <w:t xml:space="preserve">；</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w:t>
      </w:r>
      <w:r>
        <w:rPr>
          <w:rFonts w:hint="eastAsia" w:ascii="方正仿宋_GB2312" w:hAnsi="方正仿宋_GB2312" w:eastAsia="方正仿宋_GB2312" w:cs="方正仿宋_GB2312"/>
          <w:color w:val="000000"/>
          <w:sz w:val="24"/>
          <w:szCs w:val="21"/>
          <w:highlight w:val="none"/>
          <w:lang w:val="en-US" w:eastAsia="zh-CN"/>
        </w:rPr>
        <w:t xml:space="preserve">2</w:t>
      </w:r>
      <w:r>
        <w:rPr>
          <w:rFonts w:hint="eastAsia" w:ascii="方正仿宋_GB2312" w:hAnsi="方正仿宋_GB2312" w:eastAsia="方正仿宋_GB2312" w:cs="方正仿宋_GB2312"/>
          <w:color w:val="000000"/>
          <w:sz w:val="24"/>
          <w:szCs w:val="21"/>
          <w:highlight w:val="none"/>
          <w:lang w:val="zh-CN"/>
        </w:rPr>
        <w:t xml:space="preserve">）投标报价低于通过符合性审查的次低报价供应商投标报价</w:t>
      </w:r>
      <w:r>
        <w:rPr>
          <w:rFonts w:hint="eastAsia" w:ascii="方正仿宋_GB2312" w:hAnsi="方正仿宋_GB2312" w:eastAsia="方正仿宋_GB2312" w:cs="方正仿宋_GB2312"/>
          <w:b/>
          <w:bCs/>
          <w:color w:val="000000"/>
          <w:sz w:val="24"/>
          <w:szCs w:val="21"/>
          <w:highlight w:val="none"/>
          <w:lang w:val="zh-CN"/>
        </w:rPr>
        <w:t xml:space="preserve">50%</w:t>
      </w:r>
      <w:r>
        <w:rPr>
          <w:rFonts w:hint="eastAsia" w:ascii="方正仿宋_GB2312" w:hAnsi="方正仿宋_GB2312" w:eastAsia="方正仿宋_GB2312" w:cs="方正仿宋_GB2312"/>
          <w:color w:val="000000"/>
          <w:sz w:val="24"/>
          <w:szCs w:val="21"/>
          <w:highlight w:val="none"/>
          <w:lang w:val="zh-CN"/>
        </w:rPr>
        <w:t xml:space="preserve">的，即投标报价&lt;通过符合性审查的次低报价供应商投标报价×</w:t>
      </w:r>
      <w:r>
        <w:rPr>
          <w:rFonts w:hint="eastAsia" w:ascii="方正仿宋_GB2312" w:hAnsi="方正仿宋_GB2312" w:eastAsia="方正仿宋_GB2312" w:cs="方正仿宋_GB2312"/>
          <w:b/>
          <w:bCs/>
          <w:color w:val="000000"/>
          <w:sz w:val="24"/>
          <w:szCs w:val="21"/>
          <w:highlight w:val="none"/>
          <w:lang w:val="zh-CN"/>
        </w:rPr>
        <w:t xml:space="preserve">50%</w:t>
      </w:r>
      <w:r>
        <w:rPr>
          <w:rFonts w:hint="eastAsia" w:ascii="方正仿宋_GB2312" w:hAnsi="方正仿宋_GB2312" w:eastAsia="方正仿宋_GB2312" w:cs="方正仿宋_GB2312"/>
          <w:color w:val="000000"/>
          <w:sz w:val="24"/>
          <w:szCs w:val="21"/>
          <w:highlight w:val="none"/>
          <w:lang w:val="zh-CN"/>
        </w:rPr>
        <w:t xml:space="preserve">；</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b w:val="0"/>
          <w:bCs w:val="0"/>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w:t>
      </w:r>
      <w:r>
        <w:rPr>
          <w:rFonts w:hint="eastAsia" w:ascii="方正仿宋_GB2312" w:hAnsi="方正仿宋_GB2312" w:eastAsia="方正仿宋_GB2312" w:cs="方正仿宋_GB2312"/>
          <w:color w:val="000000"/>
          <w:sz w:val="24"/>
          <w:szCs w:val="21"/>
          <w:highlight w:val="none"/>
          <w:lang w:val="en-US" w:eastAsia="zh-CN"/>
        </w:rPr>
        <w:t xml:space="preserve">3</w:t>
      </w:r>
      <w:r>
        <w:rPr>
          <w:rFonts w:hint="eastAsia" w:ascii="方正仿宋_GB2312" w:hAnsi="方正仿宋_GB2312" w:eastAsia="方正仿宋_GB2312" w:cs="方正仿宋_GB2312"/>
          <w:color w:val="000000"/>
          <w:sz w:val="24"/>
          <w:szCs w:val="21"/>
          <w:highlight w:val="none"/>
          <w:lang w:val="zh-CN"/>
        </w:rPr>
        <w:t xml:space="preserve">）投标报价低于采购项目最高限</w:t>
      </w:r>
      <w:r>
        <w:rPr>
          <w:rFonts w:hint="eastAsia" w:ascii="方正仿宋_GB2312" w:hAnsi="方正仿宋_GB2312" w:eastAsia="方正仿宋_GB2312" w:cs="方正仿宋_GB2312"/>
          <w:b w:val="0"/>
          <w:bCs w:val="0"/>
          <w:color w:val="000000"/>
          <w:sz w:val="24"/>
          <w:szCs w:val="21"/>
          <w:highlight w:val="none"/>
          <w:lang w:val="zh-CN"/>
        </w:rPr>
        <w:t xml:space="preserve">价45%的，即投标报价&lt;采购项目最高限价×45%；</w:t>
      </w:r>
      <w:r>
        <w:rPr>
          <w:rFonts w:hint="eastAsia" w:ascii="方正仿宋_GB2312" w:hAnsi="方正仿宋_GB2312" w:eastAsia="方正仿宋_GB2312" w:cs="方正仿宋_GB2312"/>
          <w:b w:val="0"/>
          <w:bCs w:val="0"/>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w:t>
      </w:r>
      <w:r>
        <w:rPr>
          <w:rFonts w:hint="eastAsia" w:ascii="方正仿宋_GB2312" w:hAnsi="方正仿宋_GB2312" w:eastAsia="方正仿宋_GB2312" w:cs="方正仿宋_GB2312"/>
          <w:color w:val="000000"/>
          <w:sz w:val="24"/>
          <w:szCs w:val="21"/>
          <w:highlight w:val="none"/>
          <w:lang w:val="en-US" w:eastAsia="zh-CN"/>
        </w:rPr>
        <w:t xml:space="preserve">4</w:t>
      </w:r>
      <w:r>
        <w:rPr>
          <w:rFonts w:hint="eastAsia" w:ascii="方正仿宋_GB2312" w:hAnsi="方正仿宋_GB2312" w:eastAsia="方正仿宋_GB2312" w:cs="方正仿宋_GB2312"/>
          <w:color w:val="000000"/>
          <w:sz w:val="24"/>
          <w:szCs w:val="21"/>
          <w:highlight w:val="none"/>
          <w:lang w:val="zh-CN"/>
        </w:rPr>
        <w:t xml:space="preserve">）评审委员会基于专业判断，认为供应商报价过低，有可能影响产品质量或者不能诚信履约的其他情形。</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26.1.10.1 评审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审现场可不再重复提交。</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采购人、政府采购代理机构应当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eastAsia="zh-CN"/>
        </w:rPr>
      </w:pPr>
      <w:r>
        <w:rPr>
          <w:rFonts w:hint="eastAsia" w:ascii="方正仿宋_GB2312" w:hAnsi="方正仿宋_GB2312" w:eastAsia="方正仿宋_GB2312" w:cs="方正仿宋_GB2312"/>
          <w:color w:val="000000"/>
          <w:sz w:val="24"/>
          <w:szCs w:val="21"/>
          <w:highlight w:val="none"/>
          <w:lang w:val="zh-CN"/>
        </w:rPr>
        <w:t xml:space="preserve">异常低价投标审查的启动原因、审查意见和审查结果应当在评审报告中记录。</w:t>
      </w:r>
      <w:r>
        <w:rPr>
          <w:rFonts w:hint="eastAsia" w:ascii="方正仿宋_GB2312" w:hAnsi="方正仿宋_GB2312" w:eastAsia="方正仿宋_GB2312" w:cs="方正仿宋_GB2312"/>
          <w:color w:val="000000"/>
          <w:sz w:val="24"/>
          <w:szCs w:val="21"/>
          <w:highlight w:val="none"/>
          <w:lang w:val="zh-CN" w:eastAsia="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26.1.12 投标文件未按照招标文件要求加盖CA电子公章的。</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26.1.13 投标人所投标产品不符合招标文件中所列国家强制性标准的。</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26.1.14其他法律、法规及本招标文件规定的属无效投标的情形。</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26.2废标条款 </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26.2.1符合专业条件的供应商或者对招标文件作实质响应的供应商不足三家的。</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26.2.2出现影响采购公正的违法、违规行为的。</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26.2.3因重大变故，采购任务取消的。</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26.2.4评标委员会认定招标文件存在歧义、重大缺陷导致评审工作无法进行。</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26.2.5 因苏采云系统故障原因造成开标不成功的。  </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26.3 投标截止时间结束后参加投标的供应商不足三家的处理：</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bCs/>
          <w:color w:val="000000"/>
          <w:sz w:val="24"/>
          <w:szCs w:val="21"/>
          <w:highlight w:val="none"/>
        </w:rPr>
      </w:pPr>
      <w:r>
        <w:rPr>
          <w:rFonts w:hint="eastAsia" w:ascii="方正仿宋_GB2312" w:hAnsi="方正仿宋_GB2312" w:eastAsia="方正仿宋_GB2312" w:cs="方正仿宋_GB2312"/>
          <w:color w:val="000000"/>
          <w:sz w:val="24"/>
          <w:szCs w:val="21"/>
          <w:highlight w:val="none"/>
          <w:lang w:val="zh-CN"/>
        </w:rPr>
        <w:t xml:space="preserve">26.3.1如出现投标截止时间结束后参加投标的供应商或者在评标期间对招标文件做出实质响应的供应商不足三家情况，按政府采购相关规定执行</w:t>
      </w:r>
      <w:r>
        <w:rPr>
          <w:rFonts w:hint="eastAsia" w:ascii="方正仿宋_GB2312" w:hAnsi="方正仿宋_GB2312" w:eastAsia="方正仿宋_GB2312" w:cs="方正仿宋_GB2312"/>
          <w:bCs/>
          <w:color w:val="000000"/>
          <w:sz w:val="24"/>
          <w:szCs w:val="21"/>
          <w:highlight w:val="none"/>
        </w:rPr>
        <w:t xml:space="preserve">。</w:t>
      </w:r>
      <w:r>
        <w:rPr>
          <w:rFonts w:hint="eastAsia" w:ascii="方正仿宋_GB2312" w:hAnsi="方正仿宋_GB2312" w:eastAsia="方正仿宋_GB2312" w:cs="方正仿宋_GB2312"/>
          <w:bCs/>
          <w:color w:val="000000"/>
          <w:sz w:val="24"/>
          <w:szCs w:val="21"/>
          <w:highlight w:val="none"/>
        </w:rPr>
      </w:r>
      <w:r/>
    </w:p>
    <w:p>
      <w:pPr>
        <w:pStyle w:val="682"/>
        <w:keepLines/>
        <w:keepNext/>
        <w:spacing w:before="156" w:after="156" w:line="400" w:lineRule="exact"/>
        <w:rPr>
          <w:rFonts w:hint="eastAsia" w:ascii="方正仿宋_GB2312" w:hAnsi="方正仿宋_GB2312" w:eastAsia="方正仿宋_GB2312" w:cs="方正仿宋_GB2312"/>
          <w:b/>
          <w:bCs/>
          <w:color w:val="000000"/>
          <w:sz w:val="32"/>
          <w:szCs w:val="32"/>
          <w:highlight w:val="none"/>
          <w:lang w:val="en-US" w:eastAsia="zh-CN"/>
        </w:rPr>
        <w:outlineLvl w:val="2"/>
      </w:pPr>
      <w:r/>
      <w:bookmarkStart w:id="153" w:name="_Toc120614219"/>
      <w:r>
        <w:rPr>
          <w:rFonts w:hint="eastAsia" w:ascii="方正仿宋_GB2312" w:hAnsi="方正仿宋_GB2312" w:eastAsia="方正仿宋_GB2312" w:cs="方正仿宋_GB2312"/>
          <w:b/>
          <w:bCs/>
          <w:color w:val="000000"/>
          <w:sz w:val="32"/>
          <w:szCs w:val="32"/>
          <w:highlight w:val="none"/>
        </w:rPr>
        <w:t xml:space="preserve">六、</w:t>
      </w:r>
      <w:bookmarkEnd w:id="150"/>
      <w:r/>
      <w:bookmarkEnd w:id="151"/>
      <w:r/>
      <w:bookmarkEnd w:id="152"/>
      <w:r>
        <w:rPr>
          <w:rFonts w:hint="eastAsia" w:ascii="方正仿宋_GB2312" w:hAnsi="方正仿宋_GB2312" w:eastAsia="方正仿宋_GB2312" w:cs="方正仿宋_GB2312"/>
          <w:b/>
          <w:bCs/>
          <w:color w:val="000000"/>
          <w:sz w:val="32"/>
          <w:szCs w:val="32"/>
          <w:highlight w:val="none"/>
        </w:rPr>
        <w:t xml:space="preserve">定标</w:t>
      </w:r>
      <w:bookmarkEnd w:id="153"/>
      <w:r/>
      <w:bookmarkStart w:id="154" w:name="_Toc513029238"/>
      <w:r/>
      <w:bookmarkStart w:id="155" w:name="_Toc20823310"/>
      <w:r/>
      <w:bookmarkStart w:id="156" w:name="_Toc16938554"/>
      <w:r>
        <w:rPr>
          <w:rFonts w:hint="eastAsia" w:ascii="方正仿宋_GB2312" w:hAnsi="方正仿宋_GB2312" w:eastAsia="方正仿宋_GB2312" w:cs="方正仿宋_GB2312"/>
          <w:b/>
          <w:bCs/>
          <w:color w:val="000000"/>
          <w:sz w:val="32"/>
          <w:szCs w:val="32"/>
          <w:highlight w:val="none"/>
          <w:lang w:val="en-US" w:eastAsia="zh-CN"/>
        </w:rPr>
        <w:t xml:space="preserve"> </w:t>
      </w:r>
      <w:r>
        <w:rPr>
          <w:rFonts w:hint="eastAsia" w:ascii="方正仿宋_GB2312" w:hAnsi="方正仿宋_GB2312" w:eastAsia="方正仿宋_GB2312" w:cs="方正仿宋_GB2312"/>
          <w:b/>
          <w:bCs/>
          <w:color w:val="000000"/>
          <w:sz w:val="32"/>
          <w:szCs w:val="32"/>
          <w:highlight w:val="none"/>
          <w:lang w:val="en-US" w:eastAsia="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27</w:t>
      </w:r>
      <w:bookmarkEnd w:id="154"/>
      <w:r>
        <w:rPr>
          <w:rFonts w:hint="eastAsia" w:ascii="方正仿宋_GB2312" w:hAnsi="方正仿宋_GB2312" w:eastAsia="方正仿宋_GB2312" w:cs="方正仿宋_GB2312"/>
          <w:color w:val="000000"/>
          <w:sz w:val="24"/>
          <w:szCs w:val="21"/>
          <w:highlight w:val="none"/>
          <w:lang w:val="en-US" w:eastAsia="zh-CN"/>
        </w:rPr>
        <w:t xml:space="preserve">.</w:t>
      </w:r>
      <w:r>
        <w:rPr>
          <w:rFonts w:hint="eastAsia" w:ascii="方正仿宋_GB2312" w:hAnsi="方正仿宋_GB2312" w:eastAsia="方正仿宋_GB2312" w:cs="方正仿宋_GB2312"/>
          <w:color w:val="000000"/>
          <w:sz w:val="24"/>
          <w:szCs w:val="21"/>
          <w:highlight w:val="none"/>
          <w:lang w:val="zh-CN"/>
        </w:rPr>
        <w:t xml:space="preserve">确定</w:t>
      </w:r>
      <w:bookmarkEnd w:id="155"/>
      <w:r/>
      <w:bookmarkEnd w:id="156"/>
      <w:r>
        <w:rPr>
          <w:rFonts w:hint="eastAsia" w:ascii="方正仿宋_GB2312" w:hAnsi="方正仿宋_GB2312" w:eastAsia="方正仿宋_GB2312" w:cs="方正仿宋_GB2312"/>
          <w:color w:val="000000"/>
          <w:sz w:val="24"/>
          <w:szCs w:val="21"/>
          <w:highlight w:val="none"/>
          <w:lang w:val="zh-CN"/>
        </w:rPr>
        <w:t xml:space="preserve">中标人</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27.1中标候选人的选取原则和数量见招标文件第五章规定。 </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27.2 采购人应根据评委会推荐的中标候选人确定中标人。</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27.3 </w:t>
      </w:r>
      <w:r>
        <w:rPr>
          <w:rFonts w:hint="eastAsia" w:ascii="方正仿宋_GB2312" w:hAnsi="方正仿宋_GB2312" w:eastAsia="方正仿宋_GB2312" w:cs="方正仿宋_GB2312"/>
          <w:color w:val="000000"/>
          <w:sz w:val="24"/>
          <w:szCs w:val="21"/>
          <w:highlight w:val="none"/>
          <w:lang w:val="en-US" w:eastAsia="zh-CN"/>
        </w:rPr>
        <w:t xml:space="preserve">政府采购代理机构</w:t>
      </w:r>
      <w:r>
        <w:rPr>
          <w:rFonts w:hint="eastAsia" w:ascii="方正仿宋_GB2312" w:hAnsi="方正仿宋_GB2312" w:eastAsia="方正仿宋_GB2312" w:cs="方正仿宋_GB2312"/>
          <w:color w:val="000000"/>
          <w:sz w:val="24"/>
          <w:szCs w:val="21"/>
          <w:highlight w:val="none"/>
          <w:lang w:val="zh-CN"/>
        </w:rPr>
        <w:t xml:space="preserve">将在“江苏政府采购网”发布中标公告，公告期限为1个工作日。</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27.4 若有充分证据证明，中标人出现下列情况之一的，一经查实，将被取消中标资格：</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27.4.1提供虚假材料谋取中标的。</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27.4.2向采购人、</w:t>
      </w:r>
      <w:r>
        <w:rPr>
          <w:rFonts w:hint="eastAsia" w:ascii="方正仿宋_GB2312" w:hAnsi="方正仿宋_GB2312" w:eastAsia="方正仿宋_GB2312" w:cs="方正仿宋_GB2312"/>
          <w:color w:val="000000"/>
          <w:sz w:val="24"/>
          <w:szCs w:val="21"/>
          <w:highlight w:val="none"/>
          <w:lang w:val="en-US" w:eastAsia="zh-CN"/>
        </w:rPr>
        <w:t xml:space="preserve">政府采购代理机构</w:t>
      </w:r>
      <w:r>
        <w:rPr>
          <w:rFonts w:hint="eastAsia" w:ascii="方正仿宋_GB2312" w:hAnsi="方正仿宋_GB2312" w:eastAsia="方正仿宋_GB2312" w:cs="方正仿宋_GB2312"/>
          <w:color w:val="000000"/>
          <w:sz w:val="24"/>
          <w:szCs w:val="21"/>
          <w:highlight w:val="none"/>
          <w:lang w:val="zh-CN"/>
        </w:rPr>
        <w:t xml:space="preserve">行贿或者提供其他不正当利益的。</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27.4.3属于本文件规定的无效条件，但在评标过程中又未被评委会发现的。</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27.4.4与采购人或者其他供应商恶意串通的。</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27.4.5采取不正当手段诋毁、排挤其他供应商的。</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bookmarkStart w:id="157" w:name="_Toc200451960"/>
      <w:r>
        <w:rPr>
          <w:rFonts w:hint="eastAsia" w:ascii="方正仿宋_GB2312" w:hAnsi="方正仿宋_GB2312" w:eastAsia="方正仿宋_GB2312" w:cs="方正仿宋_GB2312"/>
          <w:color w:val="000000"/>
          <w:sz w:val="24"/>
          <w:szCs w:val="21"/>
          <w:highlight w:val="none"/>
          <w:lang w:val="zh-CN"/>
        </w:rPr>
        <w:t xml:space="preserve">27.5 有下列情形之一的，视为投标人串通投标，投标无效：</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27.5.1不同投标人的投标文件由同一单位或者个人编制。</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27.5.2不同投标人委托同一单位或者个人办理投标事宜。</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27.5.3 不同投标人的投标文件载明的项目管理成员或者联系人员为同一人。</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27.5.4不同投标人的投标文件异常一致或者投标报价呈规律性差异。</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28</w:t>
      </w:r>
      <w:r>
        <w:rPr>
          <w:rFonts w:hint="eastAsia" w:ascii="方正仿宋_GB2312" w:hAnsi="方正仿宋_GB2312" w:eastAsia="方正仿宋_GB2312" w:cs="方正仿宋_GB2312"/>
          <w:color w:val="000000"/>
          <w:sz w:val="24"/>
          <w:szCs w:val="21"/>
          <w:highlight w:val="none"/>
          <w:lang w:val="en-US" w:eastAsia="zh-CN"/>
        </w:rPr>
        <w:t xml:space="preserve">.</w:t>
      </w:r>
      <w:r>
        <w:rPr>
          <w:rFonts w:hint="eastAsia" w:ascii="方正仿宋_GB2312" w:hAnsi="方正仿宋_GB2312" w:eastAsia="方正仿宋_GB2312" w:cs="方正仿宋_GB2312"/>
          <w:color w:val="000000"/>
          <w:sz w:val="24"/>
          <w:szCs w:val="21"/>
          <w:highlight w:val="none"/>
          <w:lang w:val="zh-CN"/>
        </w:rPr>
        <w:t xml:space="preserve">质疑处理</w:t>
      </w:r>
      <w:bookmarkEnd w:id="157"/>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28.1 提出质疑的供应商应当是参与所质疑项目采购活动的供应商。潜在供应商依法获取其可质疑的采购文件的，可以对采购文件提出质疑。</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28.2供应商认为采购文件、采购过程和采购结果使自己的权益受到损害的，可以在知道或应知其权益受到损害之日起七个工作日内，以书面形式根据下述28.4条款的规定向采购人提出质疑。上述应知其权益受到损害之日，是指：</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28.2.1对可以质疑的采购文件提出质疑的，为收到采购文件之日或者采购文件公告期限届满之日；</w:t>
      </w:r>
      <w:r>
        <w:rPr>
          <w:rFonts w:hint="eastAsia" w:ascii="方正仿宋_GB2312" w:hAnsi="方正仿宋_GB2312" w:eastAsia="方正仿宋_GB2312" w:cs="方正仿宋_GB2312"/>
          <w:color w:val="000000"/>
          <w:sz w:val="24"/>
          <w:szCs w:val="21"/>
          <w:highlight w:val="none"/>
          <w:lang w:val="zh-CN"/>
        </w:rPr>
        <w:br w:type="textWrapping" w:clear="all"/>
      </w:r>
      <w:r>
        <w:rPr>
          <w:rFonts w:hint="eastAsia" w:ascii="方正仿宋_GB2312" w:hAnsi="方正仿宋_GB2312" w:eastAsia="方正仿宋_GB2312" w:cs="方正仿宋_GB2312"/>
          <w:color w:val="000000"/>
          <w:sz w:val="24"/>
          <w:szCs w:val="21"/>
          <w:highlight w:val="none"/>
          <w:lang w:val="zh-CN"/>
        </w:rPr>
        <w:t xml:space="preserve">　　28.2.2对采购过程提出质疑的，为各采购程序环节结束之日；</w:t>
      </w:r>
      <w:r>
        <w:rPr>
          <w:rFonts w:hint="eastAsia" w:ascii="方正仿宋_GB2312" w:hAnsi="方正仿宋_GB2312" w:eastAsia="方正仿宋_GB2312" w:cs="方正仿宋_GB2312"/>
          <w:color w:val="000000"/>
          <w:sz w:val="24"/>
          <w:szCs w:val="21"/>
          <w:highlight w:val="none"/>
          <w:lang w:val="zh-CN"/>
        </w:rPr>
        <w:br w:type="textWrapping" w:clear="all"/>
      </w:r>
      <w:r>
        <w:rPr>
          <w:rFonts w:hint="eastAsia" w:ascii="方正仿宋_GB2312" w:hAnsi="方正仿宋_GB2312" w:eastAsia="方正仿宋_GB2312" w:cs="方正仿宋_GB2312"/>
          <w:color w:val="000000"/>
          <w:sz w:val="24"/>
          <w:szCs w:val="21"/>
          <w:highlight w:val="none"/>
          <w:lang w:val="zh-CN"/>
        </w:rPr>
        <w:t xml:space="preserve">　　28.2.3对中标或者成交结果提出质疑的，为中标或者成交结果公告期限届满之日。</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供应商应当在法定质疑期内一次性提出针对同一采购程序环节的质疑。供应商如在法定期限内对同一采购程序环节提出多次质疑的，</w:t>
      </w:r>
      <w:r>
        <w:rPr>
          <w:rFonts w:hint="eastAsia" w:ascii="方正仿宋_GB2312" w:hAnsi="方正仿宋_GB2312" w:eastAsia="方正仿宋_GB2312" w:cs="方正仿宋_GB2312"/>
          <w:color w:val="000000"/>
          <w:sz w:val="24"/>
          <w:szCs w:val="21"/>
          <w:highlight w:val="none"/>
          <w:lang w:val="en-US" w:eastAsia="zh-CN"/>
        </w:rPr>
        <w:t xml:space="preserve">政府采购代理机构</w:t>
      </w:r>
      <w:r>
        <w:rPr>
          <w:rFonts w:hint="eastAsia" w:ascii="方正仿宋_GB2312" w:hAnsi="方正仿宋_GB2312" w:eastAsia="方正仿宋_GB2312" w:cs="方正仿宋_GB2312"/>
          <w:color w:val="000000"/>
          <w:sz w:val="24"/>
          <w:szCs w:val="21"/>
          <w:highlight w:val="none"/>
          <w:lang w:val="zh-CN"/>
        </w:rPr>
        <w:t xml:space="preserve">、采购人将只对供应商第一次质疑作出答复。</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28.4 供应商（含潜在供应商）对与本项目有关的所有询问、质疑均请向采购人提出，由采购人负责答复。</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采购人及</w:t>
      </w:r>
      <w:r>
        <w:rPr>
          <w:rFonts w:hint="eastAsia" w:ascii="方正仿宋_GB2312" w:hAnsi="方正仿宋_GB2312" w:eastAsia="方正仿宋_GB2312" w:cs="方正仿宋_GB2312"/>
          <w:color w:val="000000"/>
          <w:sz w:val="24"/>
          <w:szCs w:val="21"/>
          <w:highlight w:val="none"/>
          <w:lang w:val="en-US" w:eastAsia="zh-CN"/>
        </w:rPr>
        <w:t xml:space="preserve">政府采购代理机构</w:t>
      </w:r>
      <w:r>
        <w:rPr>
          <w:rFonts w:hint="eastAsia" w:ascii="方正仿宋_GB2312" w:hAnsi="方正仿宋_GB2312" w:eastAsia="方正仿宋_GB2312" w:cs="方正仿宋_GB2312"/>
          <w:color w:val="000000"/>
          <w:sz w:val="24"/>
          <w:szCs w:val="21"/>
          <w:highlight w:val="none"/>
          <w:lang w:val="zh-CN"/>
        </w:rPr>
        <w:t xml:space="preserve">只接收以纸质原件形式送达的质疑,建议供应商尽量通过邮寄方式提交质疑（采购人和</w:t>
      </w:r>
      <w:r>
        <w:rPr>
          <w:rFonts w:hint="eastAsia" w:ascii="方正仿宋_GB2312" w:hAnsi="方正仿宋_GB2312" w:eastAsia="方正仿宋_GB2312" w:cs="方正仿宋_GB2312"/>
          <w:color w:val="000000"/>
          <w:sz w:val="24"/>
          <w:szCs w:val="21"/>
          <w:highlight w:val="none"/>
          <w:lang w:val="en-US" w:eastAsia="zh-CN"/>
        </w:rPr>
        <w:t xml:space="preserve">政府采购代理机构</w:t>
      </w:r>
      <w:r>
        <w:rPr>
          <w:rFonts w:hint="eastAsia" w:ascii="方正仿宋_GB2312" w:hAnsi="方正仿宋_GB2312" w:eastAsia="方正仿宋_GB2312" w:cs="方正仿宋_GB2312"/>
          <w:color w:val="000000"/>
          <w:sz w:val="24"/>
          <w:szCs w:val="21"/>
          <w:highlight w:val="none"/>
          <w:lang w:val="zh-CN"/>
        </w:rPr>
        <w:t xml:space="preserve">不接受无快递运单号的快递）。</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采购人</w:t>
      </w:r>
      <w:r>
        <w:rPr>
          <w:rFonts w:hint="eastAsia" w:ascii="方正仿宋_GB2312" w:hAnsi="方正仿宋_GB2312" w:eastAsia="方正仿宋_GB2312" w:cs="方正仿宋_GB2312"/>
          <w:color w:val="000000"/>
          <w:sz w:val="24"/>
          <w:szCs w:val="21"/>
          <w:highlight w:val="none"/>
          <w:lang w:val="en-US" w:eastAsia="zh-CN"/>
        </w:rPr>
        <w:t xml:space="preserve">及政府采购代理机构</w:t>
      </w:r>
      <w:r>
        <w:rPr>
          <w:rFonts w:hint="eastAsia" w:ascii="方正仿宋_GB2312" w:hAnsi="方正仿宋_GB2312" w:eastAsia="方正仿宋_GB2312" w:cs="方正仿宋_GB2312"/>
          <w:color w:val="000000"/>
          <w:sz w:val="24"/>
          <w:szCs w:val="21"/>
          <w:highlight w:val="none"/>
          <w:lang w:val="zh-CN"/>
        </w:rPr>
        <w:t xml:space="preserve">质疑接收人及联系方式见招标文件第一章。</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28.5 以下情形的质疑不予受理</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28.5.1 内容不符合《政府采购质疑和投诉办法》第十二条规定的质疑。</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28.5.2 超出政府采购法定期限的质疑。</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28.5.3 以传真、电子邮件等方式递交的非原件形式的质疑。</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28.5.4 未参加投标活动的供应商或在投标活动中自身权益未受到损害的供应商所提出的质疑。</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28.5.5供应商组成联合体参加投标，联合体中任何一方或多方未按要求签字、盖章、加盖公章的质疑。</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28.6 供应商提出书面质疑必须有理、有据，不得捏造事实、提供虚假材料进行恶意质疑。否则，一经查实，</w:t>
      </w:r>
      <w:r>
        <w:rPr>
          <w:rFonts w:hint="eastAsia" w:ascii="方正仿宋_GB2312" w:hAnsi="方正仿宋_GB2312" w:eastAsia="方正仿宋_GB2312" w:cs="方正仿宋_GB2312"/>
          <w:color w:val="000000"/>
          <w:sz w:val="24"/>
          <w:szCs w:val="21"/>
          <w:highlight w:val="none"/>
          <w:lang w:val="en-US" w:eastAsia="zh-CN"/>
        </w:rPr>
        <w:t xml:space="preserve">采购人</w:t>
      </w:r>
      <w:r>
        <w:rPr>
          <w:rFonts w:hint="eastAsia" w:ascii="方正仿宋_GB2312" w:hAnsi="方正仿宋_GB2312" w:eastAsia="方正仿宋_GB2312" w:cs="方正仿宋_GB2312"/>
          <w:color w:val="000000"/>
          <w:sz w:val="24"/>
          <w:szCs w:val="21"/>
          <w:highlight w:val="none"/>
          <w:lang w:val="zh-CN"/>
        </w:rPr>
        <w:t xml:space="preserve">有权依据政府采购的有关规定，报请政府采购监管部门对该供应商进行相应的行政处罚和记录该供应商的失信信息。</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29</w:t>
      </w:r>
      <w:r>
        <w:rPr>
          <w:rFonts w:hint="eastAsia" w:ascii="方正仿宋_GB2312" w:hAnsi="方正仿宋_GB2312" w:eastAsia="方正仿宋_GB2312" w:cs="方正仿宋_GB2312"/>
          <w:color w:val="000000"/>
          <w:sz w:val="24"/>
          <w:szCs w:val="21"/>
          <w:highlight w:val="none"/>
          <w:lang w:val="en-US" w:eastAsia="zh-CN"/>
        </w:rPr>
        <w:t xml:space="preserve">.</w:t>
      </w:r>
      <w:r>
        <w:rPr>
          <w:rFonts w:hint="eastAsia" w:ascii="方正仿宋_GB2312" w:hAnsi="方正仿宋_GB2312" w:eastAsia="方正仿宋_GB2312" w:cs="方正仿宋_GB2312"/>
          <w:color w:val="000000"/>
          <w:sz w:val="24"/>
          <w:szCs w:val="21"/>
          <w:highlight w:val="none"/>
          <w:lang w:val="zh-CN"/>
        </w:rPr>
        <w:t xml:space="preserve">中标通知书</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29.l中标结果确定后，在公告中标结果的同时，采购人</w:t>
      </w:r>
      <w:r>
        <w:rPr>
          <w:rFonts w:hint="eastAsia" w:ascii="方正仿宋_GB2312" w:hAnsi="方正仿宋_GB2312" w:eastAsia="方正仿宋_GB2312" w:cs="方正仿宋_GB2312"/>
          <w:color w:val="000000"/>
          <w:sz w:val="24"/>
          <w:szCs w:val="21"/>
          <w:highlight w:val="none"/>
          <w:lang w:val="en-US" w:eastAsia="zh-CN"/>
        </w:rPr>
        <w:t xml:space="preserve">将</w:t>
      </w:r>
      <w:r>
        <w:rPr>
          <w:rFonts w:hint="eastAsia" w:ascii="方正仿宋_GB2312" w:hAnsi="方正仿宋_GB2312" w:eastAsia="方正仿宋_GB2312" w:cs="方正仿宋_GB2312"/>
          <w:color w:val="000000"/>
          <w:sz w:val="24"/>
          <w:szCs w:val="21"/>
          <w:highlight w:val="none"/>
          <w:lang w:val="zh-CN"/>
        </w:rPr>
        <w:t xml:space="preserve">向中标人发出中标通知书。请中标</w:t>
      </w:r>
      <w:r>
        <w:rPr>
          <w:rFonts w:hint="eastAsia" w:ascii="方正仿宋_GB2312" w:hAnsi="方正仿宋_GB2312" w:eastAsia="方正仿宋_GB2312" w:cs="方正仿宋_GB2312"/>
          <w:color w:val="000000"/>
          <w:sz w:val="24"/>
          <w:szCs w:val="21"/>
          <w:highlight w:val="none"/>
          <w:lang w:val="en-US" w:eastAsia="zh-CN"/>
        </w:rPr>
        <w:t xml:space="preserve">人</w:t>
      </w:r>
      <w:r>
        <w:rPr>
          <w:rFonts w:hint="eastAsia" w:ascii="方正仿宋_GB2312" w:hAnsi="方正仿宋_GB2312" w:eastAsia="方正仿宋_GB2312" w:cs="方正仿宋_GB2312"/>
          <w:color w:val="000000"/>
          <w:sz w:val="24"/>
          <w:szCs w:val="21"/>
          <w:highlight w:val="none"/>
          <w:lang w:val="zh-CN"/>
        </w:rPr>
        <w:t xml:space="preserve">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w:t>
      </w:r>
      <w:r>
        <w:rPr>
          <w:rFonts w:hint="eastAsia" w:ascii="方正仿宋_GB2312" w:hAnsi="方正仿宋_GB2312" w:eastAsia="方正仿宋_GB2312" w:cs="方正仿宋_GB2312"/>
          <w:color w:val="000000"/>
          <w:sz w:val="24"/>
          <w:szCs w:val="21"/>
          <w:highlight w:val="none"/>
          <w:lang w:val="en-US" w:eastAsia="zh-CN"/>
        </w:rPr>
        <w:t xml:space="preserve">人</w:t>
      </w:r>
      <w:r>
        <w:rPr>
          <w:rFonts w:hint="eastAsia" w:ascii="方正仿宋_GB2312" w:hAnsi="方正仿宋_GB2312" w:eastAsia="方正仿宋_GB2312" w:cs="方正仿宋_GB2312"/>
          <w:color w:val="000000"/>
          <w:sz w:val="24"/>
          <w:szCs w:val="21"/>
          <w:highlight w:val="none"/>
          <w:lang w:val="zh-CN"/>
        </w:rPr>
        <w:t xml:space="preserve">自行承担。</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29.2中标通知书将是合同的一个组成部分。对采购人和中标人均具有法律效力。中标通知书发出后，采购人改变中标结果的，或者中标人放弃中标项目的，应当依法承担法律责任。</w:t>
      </w:r>
      <w:r>
        <w:rPr>
          <w:rFonts w:hint="eastAsia" w:ascii="方正仿宋_GB2312" w:hAnsi="方正仿宋_GB2312" w:eastAsia="方正仿宋_GB2312" w:cs="方正仿宋_GB2312"/>
          <w:color w:val="000000"/>
          <w:sz w:val="24"/>
          <w:szCs w:val="21"/>
          <w:highlight w:val="none"/>
          <w:lang w:val="zh-CN"/>
        </w:rPr>
      </w:r>
      <w:r/>
    </w:p>
    <w:p>
      <w:pPr>
        <w:pStyle w:val="682"/>
        <w:keepLines/>
        <w:keepNext/>
        <w:spacing w:before="156" w:after="156" w:line="400" w:lineRule="exact"/>
        <w:rPr>
          <w:rFonts w:hint="eastAsia" w:ascii="方正仿宋_GB2312" w:hAnsi="方正仿宋_GB2312" w:eastAsia="方正仿宋_GB2312" w:cs="方正仿宋_GB2312"/>
          <w:b/>
          <w:bCs/>
          <w:color w:val="000000"/>
          <w:sz w:val="32"/>
          <w:szCs w:val="32"/>
          <w:highlight w:val="none"/>
        </w:rPr>
        <w:outlineLvl w:val="2"/>
      </w:pPr>
      <w:r/>
      <w:bookmarkStart w:id="158" w:name="_Toc120614220"/>
      <w:r/>
      <w:bookmarkStart w:id="159" w:name="_Toc16938552"/>
      <w:r/>
      <w:bookmarkStart w:id="160" w:name="_Toc513029236"/>
      <w:r/>
      <w:bookmarkStart w:id="161" w:name="_Toc20823308"/>
      <w:r>
        <w:rPr>
          <w:rFonts w:hint="eastAsia" w:ascii="方正仿宋_GB2312" w:hAnsi="方正仿宋_GB2312" w:eastAsia="方正仿宋_GB2312" w:cs="方正仿宋_GB2312"/>
          <w:b/>
          <w:bCs/>
          <w:color w:val="000000"/>
          <w:sz w:val="32"/>
          <w:szCs w:val="32"/>
          <w:highlight w:val="none"/>
        </w:rPr>
        <w:t xml:space="preserve">七、授予合同</w:t>
      </w:r>
      <w:bookmarkEnd w:id="158"/>
      <w:r>
        <w:rPr>
          <w:rFonts w:hint="eastAsia" w:ascii="方正仿宋_GB2312" w:hAnsi="方正仿宋_GB2312" w:eastAsia="方正仿宋_GB2312" w:cs="方正仿宋_GB2312"/>
          <w:b/>
          <w:bCs/>
          <w:color w:val="000000"/>
          <w:sz w:val="32"/>
          <w:szCs w:val="32"/>
          <w:highlight w:val="none"/>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bookmarkEnd w:id="159"/>
      <w:r/>
      <w:bookmarkEnd w:id="160"/>
      <w:r/>
      <w:bookmarkEnd w:id="161"/>
      <w:r/>
      <w:bookmarkStart w:id="162" w:name="_Toc513029237"/>
      <w:r/>
      <w:bookmarkStart w:id="163" w:name="_Toc20823309"/>
      <w:r/>
      <w:bookmarkStart w:id="164" w:name="_Toc16938553"/>
      <w:r>
        <w:rPr>
          <w:rFonts w:hint="eastAsia" w:ascii="方正仿宋_GB2312" w:hAnsi="方正仿宋_GB2312" w:eastAsia="方正仿宋_GB2312" w:cs="方正仿宋_GB2312"/>
          <w:color w:val="000000"/>
          <w:sz w:val="24"/>
          <w:szCs w:val="21"/>
          <w:highlight w:val="none"/>
          <w:lang w:val="zh-CN"/>
        </w:rPr>
        <w:t xml:space="preserve">30</w:t>
      </w:r>
      <w:r>
        <w:rPr>
          <w:rFonts w:hint="eastAsia" w:ascii="方正仿宋_GB2312" w:hAnsi="方正仿宋_GB2312" w:eastAsia="方正仿宋_GB2312" w:cs="方正仿宋_GB2312"/>
          <w:color w:val="000000"/>
          <w:sz w:val="24"/>
          <w:szCs w:val="21"/>
          <w:highlight w:val="none"/>
          <w:lang w:val="en-US" w:eastAsia="zh-CN"/>
        </w:rPr>
        <w:t xml:space="preserve">.</w:t>
      </w:r>
      <w:r>
        <w:rPr>
          <w:rFonts w:hint="eastAsia" w:ascii="方正仿宋_GB2312" w:hAnsi="方正仿宋_GB2312" w:eastAsia="方正仿宋_GB2312" w:cs="方正仿宋_GB2312"/>
          <w:color w:val="000000"/>
          <w:sz w:val="24"/>
          <w:szCs w:val="21"/>
          <w:highlight w:val="none"/>
          <w:lang w:val="zh-CN"/>
        </w:rPr>
        <w:t xml:space="preserve">签订合同</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30.l中标人应当在中标通知书发出之日起三十日内，按照招标文件确定的事项与采购人签订政府采购合同。</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30.2 招标文件、中标人的投标文件及招标过程中有关澄清、承诺文件均应作为合同附件。</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30.3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方正仿宋_GB2312" w:hAnsi="方正仿宋_GB2312" w:eastAsia="方正仿宋_GB2312" w:cs="方正仿宋_GB2312"/>
          <w:color w:val="000000"/>
          <w:sz w:val="24"/>
          <w:szCs w:val="21"/>
          <w:highlight w:val="none"/>
          <w:lang w:val="zh-CN"/>
        </w:rPr>
        <w:br w:type="textWrapping" w:clear="all"/>
      </w:r>
      <w:r>
        <w:rPr>
          <w:rFonts w:hint="eastAsia" w:ascii="方正仿宋_GB2312" w:hAnsi="方正仿宋_GB2312" w:eastAsia="方正仿宋_GB2312" w:cs="方正仿宋_GB2312"/>
          <w:color w:val="000000"/>
          <w:sz w:val="24"/>
          <w:szCs w:val="21"/>
          <w:highlight w:val="none"/>
          <w:lang w:val="zh-CN" w:eastAsia="zh-CN"/>
        </w:rPr>
        <w:t xml:space="preserve"> </w:t>
      </w:r>
      <w:r>
        <w:rPr>
          <w:rFonts w:hint="eastAsia" w:ascii="方正仿宋_GB2312" w:hAnsi="方正仿宋_GB2312" w:eastAsia="方正仿宋_GB2312" w:cs="方正仿宋_GB2312"/>
          <w:color w:val="000000"/>
          <w:sz w:val="24"/>
          <w:szCs w:val="21"/>
          <w:highlight w:val="none"/>
          <w:lang w:val="en-US" w:eastAsia="zh-CN"/>
        </w:rPr>
        <w:t xml:space="preserve">   </w:t>
      </w:r>
      <w:r>
        <w:rPr>
          <w:rFonts w:hint="eastAsia" w:ascii="方正仿宋_GB2312" w:hAnsi="方正仿宋_GB2312" w:eastAsia="方正仿宋_GB2312" w:cs="方正仿宋_GB2312"/>
          <w:color w:val="000000"/>
          <w:sz w:val="24"/>
          <w:szCs w:val="21"/>
          <w:highlight w:val="none"/>
          <w:lang w:val="zh-CN" w:eastAsia="zh-CN"/>
        </w:rPr>
        <w:t xml:space="preserve">30.4</w:t>
      </w:r>
      <w:r>
        <w:rPr>
          <w:rFonts w:hint="eastAsia" w:ascii="方正仿宋_GB2312" w:hAnsi="方正仿宋_GB2312" w:eastAsia="方正仿宋_GB2312" w:cs="方正仿宋_GB2312"/>
          <w:color w:val="000000"/>
          <w:sz w:val="24"/>
          <w:szCs w:val="21"/>
          <w:highlight w:val="none"/>
          <w:lang w:val="zh-CN"/>
        </w:rPr>
        <w:t xml:space="preserve">采购人在自合同签订之日起2个工作日内，将合同在指定的媒体上公告。</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31</w:t>
      </w:r>
      <w:r>
        <w:rPr>
          <w:rFonts w:hint="eastAsia" w:ascii="方正仿宋_GB2312" w:hAnsi="方正仿宋_GB2312" w:eastAsia="方正仿宋_GB2312" w:cs="方正仿宋_GB2312"/>
          <w:color w:val="000000"/>
          <w:sz w:val="24"/>
          <w:szCs w:val="21"/>
          <w:highlight w:val="none"/>
          <w:lang w:val="en-US" w:eastAsia="zh-CN"/>
        </w:rPr>
        <w:t xml:space="preserve">.</w:t>
      </w:r>
      <w:r>
        <w:rPr>
          <w:rFonts w:hint="eastAsia" w:ascii="方正仿宋_GB2312" w:hAnsi="方正仿宋_GB2312" w:eastAsia="方正仿宋_GB2312" w:cs="方正仿宋_GB2312"/>
          <w:color w:val="000000"/>
          <w:sz w:val="24"/>
          <w:szCs w:val="21"/>
          <w:highlight w:val="none"/>
          <w:lang w:val="zh-CN"/>
        </w:rPr>
        <w:t xml:space="preserve">货物（包含与货物相关的服务）的追加</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31.1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bookmarkEnd w:id="162"/>
      <w:r/>
      <w:bookmarkEnd w:id="163"/>
      <w:r/>
      <w:bookmarkEnd w:id="164"/>
      <w:r/>
      <w:bookmarkStart w:id="165" w:name="_Toc479757207"/>
      <w:r/>
      <w:bookmarkStart w:id="166" w:name="_Toc16938558"/>
      <w:r/>
      <w:bookmarkStart w:id="167" w:name="_Toc20823314"/>
      <w:r/>
      <w:bookmarkStart w:id="168" w:name="_Toc513029242"/>
      <w:r/>
      <w:bookmarkStart w:id="169" w:name="_Toc120614221"/>
      <w:r>
        <w:rPr>
          <w:rFonts w:hint="eastAsia" w:ascii="方正仿宋_GB2312" w:hAnsi="方正仿宋_GB2312" w:eastAsia="方正仿宋_GB2312" w:cs="方正仿宋_GB2312"/>
          <w:color w:val="000000"/>
          <w:sz w:val="24"/>
          <w:szCs w:val="21"/>
          <w:highlight w:val="none"/>
          <w:lang w:val="zh-CN"/>
        </w:rPr>
        <w:t xml:space="preserve">32</w:t>
      </w:r>
      <w:r>
        <w:rPr>
          <w:rFonts w:hint="eastAsia" w:ascii="方正仿宋_GB2312" w:hAnsi="方正仿宋_GB2312" w:eastAsia="方正仿宋_GB2312" w:cs="方正仿宋_GB2312"/>
          <w:color w:val="000000"/>
          <w:sz w:val="24"/>
          <w:szCs w:val="21"/>
          <w:highlight w:val="none"/>
          <w:lang w:val="en-US" w:eastAsia="zh-CN"/>
        </w:rPr>
        <w:t xml:space="preserve">.</w:t>
      </w:r>
      <w:r>
        <w:rPr>
          <w:rFonts w:hint="eastAsia" w:ascii="方正仿宋_GB2312" w:hAnsi="方正仿宋_GB2312" w:eastAsia="方正仿宋_GB2312" w:cs="方正仿宋_GB2312"/>
          <w:color w:val="000000"/>
          <w:sz w:val="24"/>
          <w:szCs w:val="21"/>
          <w:highlight w:val="none"/>
          <w:lang w:val="zh-CN"/>
        </w:rPr>
        <w:t xml:space="preserve">政府采购履约资金扶持政策</w:t>
      </w:r>
      <w:r>
        <w:rPr>
          <w:rFonts w:hint="eastAsia" w:ascii="方正仿宋_GB2312" w:hAnsi="方正仿宋_GB2312" w:eastAsia="方正仿宋_GB2312" w:cs="方正仿宋_GB2312"/>
          <w:color w:val="000000"/>
          <w:sz w:val="24"/>
          <w:szCs w:val="21"/>
          <w:highlight w:val="none"/>
          <w:lang w:val="zh-CN"/>
        </w:rPr>
      </w:r>
      <w:r/>
    </w:p>
    <w:p>
      <w:pPr>
        <w:pStyle w:val="682"/>
        <w:ind w:firstLine="480"/>
        <w:spacing w:line="520" w:lineRule="exact"/>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中标人可凭政府采购合同办理融资贷款，详情请见江苏政府采购网“政采贷”专栏。</w:t>
      </w:r>
      <w:r>
        <w:rPr>
          <w:rFonts w:hint="eastAsia" w:ascii="方正仿宋_GB2312" w:hAnsi="方正仿宋_GB2312" w:eastAsia="方正仿宋_GB2312" w:cs="方正仿宋_GB2312"/>
          <w:color w:val="000000"/>
          <w:sz w:val="24"/>
          <w:szCs w:val="21"/>
          <w:highlight w:val="none"/>
          <w:lang w:val="zh-CN"/>
        </w:rPr>
      </w:r>
      <w:r/>
    </w:p>
    <w:p>
      <w:pPr>
        <w:pStyle w:val="682"/>
        <w:ind w:firstLine="420"/>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p>
      <w:pPr>
        <w:pStyle w:val="682"/>
        <w:spacing w:line="500" w:lineRule="exact"/>
        <w:rPr>
          <w:rFonts w:hint="eastAsia" w:ascii="方正仿宋_GB2312" w:hAnsi="方正仿宋_GB2312" w:eastAsia="方正仿宋_GB2312" w:cs="方正仿宋_GB2312"/>
          <w:bCs/>
          <w:color w:val="000000"/>
          <w:sz w:val="24"/>
          <w:szCs w:val="24"/>
          <w:highlight w:val="none"/>
        </w:rPr>
      </w:pPr>
      <w:r>
        <w:rPr>
          <w:rFonts w:hint="eastAsia" w:ascii="方正仿宋_GB2312" w:hAnsi="方正仿宋_GB2312" w:eastAsia="方正仿宋_GB2312" w:cs="方正仿宋_GB2312"/>
          <w:bCs/>
          <w:color w:val="000000"/>
          <w:sz w:val="24"/>
          <w:szCs w:val="24"/>
          <w:highlight w:val="none"/>
        </w:rPr>
      </w:r>
      <w:r/>
    </w:p>
    <w:p>
      <w:pPr>
        <w:pStyle w:val="682"/>
        <w:jc w:val="left"/>
        <w:keepNext/>
        <w:rPr>
          <w:rFonts w:hint="eastAsia" w:ascii="方正仿宋_GB2312" w:hAnsi="方正仿宋_GB2312" w:eastAsia="方正仿宋_GB2312" w:cs="方正仿宋_GB2312"/>
          <w:bCs/>
          <w:color w:val="000000"/>
          <w:sz w:val="44"/>
          <w:szCs w:val="28"/>
          <w:highlight w:val="none"/>
        </w:rPr>
        <w:outlineLvl w:val="0"/>
      </w:pPr>
      <w:r>
        <w:rPr>
          <w:rFonts w:hint="eastAsia" w:ascii="方正仿宋_GB2312" w:hAnsi="方正仿宋_GB2312" w:eastAsia="方正仿宋_GB2312" w:cs="方正仿宋_GB2312"/>
          <w:bCs/>
          <w:color w:val="000000"/>
          <w:sz w:val="44"/>
          <w:szCs w:val="28"/>
          <w:highlight w:val="none"/>
        </w:rPr>
      </w:r>
      <w:r/>
    </w:p>
    <w:p>
      <w:pPr>
        <w:pStyle w:val="694"/>
        <w:rPr>
          <w:rFonts w:hint="eastAsia"/>
          <w:color w:val="000000"/>
        </w:rPr>
      </w:pPr>
      <w:r>
        <w:rPr>
          <w:rFonts w:hint="eastAsia"/>
          <w:color w:val="000000"/>
        </w:rPr>
      </w:r>
      <w:r/>
    </w:p>
    <w:p>
      <w:pPr>
        <w:pStyle w:val="682"/>
        <w:ind w:firstLine="2640"/>
        <w:jc w:val="left"/>
        <w:keepNext/>
        <w:rPr>
          <w:rFonts w:hint="eastAsia" w:ascii="方正仿宋_GB2312" w:hAnsi="方正仿宋_GB2312" w:eastAsia="方正仿宋_GB2312" w:cs="方正仿宋_GB2312"/>
          <w:bCs/>
          <w:color w:val="000000"/>
          <w:sz w:val="44"/>
          <w:szCs w:val="28"/>
          <w:highlight w:val="none"/>
        </w:rPr>
        <w:outlineLvl w:val="0"/>
      </w:pPr>
      <w:r>
        <w:rPr>
          <w:rFonts w:hint="eastAsia" w:ascii="方正仿宋_GB2312" w:hAnsi="方正仿宋_GB2312" w:eastAsia="方正仿宋_GB2312" w:cs="方正仿宋_GB2312"/>
          <w:bCs/>
          <w:color w:val="000000"/>
          <w:sz w:val="44"/>
          <w:szCs w:val="28"/>
          <w:highlight w:val="none"/>
        </w:rPr>
        <w:t xml:space="preserve">第三章  合同</w:t>
      </w:r>
      <w:bookmarkEnd w:id="165"/>
      <w:r/>
      <w:bookmarkEnd w:id="166"/>
      <w:r/>
      <w:bookmarkEnd w:id="167"/>
      <w:r/>
      <w:bookmarkEnd w:id="168"/>
      <w:r/>
      <w:bookmarkEnd w:id="169"/>
      <w:r>
        <w:rPr>
          <w:rFonts w:hint="eastAsia" w:ascii="方正仿宋_GB2312" w:hAnsi="方正仿宋_GB2312" w:eastAsia="方正仿宋_GB2312" w:cs="方正仿宋_GB2312"/>
          <w:bCs/>
          <w:color w:val="000000"/>
          <w:sz w:val="44"/>
          <w:szCs w:val="28"/>
          <w:highlight w:val="none"/>
        </w:rPr>
        <w:t xml:space="preserve">文本</w:t>
      </w:r>
      <w:r>
        <w:rPr>
          <w:rFonts w:hint="eastAsia" w:ascii="方正仿宋_GB2312" w:hAnsi="方正仿宋_GB2312" w:eastAsia="方正仿宋_GB2312" w:cs="方正仿宋_GB2312"/>
          <w:bCs/>
          <w:color w:val="000000"/>
          <w:sz w:val="44"/>
          <w:szCs w:val="28"/>
          <w:highlight w:val="none"/>
        </w:rPr>
      </w:r>
      <w:r/>
    </w:p>
    <w:p>
      <w:pPr>
        <w:pStyle w:val="682"/>
        <w:spacing w:line="400" w:lineRule="exact"/>
        <w:rPr>
          <w:rFonts w:hint="eastAsia" w:ascii="方正仿宋_GB2312" w:hAnsi="方正仿宋_GB2312" w:eastAsia="方正仿宋_GB2312" w:cs="方正仿宋_GB2312"/>
          <w:bCs/>
          <w:color w:val="000000"/>
          <w:sz w:val="24"/>
          <w:szCs w:val="24"/>
          <w:highlight w:val="none"/>
        </w:rPr>
      </w:pPr>
      <w:r/>
      <w:bookmarkStart w:id="170" w:name="_Toc3995"/>
      <w:r/>
      <w:bookmarkStart w:id="171" w:name="_Toc16938559"/>
      <w:r/>
      <w:bookmarkStart w:id="172" w:name="_Toc513029243"/>
      <w:r/>
      <w:bookmarkStart w:id="173" w:name="_Toc20823315"/>
      <w:r/>
      <w:bookmarkStart w:id="174" w:name="_Hlt16619350"/>
      <w:r/>
      <w:bookmarkStart w:id="175" w:name="_Toc20823346"/>
      <w:r/>
      <w:bookmarkStart w:id="176" w:name="_Toc120614244"/>
      <w:r/>
      <w:bookmarkStart w:id="177" w:name="_Toc16938590"/>
      <w:r/>
      <w:bookmarkStart w:id="178" w:name="_Toc479757211"/>
      <w:r/>
      <w:bookmarkStart w:id="179" w:name="_Toc462564139"/>
      <w:r>
        <w:rPr>
          <w:rFonts w:hint="eastAsia" w:ascii="方正仿宋_GB2312" w:hAnsi="方正仿宋_GB2312" w:eastAsia="方正仿宋_GB2312" w:cs="方正仿宋_GB2312"/>
          <w:bCs/>
          <w:color w:val="000000"/>
          <w:sz w:val="24"/>
          <w:szCs w:val="24"/>
          <w:highlight w:val="none"/>
        </w:rPr>
      </w:r>
      <w:r/>
    </w:p>
    <w:p>
      <w:pPr>
        <w:pStyle w:val="682"/>
        <w:spacing w:line="500" w:lineRule="exact"/>
        <w:rPr>
          <w:rFonts w:hint="eastAsia" w:ascii="方正仿宋_GB2312" w:hAnsi="方正仿宋_GB2312" w:eastAsia="方正仿宋_GB2312" w:cs="方正仿宋_GB2312"/>
          <w:bCs/>
          <w:color w:val="000000"/>
          <w:sz w:val="24"/>
          <w:szCs w:val="24"/>
          <w:highlight w:val="none"/>
        </w:rPr>
      </w:pPr>
      <w:r>
        <w:rPr>
          <w:rFonts w:hint="eastAsia" w:ascii="方正仿宋_GB2312" w:hAnsi="方正仿宋_GB2312" w:eastAsia="方正仿宋_GB2312" w:cs="方正仿宋_GB2312"/>
          <w:bCs/>
          <w:color w:val="000000"/>
          <w:sz w:val="24"/>
          <w:szCs w:val="24"/>
          <w:highlight w:val="none"/>
        </w:rPr>
      </w:r>
      <w:r/>
    </w:p>
    <w:p>
      <w:pPr>
        <w:pStyle w:val="714"/>
        <w:jc w:val="center"/>
        <w:rPr>
          <w:rFonts w:hint="eastAsia" w:ascii="方正仿宋_GB2312" w:hAnsi="方正仿宋_GB2312" w:eastAsia="方正仿宋_GB2312" w:cs="方正仿宋_GB2312"/>
          <w:b/>
          <w:bCs/>
          <w:color w:val="000000"/>
          <w:spacing w:val="-20"/>
          <w:sz w:val="32"/>
          <w:szCs w:val="32"/>
          <w:highlight w:val="none"/>
        </w:rPr>
      </w:pPr>
      <w:r/>
      <w:bookmarkEnd w:id="170"/>
      <w:r/>
      <w:bookmarkEnd w:id="171"/>
      <w:r/>
      <w:bookmarkEnd w:id="172"/>
      <w:r/>
      <w:bookmarkEnd w:id="173"/>
      <w:r>
        <w:rPr>
          <w:rFonts w:hint="eastAsia" w:ascii="方正仿宋_GB2312" w:hAnsi="方正仿宋_GB2312" w:eastAsia="方正仿宋_GB2312" w:cs="方正仿宋_GB2312"/>
          <w:b/>
          <w:bCs/>
          <w:color w:val="000000"/>
          <w:spacing w:val="-20"/>
          <w:sz w:val="32"/>
          <w:szCs w:val="32"/>
          <w:highlight w:val="none"/>
        </w:rPr>
      </w:r>
      <w:r/>
    </w:p>
    <w:p>
      <w:pPr>
        <w:pStyle w:val="714"/>
        <w:jc w:val="center"/>
        <w:rPr>
          <w:rFonts w:hint="eastAsia" w:ascii="方正仿宋_GB2312" w:hAnsi="方正仿宋_GB2312" w:eastAsia="方正仿宋_GB2312" w:cs="方正仿宋_GB2312"/>
          <w:b/>
          <w:bCs/>
          <w:color w:val="000000"/>
          <w:spacing w:val="-20"/>
          <w:sz w:val="32"/>
          <w:szCs w:val="32"/>
          <w:highlight w:val="none"/>
        </w:rPr>
      </w:pPr>
      <w:r>
        <w:rPr>
          <w:rFonts w:hint="eastAsia" w:ascii="方正仿宋_GB2312" w:hAnsi="方正仿宋_GB2312" w:eastAsia="方正仿宋_GB2312" w:cs="方正仿宋_GB2312"/>
          <w:b/>
          <w:bCs/>
          <w:color w:val="000000"/>
          <w:spacing w:val="-20"/>
          <w:sz w:val="32"/>
          <w:szCs w:val="32"/>
          <w:highlight w:val="none"/>
        </w:rPr>
      </w:r>
      <w:r/>
    </w:p>
    <w:p>
      <w:pPr>
        <w:pStyle w:val="714"/>
        <w:jc w:val="center"/>
        <w:rPr>
          <w:rFonts w:hint="eastAsia" w:ascii="方正仿宋_GB2312" w:hAnsi="方正仿宋_GB2312" w:eastAsia="方正仿宋_GB2312" w:cs="方正仿宋_GB2312"/>
          <w:b/>
          <w:bCs/>
          <w:color w:val="000000"/>
          <w:spacing w:val="-20"/>
          <w:sz w:val="32"/>
          <w:szCs w:val="32"/>
          <w:highlight w:val="none"/>
        </w:rPr>
      </w:pPr>
      <w:r>
        <w:rPr>
          <w:rFonts w:hint="eastAsia" w:ascii="方正仿宋_GB2312" w:hAnsi="方正仿宋_GB2312" w:eastAsia="方正仿宋_GB2312" w:cs="方正仿宋_GB2312"/>
          <w:b/>
          <w:bCs/>
          <w:color w:val="000000"/>
          <w:spacing w:val="0"/>
          <w:sz w:val="32"/>
          <w:szCs w:val="32"/>
          <w:highlight w:val="none"/>
        </w:rPr>
        <w:t xml:space="preserve">财政部政府采购货物买卖合同</w:t>
      </w:r>
      <w:r>
        <w:rPr>
          <w:rFonts w:hint="eastAsia" w:ascii="方正仿宋_GB2312" w:hAnsi="方正仿宋_GB2312" w:eastAsia="方正仿宋_GB2312" w:cs="方正仿宋_GB2312"/>
          <w:b/>
          <w:bCs/>
          <w:color w:val="000000"/>
          <w:spacing w:val="-20"/>
          <w:sz w:val="32"/>
          <w:szCs w:val="32"/>
          <w:highlight w:val="none"/>
        </w:rPr>
        <w:t xml:space="preserve">（试行）</w:t>
      </w:r>
      <w:r>
        <w:rPr>
          <w:rFonts w:hint="eastAsia" w:ascii="方正仿宋_GB2312" w:hAnsi="方正仿宋_GB2312" w:eastAsia="方正仿宋_GB2312" w:cs="方正仿宋_GB2312"/>
          <w:b/>
          <w:bCs/>
          <w:color w:val="000000"/>
          <w:spacing w:val="-20"/>
          <w:sz w:val="32"/>
          <w:szCs w:val="32"/>
          <w:highlight w:val="none"/>
        </w:rPr>
      </w:r>
      <w:r/>
    </w:p>
    <w:p>
      <w:pPr>
        <w:pStyle w:val="714"/>
        <w:jc w:val="center"/>
        <w:rPr>
          <w:rFonts w:hint="eastAsia" w:ascii="方正仿宋_GB2312" w:hAnsi="方正仿宋_GB2312" w:eastAsia="方正仿宋_GB2312" w:cs="方正仿宋_GB2312"/>
          <w:b/>
          <w:bCs/>
          <w:color w:val="000000"/>
          <w:spacing w:val="-20"/>
          <w:sz w:val="32"/>
          <w:szCs w:val="32"/>
          <w:highlight w:val="none"/>
        </w:rPr>
      </w:pPr>
      <w:r>
        <w:rPr>
          <w:rFonts w:hint="eastAsia" w:ascii="方正仿宋_GB2312" w:hAnsi="方正仿宋_GB2312" w:eastAsia="方正仿宋_GB2312" w:cs="方正仿宋_GB2312"/>
          <w:b/>
          <w:bCs/>
          <w:color w:val="000000"/>
          <w:spacing w:val="-20"/>
          <w:sz w:val="32"/>
          <w:szCs w:val="32"/>
          <w:highlight w:val="none"/>
        </w:rPr>
        <w:t xml:space="preserve">范    本</w:t>
      </w:r>
      <w:r>
        <w:rPr>
          <w:rFonts w:hint="eastAsia" w:ascii="方正仿宋_GB2312" w:hAnsi="方正仿宋_GB2312" w:eastAsia="方正仿宋_GB2312" w:cs="方正仿宋_GB2312"/>
          <w:b/>
          <w:bCs/>
          <w:color w:val="000000"/>
          <w:spacing w:val="-20"/>
          <w:sz w:val="32"/>
          <w:szCs w:val="32"/>
          <w:highlight w:val="none"/>
        </w:rPr>
      </w:r>
      <w:r/>
    </w:p>
    <w:p>
      <w:pPr>
        <w:pStyle w:val="682"/>
        <w:rPr>
          <w:rFonts w:hint="eastAsia" w:ascii="方正仿宋_GB2312" w:hAnsi="方正仿宋_GB2312" w:eastAsia="方正仿宋_GB2312" w:cs="方正仿宋_GB2312"/>
          <w:b/>
          <w:bCs/>
          <w:color w:val="000000"/>
          <w:spacing w:val="-20"/>
          <w:sz w:val="40"/>
          <w:szCs w:val="40"/>
          <w:highlight w:val="none"/>
        </w:rPr>
      </w:pPr>
      <w:r>
        <w:rPr>
          <w:rFonts w:hint="eastAsia" w:ascii="方正仿宋_GB2312" w:hAnsi="方正仿宋_GB2312" w:eastAsia="方正仿宋_GB2312" w:cs="方正仿宋_GB2312"/>
          <w:b/>
          <w:bCs/>
          <w:color w:val="000000"/>
          <w:spacing w:val="-20"/>
          <w:sz w:val="40"/>
          <w:szCs w:val="40"/>
          <w:highlight w:val="none"/>
        </w:rPr>
      </w:r>
      <w:r/>
    </w:p>
    <w:p>
      <w:pPr>
        <w:pStyle w:val="682"/>
        <w:rPr>
          <w:rFonts w:hint="eastAsia" w:ascii="方正仿宋_GB2312" w:hAnsi="方正仿宋_GB2312" w:eastAsia="方正仿宋_GB2312" w:cs="方正仿宋_GB2312"/>
          <w:b/>
          <w:bCs/>
          <w:color w:val="000000"/>
          <w:spacing w:val="-20"/>
          <w:sz w:val="40"/>
          <w:szCs w:val="40"/>
          <w:highlight w:val="none"/>
        </w:rPr>
      </w:pPr>
      <w:r>
        <w:rPr>
          <w:rFonts w:hint="eastAsia" w:ascii="方正仿宋_GB2312" w:hAnsi="方正仿宋_GB2312" w:eastAsia="方正仿宋_GB2312" w:cs="方正仿宋_GB2312"/>
          <w:b/>
          <w:bCs/>
          <w:color w:val="000000"/>
          <w:spacing w:val="-20"/>
          <w:sz w:val="40"/>
          <w:szCs w:val="40"/>
          <w:highlight w:val="none"/>
        </w:rPr>
      </w:r>
      <w:r/>
    </w:p>
    <w:p>
      <w:pPr>
        <w:pStyle w:val="682"/>
        <w:rPr>
          <w:rFonts w:hint="eastAsia" w:ascii="方正仿宋_GB2312" w:hAnsi="方正仿宋_GB2312" w:eastAsia="方正仿宋_GB2312" w:cs="方正仿宋_GB2312"/>
          <w:b/>
          <w:bCs/>
          <w:color w:val="000000"/>
          <w:spacing w:val="-20"/>
          <w:sz w:val="40"/>
          <w:szCs w:val="40"/>
          <w:highlight w:val="none"/>
        </w:rPr>
      </w:pPr>
      <w:r>
        <w:rPr>
          <w:rFonts w:hint="eastAsia" w:ascii="方正仿宋_GB2312" w:hAnsi="方正仿宋_GB2312" w:eastAsia="方正仿宋_GB2312" w:cs="方正仿宋_GB2312"/>
          <w:b/>
          <w:bCs/>
          <w:color w:val="000000"/>
          <w:spacing w:val="-20"/>
          <w:sz w:val="40"/>
          <w:szCs w:val="40"/>
          <w:highlight w:val="none"/>
        </w:rPr>
      </w:r>
      <w:r/>
    </w:p>
    <w:p>
      <w:pPr>
        <w:pStyle w:val="682"/>
        <w:ind w:left="420"/>
        <w:spacing w:line="360" w:lineRule="auto"/>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rPr>
        <w:t xml:space="preserve">项目名称：</w:t>
      </w:r>
      <w:r>
        <w:rPr>
          <w:rFonts w:hint="eastAsia" w:ascii="方正仿宋_GB2312" w:hAnsi="方正仿宋_GB2312" w:eastAsia="方正仿宋_GB2312" w:cs="方正仿宋_GB2312"/>
          <w:color w:val="000000"/>
          <w:sz w:val="28"/>
          <w:szCs w:val="28"/>
          <w:highlight w:val="none"/>
          <w:u w:val="single"/>
        </w:rPr>
        <w:t xml:space="preserve">                             </w:t>
      </w:r>
      <w:r>
        <w:rPr>
          <w:rFonts w:hint="eastAsia" w:ascii="方正仿宋_GB2312" w:hAnsi="方正仿宋_GB2312" w:eastAsia="方正仿宋_GB2312" w:cs="方正仿宋_GB2312"/>
          <w:color w:val="000000"/>
          <w:sz w:val="28"/>
          <w:szCs w:val="28"/>
          <w:highlight w:val="none"/>
        </w:rPr>
      </w:r>
      <w:r/>
    </w:p>
    <w:p>
      <w:pPr>
        <w:pStyle w:val="682"/>
        <w:ind w:left="420"/>
        <w:spacing w:line="360" w:lineRule="auto"/>
        <w:rPr>
          <w:rFonts w:hint="eastAsia" w:ascii="方正仿宋_GB2312" w:hAnsi="方正仿宋_GB2312" w:eastAsia="方正仿宋_GB2312" w:cs="方正仿宋_GB2312"/>
          <w:color w:val="000000"/>
          <w:sz w:val="28"/>
          <w:szCs w:val="28"/>
          <w:highlight w:val="none"/>
          <w:u w:val="single"/>
        </w:rPr>
      </w:pPr>
      <w:r>
        <w:rPr>
          <w:rFonts w:hint="eastAsia" w:ascii="方正仿宋_GB2312" w:hAnsi="方正仿宋_GB2312" w:eastAsia="方正仿宋_GB2312" w:cs="方正仿宋_GB2312"/>
          <w:color w:val="000000"/>
          <w:sz w:val="28"/>
          <w:szCs w:val="28"/>
          <w:highlight w:val="none"/>
        </w:rPr>
        <w:t xml:space="preserve">合同编号：</w:t>
      </w:r>
      <w:r>
        <w:rPr>
          <w:rFonts w:hint="eastAsia" w:ascii="方正仿宋_GB2312" w:hAnsi="方正仿宋_GB2312" w:eastAsia="方正仿宋_GB2312" w:cs="方正仿宋_GB2312"/>
          <w:color w:val="000000"/>
          <w:sz w:val="28"/>
          <w:szCs w:val="28"/>
          <w:highlight w:val="none"/>
          <w:u w:val="single"/>
        </w:rPr>
        <w:t xml:space="preserve">                             </w:t>
      </w:r>
      <w:r>
        <w:rPr>
          <w:rFonts w:hint="eastAsia" w:ascii="方正仿宋_GB2312" w:hAnsi="方正仿宋_GB2312" w:eastAsia="方正仿宋_GB2312" w:cs="方正仿宋_GB2312"/>
          <w:color w:val="000000"/>
          <w:sz w:val="28"/>
          <w:szCs w:val="28"/>
          <w:highlight w:val="none"/>
          <w:u w:val="single"/>
        </w:rPr>
      </w:r>
      <w:r/>
    </w:p>
    <w:p>
      <w:pPr>
        <w:pStyle w:val="682"/>
        <w:ind w:left="420"/>
        <w:spacing w:line="360" w:lineRule="auto"/>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rPr>
        <w:t xml:space="preserve">甲    方：</w:t>
      </w:r>
      <w:r>
        <w:rPr>
          <w:rFonts w:hint="eastAsia" w:ascii="方正仿宋_GB2312" w:hAnsi="方正仿宋_GB2312" w:eastAsia="方正仿宋_GB2312" w:cs="方正仿宋_GB2312"/>
          <w:color w:val="000000"/>
          <w:sz w:val="28"/>
          <w:szCs w:val="28"/>
          <w:highlight w:val="none"/>
          <w:u w:val="single"/>
        </w:rPr>
        <w:t xml:space="preserve">                             </w:t>
      </w:r>
      <w:r>
        <w:rPr>
          <w:rFonts w:hint="eastAsia" w:ascii="方正仿宋_GB2312" w:hAnsi="方正仿宋_GB2312" w:eastAsia="方正仿宋_GB2312" w:cs="方正仿宋_GB2312"/>
          <w:color w:val="000000"/>
          <w:sz w:val="28"/>
          <w:szCs w:val="28"/>
          <w:highlight w:val="none"/>
        </w:rPr>
      </w:r>
      <w:r/>
    </w:p>
    <w:p>
      <w:pPr>
        <w:pStyle w:val="682"/>
        <w:ind w:left="420"/>
        <w:spacing w:line="360" w:lineRule="auto"/>
        <w:rPr>
          <w:rFonts w:hint="eastAsia" w:ascii="方正仿宋_GB2312" w:hAnsi="方正仿宋_GB2312" w:eastAsia="方正仿宋_GB2312" w:cs="方正仿宋_GB2312"/>
          <w:color w:val="000000"/>
          <w:sz w:val="28"/>
          <w:szCs w:val="28"/>
          <w:highlight w:val="none"/>
          <w:u w:val="single"/>
        </w:rPr>
      </w:pPr>
      <w:r>
        <w:rPr>
          <w:rFonts w:hint="eastAsia" w:ascii="方正仿宋_GB2312" w:hAnsi="方正仿宋_GB2312" w:eastAsia="方正仿宋_GB2312" w:cs="方正仿宋_GB2312"/>
          <w:color w:val="000000"/>
          <w:sz w:val="28"/>
          <w:szCs w:val="28"/>
          <w:highlight w:val="none"/>
        </w:rPr>
        <w:t xml:space="preserve">乙    方：</w:t>
      </w:r>
      <w:r>
        <w:rPr>
          <w:rFonts w:hint="eastAsia" w:ascii="方正仿宋_GB2312" w:hAnsi="方正仿宋_GB2312" w:eastAsia="方正仿宋_GB2312" w:cs="方正仿宋_GB2312"/>
          <w:color w:val="000000"/>
          <w:sz w:val="28"/>
          <w:szCs w:val="28"/>
          <w:highlight w:val="none"/>
          <w:u w:val="single"/>
        </w:rPr>
        <w:t xml:space="preserve">                             </w:t>
      </w:r>
      <w:r>
        <w:rPr>
          <w:rFonts w:hint="eastAsia" w:ascii="方正仿宋_GB2312" w:hAnsi="方正仿宋_GB2312" w:eastAsia="方正仿宋_GB2312" w:cs="方正仿宋_GB2312"/>
          <w:color w:val="000000"/>
          <w:sz w:val="28"/>
          <w:szCs w:val="28"/>
          <w:highlight w:val="none"/>
          <w:u w:val="single"/>
        </w:rPr>
      </w:r>
      <w:r/>
    </w:p>
    <w:p>
      <w:pPr>
        <w:pStyle w:val="682"/>
        <w:ind w:left="420"/>
        <w:spacing w:line="360" w:lineRule="auto"/>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rPr>
        <w:t xml:space="preserve">签订时间：</w:t>
      </w:r>
      <w:r>
        <w:rPr>
          <w:rFonts w:hint="eastAsia" w:ascii="方正仿宋_GB2312" w:hAnsi="方正仿宋_GB2312" w:eastAsia="方正仿宋_GB2312" w:cs="方正仿宋_GB2312"/>
          <w:color w:val="000000"/>
          <w:sz w:val="28"/>
          <w:szCs w:val="28"/>
          <w:highlight w:val="none"/>
          <w:u w:val="single"/>
        </w:rPr>
        <w:t xml:space="preserve">                             </w:t>
      </w:r>
      <w:r>
        <w:rPr>
          <w:rFonts w:hint="eastAsia" w:ascii="方正仿宋_GB2312" w:hAnsi="方正仿宋_GB2312" w:eastAsia="方正仿宋_GB2312" w:cs="方正仿宋_GB2312"/>
          <w:color w:val="000000"/>
          <w:sz w:val="28"/>
          <w:szCs w:val="28"/>
          <w:highlight w:val="none"/>
        </w:rPr>
      </w:r>
      <w:r/>
    </w:p>
    <w:p>
      <w:pPr>
        <w:pStyle w:val="682"/>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682"/>
        <w:rPr>
          <w:rFonts w:hint="eastAsia" w:ascii="方正仿宋_GB2312" w:hAnsi="方正仿宋_GB2312" w:eastAsia="方正仿宋_GB2312" w:cs="方正仿宋_GB2312"/>
          <w:color w:val="000000"/>
          <w:sz w:val="44"/>
          <w:szCs w:val="44"/>
          <w:highlight w:val="none"/>
        </w:rPr>
      </w:pPr>
      <w:r>
        <w:rPr>
          <w:rFonts w:hint="eastAsia" w:ascii="方正仿宋_GB2312" w:hAnsi="方正仿宋_GB2312" w:eastAsia="方正仿宋_GB2312" w:cs="方正仿宋_GB2312"/>
          <w:color w:val="000000"/>
          <w:sz w:val="44"/>
          <w:szCs w:val="44"/>
          <w:highlight w:val="none"/>
        </w:rPr>
      </w:r>
      <w:r/>
    </w:p>
    <w:p>
      <w:pPr>
        <w:pStyle w:val="682"/>
        <w:rPr>
          <w:rFonts w:hint="eastAsia" w:ascii="方正仿宋_GB2312" w:hAnsi="方正仿宋_GB2312" w:eastAsia="方正仿宋_GB2312" w:cs="方正仿宋_GB2312"/>
          <w:color w:val="000000"/>
          <w:sz w:val="44"/>
          <w:szCs w:val="44"/>
          <w:highlight w:val="none"/>
        </w:rPr>
      </w:pPr>
      <w:r>
        <w:rPr>
          <w:rFonts w:hint="eastAsia" w:ascii="方正仿宋_GB2312" w:hAnsi="方正仿宋_GB2312" w:eastAsia="方正仿宋_GB2312" w:cs="方正仿宋_GB2312"/>
          <w:color w:val="000000"/>
          <w:sz w:val="44"/>
          <w:szCs w:val="44"/>
          <w:highlight w:val="none"/>
        </w:rPr>
      </w:r>
      <w:r/>
    </w:p>
    <w:p>
      <w:pPr>
        <w:pStyle w:val="682"/>
        <w:rPr>
          <w:rFonts w:hint="eastAsia" w:ascii="方正仿宋_GB2312" w:hAnsi="方正仿宋_GB2312" w:eastAsia="方正仿宋_GB2312" w:cs="方正仿宋_GB2312"/>
          <w:color w:val="000000"/>
          <w:sz w:val="44"/>
          <w:szCs w:val="44"/>
          <w:highlight w:val="none"/>
        </w:rPr>
      </w:pPr>
      <w:r>
        <w:rPr>
          <w:rFonts w:hint="eastAsia" w:ascii="方正仿宋_GB2312" w:hAnsi="方正仿宋_GB2312" w:eastAsia="方正仿宋_GB2312" w:cs="方正仿宋_GB2312"/>
          <w:color w:val="000000"/>
          <w:sz w:val="44"/>
          <w:szCs w:val="44"/>
          <w:highlight w:val="none"/>
        </w:rPr>
      </w:r>
      <w:r/>
    </w:p>
    <w:p>
      <w:pPr>
        <w:pStyle w:val="682"/>
        <w:rPr>
          <w:rFonts w:hint="eastAsia" w:ascii="方正仿宋_GB2312" w:hAnsi="方正仿宋_GB2312" w:eastAsia="方正仿宋_GB2312" w:cs="方正仿宋_GB2312"/>
          <w:color w:val="000000"/>
          <w:sz w:val="44"/>
          <w:szCs w:val="44"/>
          <w:highlight w:val="none"/>
        </w:rPr>
      </w:pPr>
      <w:r>
        <w:rPr>
          <w:rFonts w:hint="eastAsia" w:ascii="方正仿宋_GB2312" w:hAnsi="方正仿宋_GB2312" w:eastAsia="方正仿宋_GB2312" w:cs="方正仿宋_GB2312"/>
          <w:color w:val="000000"/>
          <w:sz w:val="44"/>
          <w:szCs w:val="44"/>
          <w:highlight w:val="none"/>
        </w:rPr>
      </w:r>
      <w:r/>
    </w:p>
    <w:p>
      <w:pPr>
        <w:pStyle w:val="682"/>
        <w:jc w:val="center"/>
        <w:rPr>
          <w:rFonts w:hint="eastAsia" w:ascii="方正仿宋_GB2312" w:hAnsi="方正仿宋_GB2312" w:eastAsia="方正仿宋_GB2312" w:cs="方正仿宋_GB2312"/>
          <w:color w:val="000000"/>
          <w:sz w:val="32"/>
          <w:szCs w:val="32"/>
          <w:highlight w:val="none"/>
        </w:rPr>
      </w:pPr>
      <w:r>
        <w:rPr>
          <w:rFonts w:hint="eastAsia" w:ascii="方正仿宋_GB2312" w:hAnsi="方正仿宋_GB2312" w:eastAsia="方正仿宋_GB2312" w:cs="方正仿宋_GB2312"/>
          <w:color w:val="000000"/>
          <w:sz w:val="32"/>
          <w:szCs w:val="32"/>
          <w:highlight w:val="none"/>
        </w:rPr>
      </w:r>
      <w:r/>
    </w:p>
    <w:p>
      <w:pPr>
        <w:pStyle w:val="682"/>
        <w:ind w:firstLine="880"/>
        <w:rPr>
          <w:rFonts w:hint="eastAsia" w:ascii="方正仿宋_GB2312" w:hAnsi="方正仿宋_GB2312" w:eastAsia="方正仿宋_GB2312" w:cs="方正仿宋_GB2312"/>
          <w:color w:val="000000"/>
          <w:sz w:val="44"/>
          <w:szCs w:val="44"/>
          <w:highlight w:val="none"/>
        </w:rPr>
        <w:sectPr>
          <w:footerReference w:type="default" r:id="rId10"/>
          <w:footnotePr/>
          <w:endnotePr/>
          <w:type w:val="nextPage"/>
          <w:pgSz w:w="11906" w:h="16838" w:orient="portrait"/>
          <w:pgMar w:top="1440" w:right="1400" w:bottom="1157" w:left="1457" w:header="851" w:footer="992" w:gutter="0"/>
          <w:pgNumType w:start="1"/>
          <w:cols w:num="1" w:sep="0" w:space="1701" w:equalWidth="1"/>
          <w:docGrid w:linePitch="360"/>
        </w:sectPr>
      </w:pPr>
      <w:r>
        <w:rPr>
          <w:rFonts w:hint="eastAsia" w:ascii="方正仿宋_GB2312" w:hAnsi="方正仿宋_GB2312" w:eastAsia="方正仿宋_GB2312" w:cs="方正仿宋_GB2312"/>
          <w:color w:val="000000"/>
          <w:sz w:val="44"/>
          <w:szCs w:val="44"/>
          <w:highlight w:val="none"/>
        </w:rPr>
      </w:r>
      <w:r/>
    </w:p>
    <w:p>
      <w:pPr>
        <w:pStyle w:val="684"/>
        <w:spacing w:line="400" w:lineRule="exact"/>
        <w:rPr>
          <w:rFonts w:hint="eastAsia" w:ascii="方正仿宋_GB2312" w:hAnsi="方正仿宋_GB2312" w:eastAsia="方正仿宋_GB2312" w:cs="方正仿宋_GB2312"/>
          <w:b w:val="0"/>
          <w:bCs w:val="0"/>
          <w:color w:val="000000"/>
          <w:sz w:val="28"/>
          <w:szCs w:val="28"/>
          <w:highlight w:val="none"/>
        </w:rPr>
      </w:pPr>
      <w:r>
        <w:rPr>
          <w:rFonts w:hint="eastAsia" w:ascii="方正仿宋_GB2312" w:hAnsi="方正仿宋_GB2312" w:eastAsia="方正仿宋_GB2312" w:cs="方正仿宋_GB2312"/>
          <w:b w:val="0"/>
          <w:bCs w:val="0"/>
          <w:color w:val="000000"/>
          <w:sz w:val="28"/>
          <w:szCs w:val="28"/>
          <w:highlight w:val="none"/>
        </w:rPr>
        <w:t xml:space="preserve">第一节 政府采购合同协议书</w:t>
      </w:r>
      <w:r>
        <w:rPr>
          <w:rFonts w:hint="eastAsia" w:ascii="方正仿宋_GB2312" w:hAnsi="方正仿宋_GB2312" w:eastAsia="方正仿宋_GB2312" w:cs="方正仿宋_GB2312"/>
          <w:b w:val="0"/>
          <w:bCs w:val="0"/>
          <w:color w:val="000000"/>
          <w:sz w:val="28"/>
          <w:szCs w:val="28"/>
          <w:highlight w:val="none"/>
        </w:rPr>
      </w:r>
      <w:r/>
    </w:p>
    <w:p>
      <w:pPr>
        <w:pStyle w:val="684"/>
        <w:spacing w:line="400" w:lineRule="exact"/>
        <w:rPr>
          <w:rFonts w:hint="eastAsia" w:ascii="方正仿宋_GB2312" w:hAnsi="方正仿宋_GB2312" w:eastAsia="方正仿宋_GB2312" w:cs="方正仿宋_GB2312"/>
          <w:b w:val="0"/>
          <w:bCs w:val="0"/>
          <w:color w:val="000000"/>
          <w:sz w:val="28"/>
          <w:szCs w:val="28"/>
          <w:highlight w:val="none"/>
        </w:rPr>
      </w:pPr>
      <w:r>
        <w:rPr>
          <w:rFonts w:hint="eastAsia" w:ascii="方正仿宋_GB2312" w:hAnsi="方正仿宋_GB2312" w:eastAsia="方正仿宋_GB2312" w:cs="方正仿宋_GB2312"/>
          <w:b w:val="0"/>
          <w:bCs w:val="0"/>
          <w:color w:val="000000"/>
          <w:sz w:val="28"/>
          <w:szCs w:val="28"/>
          <w:highlight w:val="none"/>
        </w:rPr>
      </w:r>
      <w:r/>
    </w:p>
    <w:p>
      <w:pPr>
        <w:pStyle w:val="682"/>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甲方（全称）：</w:t>
      </w:r>
      <w:r>
        <w:rPr>
          <w:rFonts w:hint="eastAsia" w:ascii="方正仿宋_GB2312" w:hAnsi="方正仿宋_GB2312" w:eastAsia="方正仿宋_GB2312" w:cs="方正仿宋_GB2312"/>
          <w:color w:val="000000"/>
          <w:szCs w:val="21"/>
          <w:highlight w:val="none"/>
          <w:u w:val="single"/>
        </w:rPr>
        <w:t xml:space="preserve">                        </w:t>
      </w:r>
      <w:r>
        <w:rPr>
          <w:rFonts w:hint="eastAsia" w:ascii="方正仿宋_GB2312" w:hAnsi="方正仿宋_GB2312" w:eastAsia="方正仿宋_GB2312" w:cs="方正仿宋_GB2312"/>
          <w:color w:val="000000"/>
          <w:szCs w:val="21"/>
          <w:highlight w:val="none"/>
        </w:rPr>
        <w:t xml:space="preserve">（采购人）</w:t>
      </w:r>
      <w:r>
        <w:rPr>
          <w:rFonts w:hint="eastAsia" w:ascii="方正仿宋_GB2312" w:hAnsi="方正仿宋_GB2312" w:eastAsia="方正仿宋_GB2312" w:cs="方正仿宋_GB2312"/>
          <w:color w:val="000000"/>
          <w:szCs w:val="21"/>
          <w:highlight w:val="none"/>
        </w:rPr>
      </w:r>
      <w:r/>
    </w:p>
    <w:p>
      <w:pPr>
        <w:pStyle w:val="682"/>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乙方（全称）：</w:t>
      </w:r>
      <w:r>
        <w:rPr>
          <w:rFonts w:hint="eastAsia" w:ascii="方正仿宋_GB2312" w:hAnsi="方正仿宋_GB2312" w:eastAsia="方正仿宋_GB2312" w:cs="方正仿宋_GB2312"/>
          <w:color w:val="000000"/>
          <w:szCs w:val="21"/>
          <w:highlight w:val="none"/>
          <w:u w:val="single"/>
        </w:rPr>
        <w:t xml:space="preserve">             </w:t>
      </w:r>
      <w:r>
        <w:rPr>
          <w:rFonts w:hint="eastAsia" w:ascii="方正仿宋_GB2312" w:hAnsi="方正仿宋_GB2312" w:eastAsia="方正仿宋_GB2312" w:cs="方正仿宋_GB2312"/>
          <w:color w:val="000000"/>
          <w:szCs w:val="21"/>
          <w:highlight w:val="none"/>
          <w:u w:val="single"/>
          <w:lang w:val="en-US" w:eastAsia="zh-CN"/>
        </w:rPr>
        <w:t xml:space="preserve"> </w:t>
      </w:r>
      <w:r>
        <w:rPr>
          <w:rFonts w:hint="eastAsia" w:ascii="方正仿宋_GB2312" w:hAnsi="方正仿宋_GB2312" w:eastAsia="方正仿宋_GB2312" w:cs="方正仿宋_GB2312"/>
          <w:color w:val="000000"/>
          <w:szCs w:val="21"/>
          <w:highlight w:val="none"/>
          <w:u w:val="single"/>
        </w:rPr>
        <w:t xml:space="preserve">          </w:t>
      </w:r>
      <w:r>
        <w:rPr>
          <w:rFonts w:hint="eastAsia" w:ascii="方正仿宋_GB2312" w:hAnsi="方正仿宋_GB2312" w:eastAsia="方正仿宋_GB2312" w:cs="方正仿宋_GB2312"/>
          <w:color w:val="000000"/>
          <w:szCs w:val="21"/>
          <w:highlight w:val="none"/>
        </w:rPr>
        <w:t xml:space="preserve">（供应商）</w:t>
      </w:r>
      <w:r>
        <w:rPr>
          <w:rFonts w:hint="eastAsia" w:ascii="方正仿宋_GB2312" w:hAnsi="方正仿宋_GB2312" w:eastAsia="方正仿宋_GB2312" w:cs="方正仿宋_GB2312"/>
          <w:color w:val="000000"/>
          <w:szCs w:val="21"/>
          <w:highlight w:val="none"/>
        </w:rPr>
      </w:r>
      <w:r/>
    </w:p>
    <w:p>
      <w:pPr>
        <w:pStyle w:val="682"/>
        <w:spacing w:line="400" w:lineRule="exact"/>
        <w:rPr>
          <w:rFonts w:hint="eastAsia" w:ascii="方正仿宋_GB2312" w:hAnsi="方正仿宋_GB2312" w:eastAsia="方正仿宋_GB2312" w:cs="方正仿宋_GB2312"/>
          <w:color w:val="000000"/>
          <w:highlight w:val="none"/>
          <w:lang w:val="en-US" w:eastAsia="zh-CN"/>
        </w:rPr>
      </w:pPr>
      <w:r>
        <w:rPr>
          <w:rFonts w:hint="eastAsia" w:ascii="方正仿宋_GB2312" w:hAnsi="方正仿宋_GB2312" w:eastAsia="方正仿宋_GB2312" w:cs="方正仿宋_GB2312"/>
          <w:color w:val="000000"/>
          <w:highlight w:val="none"/>
          <w:lang w:val="en-US" w:eastAsia="zh-CN"/>
        </w:rPr>
        <w:t xml:space="preserve"> </w:t>
      </w:r>
      <w:r>
        <w:rPr>
          <w:rFonts w:hint="eastAsia" w:ascii="方正仿宋_GB2312" w:hAnsi="方正仿宋_GB2312" w:eastAsia="方正仿宋_GB2312" w:cs="方正仿宋_GB2312"/>
          <w:color w:val="000000"/>
          <w:highlight w:val="none"/>
          <w:lang w:val="en-US" w:eastAsia="zh-CN"/>
        </w:rPr>
      </w:r>
      <w:r/>
    </w:p>
    <w:p>
      <w:pPr>
        <w:pStyle w:val="716"/>
        <w:ind w:left="0" w:firstLine="420"/>
        <w:spacing w:after="0"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依据《中华人民共和国民法典》、《中华人民共和国政府采购法》等有关的法律法规，以及本采购项目采购文件、乙方的《投标文件》及《中标通知书》，甲乙双方同意签订本合同。具体情况及要求如下：     </w:t>
      </w:r>
      <w:r>
        <w:rPr>
          <w:rFonts w:hint="eastAsia" w:ascii="方正仿宋_GB2312" w:hAnsi="方正仿宋_GB2312" w:eastAsia="方正仿宋_GB2312" w:cs="方正仿宋_GB2312"/>
          <w:color w:val="000000"/>
          <w:szCs w:val="21"/>
          <w:highlight w:val="none"/>
        </w:rPr>
      </w:r>
      <w:r/>
    </w:p>
    <w:p>
      <w:pPr>
        <w:pStyle w:val="682"/>
        <w:numPr>
          <w:ilvl w:val="0"/>
          <w:numId w:val="0"/>
        </w:numPr>
        <w:ind w:firstLine="420"/>
        <w:spacing w:line="400" w:lineRule="exact"/>
        <w:rPr>
          <w:rFonts w:hint="eastAsia" w:ascii="方正仿宋_GB2312" w:hAnsi="方正仿宋_GB2312" w:eastAsia="方正仿宋_GB2312" w:cs="方正仿宋_GB2312"/>
          <w:b/>
          <w:color w:val="000000"/>
          <w:szCs w:val="21"/>
          <w:highlight w:val="none"/>
        </w:rPr>
      </w:pPr>
      <w:r>
        <w:rPr>
          <w:rFonts w:hint="eastAsia" w:ascii="方正仿宋_GB2312" w:hAnsi="方正仿宋_GB2312" w:eastAsia="方正仿宋_GB2312" w:cs="方正仿宋_GB2312"/>
          <w:b/>
          <w:color w:val="000000"/>
          <w:sz w:val="21"/>
          <w:szCs w:val="21"/>
          <w:highlight w:val="none"/>
          <w:lang w:val="en-US" w:eastAsia="zh-CN" w:bidi="ar-SA"/>
        </w:rPr>
        <w:t xml:space="preserve">1.</w:t>
      </w:r>
      <w:r>
        <w:rPr>
          <w:rFonts w:hint="eastAsia" w:ascii="方正仿宋_GB2312" w:hAnsi="方正仿宋_GB2312" w:eastAsia="方正仿宋_GB2312" w:cs="方正仿宋_GB2312"/>
          <w:b/>
          <w:color w:val="000000"/>
          <w:szCs w:val="21"/>
          <w:highlight w:val="none"/>
        </w:rPr>
        <w:t xml:space="preserve">项目信息</w:t>
      </w:r>
      <w:r>
        <w:rPr>
          <w:rFonts w:hint="eastAsia" w:ascii="方正仿宋_GB2312" w:hAnsi="方正仿宋_GB2312" w:eastAsia="方正仿宋_GB2312" w:cs="方正仿宋_GB2312"/>
          <w:b/>
          <w:color w:val="000000"/>
          <w:szCs w:val="21"/>
          <w:highlight w:val="none"/>
        </w:rPr>
      </w:r>
      <w:r/>
    </w:p>
    <w:p>
      <w:pPr>
        <w:pStyle w:val="716"/>
        <w:numPr>
          <w:ilvl w:val="0"/>
          <w:numId w:val="5"/>
        </w:numPr>
        <w:ind w:left="0" w:firstLine="420"/>
        <w:spacing w:after="0" w:line="400" w:lineRule="exact"/>
        <w:rPr>
          <w:rFonts w:hint="eastAsia" w:ascii="方正仿宋_GB2312" w:hAnsi="方正仿宋_GB2312" w:eastAsia="方正仿宋_GB2312" w:cs="方正仿宋_GB2312"/>
          <w:color w:val="000000"/>
          <w:szCs w:val="21"/>
          <w:highlight w:val="none"/>
          <w:u w:val="single"/>
        </w:rPr>
      </w:pPr>
      <w:r>
        <w:rPr>
          <w:rFonts w:hint="eastAsia" w:ascii="方正仿宋_GB2312" w:hAnsi="方正仿宋_GB2312" w:eastAsia="方正仿宋_GB2312" w:cs="方正仿宋_GB2312"/>
          <w:color w:val="000000"/>
          <w:szCs w:val="21"/>
          <w:highlight w:val="none"/>
        </w:rPr>
        <w:t xml:space="preserve">采购项目名称：</w:t>
      </w:r>
      <w:r>
        <w:rPr>
          <w:rFonts w:hint="eastAsia" w:ascii="方正仿宋_GB2312" w:hAnsi="方正仿宋_GB2312" w:eastAsia="方正仿宋_GB2312" w:cs="方正仿宋_GB2312"/>
          <w:color w:val="000000"/>
          <w:szCs w:val="21"/>
          <w:highlight w:val="none"/>
          <w:u w:val="single"/>
        </w:rPr>
        <w:t xml:space="preserve">                                          </w:t>
      </w:r>
      <w:r>
        <w:rPr>
          <w:rFonts w:hint="eastAsia" w:ascii="方正仿宋_GB2312" w:hAnsi="方正仿宋_GB2312" w:eastAsia="方正仿宋_GB2312" w:cs="方正仿宋_GB2312"/>
          <w:color w:val="000000"/>
          <w:szCs w:val="21"/>
          <w:highlight w:val="none"/>
          <w:u w:val="single"/>
        </w:rPr>
      </w:r>
      <w:r/>
    </w:p>
    <w:p>
      <w:pPr>
        <w:pStyle w:val="716"/>
        <w:ind w:left="0"/>
        <w:spacing w:after="0" w:line="400" w:lineRule="exact"/>
        <w:tabs>
          <w:tab w:val="left" w:pos="999" w:leader="none"/>
        </w:tabs>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         采购项目编号：</w:t>
      </w:r>
      <w:r>
        <w:rPr>
          <w:rFonts w:hint="eastAsia" w:ascii="方正仿宋_GB2312" w:hAnsi="方正仿宋_GB2312" w:eastAsia="方正仿宋_GB2312" w:cs="方正仿宋_GB2312"/>
          <w:color w:val="000000"/>
          <w:szCs w:val="21"/>
          <w:highlight w:val="none"/>
          <w:u w:val="single"/>
        </w:rPr>
        <w:t xml:space="preserve">                                          </w:t>
      </w:r>
      <w:r>
        <w:rPr>
          <w:rFonts w:hint="eastAsia" w:ascii="方正仿宋_GB2312" w:hAnsi="方正仿宋_GB2312" w:eastAsia="方正仿宋_GB2312" w:cs="方正仿宋_GB2312"/>
          <w:color w:val="000000"/>
          <w:szCs w:val="21"/>
          <w:highlight w:val="none"/>
        </w:rPr>
      </w:r>
      <w:r/>
    </w:p>
    <w:p>
      <w:pPr>
        <w:pStyle w:val="716"/>
        <w:ind w:left="0" w:firstLine="420"/>
        <w:spacing w:after="0"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（2）采购计划编号：</w:t>
      </w:r>
      <w:r>
        <w:rPr>
          <w:rFonts w:hint="eastAsia" w:ascii="方正仿宋_GB2312" w:hAnsi="方正仿宋_GB2312" w:eastAsia="方正仿宋_GB2312" w:cs="方正仿宋_GB2312"/>
          <w:color w:val="000000"/>
          <w:szCs w:val="21"/>
          <w:highlight w:val="none"/>
          <w:u w:val="single"/>
        </w:rPr>
        <w:t xml:space="preserve">                                          </w:t>
      </w:r>
      <w:r>
        <w:rPr>
          <w:rFonts w:hint="eastAsia" w:ascii="方正仿宋_GB2312" w:hAnsi="方正仿宋_GB2312" w:eastAsia="方正仿宋_GB2312" w:cs="方正仿宋_GB2312"/>
          <w:color w:val="000000"/>
          <w:szCs w:val="21"/>
          <w:highlight w:val="none"/>
        </w:rPr>
        <w:t xml:space="preserve"> </w:t>
      </w:r>
      <w:r>
        <w:rPr>
          <w:rFonts w:hint="eastAsia" w:ascii="方正仿宋_GB2312" w:hAnsi="方正仿宋_GB2312" w:eastAsia="方正仿宋_GB2312" w:cs="方正仿宋_GB2312"/>
          <w:color w:val="000000"/>
          <w:szCs w:val="21"/>
          <w:highlight w:val="none"/>
        </w:rPr>
      </w:r>
      <w:r/>
    </w:p>
    <w:p>
      <w:pPr>
        <w:pStyle w:val="682"/>
        <w:ind w:firstLine="420"/>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（3）项目内容：</w:t>
      </w:r>
      <w:r>
        <w:rPr>
          <w:rFonts w:hint="eastAsia" w:ascii="方正仿宋_GB2312" w:hAnsi="方正仿宋_GB2312" w:eastAsia="方正仿宋_GB2312" w:cs="方正仿宋_GB2312"/>
          <w:color w:val="000000"/>
          <w:szCs w:val="21"/>
          <w:highlight w:val="none"/>
        </w:rPr>
      </w:r>
      <w:r/>
    </w:p>
    <w:p>
      <w:pPr>
        <w:pStyle w:val="682"/>
        <w:ind w:firstLine="420"/>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     采购标的及数量（台/套</w:t>
      </w:r>
      <w:r>
        <w:rPr>
          <w:rFonts w:hint="eastAsia" w:ascii="方正仿宋_GB2312" w:hAnsi="方正仿宋_GB2312" w:eastAsia="方正仿宋_GB2312" w:cs="方正仿宋_GB2312"/>
          <w:color w:val="000000"/>
          <w:szCs w:val="21"/>
          <w:highlight w:val="none"/>
          <w:lang w:val="en"/>
        </w:rPr>
        <w:t xml:space="preserve">/个/架/组等</w:t>
      </w:r>
      <w:r>
        <w:rPr>
          <w:rFonts w:hint="eastAsia" w:ascii="方正仿宋_GB2312" w:hAnsi="方正仿宋_GB2312" w:eastAsia="方正仿宋_GB2312" w:cs="方正仿宋_GB2312"/>
          <w:color w:val="000000"/>
          <w:szCs w:val="21"/>
          <w:highlight w:val="none"/>
        </w:rPr>
        <w:t xml:space="preserve">）：</w:t>
      </w:r>
      <w:r>
        <w:rPr>
          <w:rFonts w:hint="eastAsia" w:ascii="方正仿宋_GB2312" w:hAnsi="方正仿宋_GB2312" w:eastAsia="方正仿宋_GB2312" w:cs="方正仿宋_GB2312"/>
          <w:color w:val="000000"/>
          <w:szCs w:val="21"/>
          <w:highlight w:val="none"/>
          <w:u w:val="single"/>
        </w:rPr>
        <w:t xml:space="preserve">               </w:t>
      </w:r>
      <w:r>
        <w:rPr>
          <w:rFonts w:hint="eastAsia" w:ascii="方正仿宋_GB2312" w:hAnsi="方正仿宋_GB2312" w:eastAsia="方正仿宋_GB2312" w:cs="方正仿宋_GB2312"/>
          <w:color w:val="000000"/>
          <w:szCs w:val="21"/>
          <w:highlight w:val="none"/>
        </w:rPr>
        <w:t xml:space="preserve"> </w:t>
      </w:r>
      <w:r>
        <w:rPr>
          <w:rFonts w:hint="eastAsia" w:ascii="方正仿宋_GB2312" w:hAnsi="方正仿宋_GB2312" w:eastAsia="方正仿宋_GB2312" w:cs="方正仿宋_GB2312"/>
          <w:color w:val="000000"/>
          <w:szCs w:val="21"/>
          <w:highlight w:val="none"/>
        </w:rPr>
      </w:r>
      <w:r/>
    </w:p>
    <w:p>
      <w:pPr>
        <w:pStyle w:val="682"/>
        <w:ind w:firstLine="420"/>
        <w:spacing w:line="400" w:lineRule="exact"/>
        <w:rPr>
          <w:rFonts w:hint="eastAsia" w:ascii="方正仿宋_GB2312" w:hAnsi="方正仿宋_GB2312" w:eastAsia="方正仿宋_GB2312" w:cs="方正仿宋_GB2312"/>
          <w:color w:val="000000"/>
          <w:szCs w:val="21"/>
          <w:highlight w:val="none"/>
          <w:lang w:val="en"/>
        </w:rPr>
      </w:pPr>
      <w:r>
        <w:rPr>
          <w:rFonts w:hint="eastAsia" w:ascii="方正仿宋_GB2312" w:hAnsi="方正仿宋_GB2312" w:eastAsia="方正仿宋_GB2312" w:cs="方正仿宋_GB2312"/>
          <w:color w:val="000000"/>
          <w:szCs w:val="21"/>
          <w:highlight w:val="none"/>
        </w:rPr>
        <w:t xml:space="preserve">     品牌：</w:t>
      </w:r>
      <w:r>
        <w:rPr>
          <w:rFonts w:hint="eastAsia" w:ascii="方正仿宋_GB2312" w:hAnsi="方正仿宋_GB2312" w:eastAsia="方正仿宋_GB2312" w:cs="方正仿宋_GB2312"/>
          <w:color w:val="000000"/>
          <w:szCs w:val="21"/>
          <w:highlight w:val="none"/>
          <w:u w:val="single"/>
        </w:rPr>
        <w:t xml:space="preserve">      </w:t>
      </w:r>
      <w:r>
        <w:rPr>
          <w:rFonts w:hint="eastAsia" w:ascii="方正仿宋_GB2312" w:hAnsi="方正仿宋_GB2312" w:eastAsia="方正仿宋_GB2312" w:cs="方正仿宋_GB2312"/>
          <w:color w:val="000000"/>
          <w:szCs w:val="21"/>
          <w:highlight w:val="none"/>
          <w:u w:val="single"/>
          <w:lang w:val="en"/>
        </w:rPr>
        <w:t xml:space="preserve">   </w:t>
      </w:r>
      <w:r>
        <w:rPr>
          <w:rFonts w:hint="eastAsia" w:ascii="方正仿宋_GB2312" w:hAnsi="方正仿宋_GB2312" w:eastAsia="方正仿宋_GB2312" w:cs="方正仿宋_GB2312"/>
          <w:color w:val="000000"/>
          <w:szCs w:val="21"/>
          <w:highlight w:val="none"/>
          <w:u w:val="single"/>
        </w:rPr>
        <w:t xml:space="preserve">    </w:t>
      </w:r>
      <w:r>
        <w:rPr>
          <w:rFonts w:hint="eastAsia" w:ascii="方正仿宋_GB2312" w:hAnsi="方正仿宋_GB2312" w:eastAsia="方正仿宋_GB2312" w:cs="方正仿宋_GB2312"/>
          <w:color w:val="000000"/>
          <w:szCs w:val="21"/>
          <w:highlight w:val="none"/>
          <w:u w:val="single"/>
          <w:lang w:val="en"/>
        </w:rPr>
        <w:t xml:space="preserve"> </w:t>
      </w:r>
      <w:r>
        <w:rPr>
          <w:rFonts w:hint="eastAsia" w:ascii="方正仿宋_GB2312" w:hAnsi="方正仿宋_GB2312" w:eastAsia="方正仿宋_GB2312" w:cs="方正仿宋_GB2312"/>
          <w:color w:val="000000"/>
          <w:szCs w:val="21"/>
          <w:highlight w:val="none"/>
          <w:u w:val="single"/>
        </w:rPr>
        <w:t xml:space="preserve"> </w:t>
      </w:r>
      <w:r>
        <w:rPr>
          <w:rFonts w:hint="eastAsia" w:ascii="方正仿宋_GB2312" w:hAnsi="方正仿宋_GB2312" w:eastAsia="方正仿宋_GB2312" w:cs="方正仿宋_GB2312"/>
          <w:color w:val="000000"/>
          <w:szCs w:val="21"/>
          <w:highlight w:val="none"/>
          <w:lang w:val="en"/>
        </w:rPr>
        <w:t xml:space="preserve">     </w:t>
      </w:r>
      <w:r>
        <w:rPr>
          <w:rFonts w:hint="eastAsia" w:ascii="方正仿宋_GB2312" w:hAnsi="方正仿宋_GB2312" w:eastAsia="方正仿宋_GB2312" w:cs="方正仿宋_GB2312"/>
          <w:color w:val="000000"/>
          <w:szCs w:val="21"/>
          <w:highlight w:val="none"/>
        </w:rPr>
        <w:t xml:space="preserve">规格型号：</w:t>
      </w:r>
      <w:r>
        <w:rPr>
          <w:rFonts w:hint="eastAsia" w:ascii="方正仿宋_GB2312" w:hAnsi="方正仿宋_GB2312" w:eastAsia="方正仿宋_GB2312" w:cs="方正仿宋_GB2312"/>
          <w:color w:val="000000"/>
          <w:szCs w:val="21"/>
          <w:highlight w:val="none"/>
          <w:u w:val="single"/>
        </w:rPr>
        <w:t xml:space="preserve">   </w:t>
      </w:r>
      <w:r>
        <w:rPr>
          <w:rFonts w:hint="eastAsia" w:ascii="方正仿宋_GB2312" w:hAnsi="方正仿宋_GB2312" w:eastAsia="方正仿宋_GB2312" w:cs="方正仿宋_GB2312"/>
          <w:color w:val="000000"/>
          <w:szCs w:val="21"/>
          <w:highlight w:val="none"/>
          <w:u w:val="single"/>
          <w:lang w:val="en"/>
        </w:rPr>
        <w:t xml:space="preserve">  </w:t>
      </w:r>
      <w:r>
        <w:rPr>
          <w:rFonts w:hint="eastAsia" w:ascii="方正仿宋_GB2312" w:hAnsi="方正仿宋_GB2312" w:eastAsia="方正仿宋_GB2312" w:cs="方正仿宋_GB2312"/>
          <w:color w:val="000000"/>
          <w:szCs w:val="21"/>
          <w:highlight w:val="none"/>
          <w:u w:val="single"/>
        </w:rPr>
        <w:t xml:space="preserve">       </w:t>
      </w:r>
      <w:r>
        <w:rPr>
          <w:rFonts w:hint="eastAsia" w:ascii="方正仿宋_GB2312" w:hAnsi="方正仿宋_GB2312" w:eastAsia="方正仿宋_GB2312" w:cs="方正仿宋_GB2312"/>
          <w:color w:val="000000"/>
          <w:szCs w:val="21"/>
          <w:highlight w:val="none"/>
          <w:u w:val="single"/>
          <w:lang w:val="en"/>
        </w:rPr>
        <w:t xml:space="preserve">   </w:t>
      </w:r>
      <w:r>
        <w:rPr>
          <w:rFonts w:hint="eastAsia" w:ascii="方正仿宋_GB2312" w:hAnsi="方正仿宋_GB2312" w:eastAsia="方正仿宋_GB2312" w:cs="方正仿宋_GB2312"/>
          <w:color w:val="000000"/>
          <w:szCs w:val="21"/>
          <w:highlight w:val="none"/>
          <w:lang w:val="en"/>
        </w:rPr>
      </w:r>
      <w:r/>
    </w:p>
    <w:p>
      <w:pPr>
        <w:pStyle w:val="682"/>
        <w:ind w:firstLine="945"/>
        <w:spacing w:line="400" w:lineRule="exact"/>
        <w:rPr>
          <w:rFonts w:hint="eastAsia" w:ascii="方正仿宋_GB2312" w:hAnsi="方正仿宋_GB2312" w:eastAsia="方正仿宋_GB2312" w:cs="方正仿宋_GB2312"/>
          <w:color w:val="000000"/>
          <w:szCs w:val="21"/>
          <w:highlight w:val="none"/>
          <w:u w:val="single"/>
        </w:rPr>
      </w:pPr>
      <w:r>
        <w:rPr>
          <w:rFonts w:hint="eastAsia" w:ascii="方正仿宋_GB2312" w:hAnsi="方正仿宋_GB2312" w:eastAsia="方正仿宋_GB2312" w:cs="方正仿宋_GB2312"/>
          <w:color w:val="000000"/>
          <w:szCs w:val="21"/>
          <w:highlight w:val="none"/>
        </w:rPr>
        <w:t xml:space="preserve">采购标的的技术要求、商务要求具体见附件。</w:t>
      </w:r>
      <w:r>
        <w:rPr>
          <w:rFonts w:hint="eastAsia" w:ascii="方正仿宋_GB2312" w:hAnsi="方正仿宋_GB2312" w:eastAsia="方正仿宋_GB2312" w:cs="方正仿宋_GB2312"/>
          <w:color w:val="000000"/>
          <w:szCs w:val="21"/>
          <w:highlight w:val="none"/>
          <w:u w:val="single"/>
        </w:rPr>
      </w:r>
      <w:r/>
    </w:p>
    <w:p>
      <w:pPr>
        <w:pStyle w:val="682"/>
        <w:ind w:firstLine="945"/>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涉及信息类产品，请填写该产品关键部件的品牌、型号：</w:t>
      </w:r>
      <w:r>
        <w:rPr>
          <w:rFonts w:hint="eastAsia" w:ascii="方正仿宋_GB2312" w:hAnsi="方正仿宋_GB2312" w:eastAsia="方正仿宋_GB2312" w:cs="方正仿宋_GB2312"/>
          <w:color w:val="000000"/>
          <w:szCs w:val="21"/>
          <w:highlight w:val="none"/>
        </w:rPr>
      </w:r>
      <w:r/>
    </w:p>
    <w:p>
      <w:pPr>
        <w:pStyle w:val="682"/>
        <w:ind w:firstLine="420"/>
        <w:spacing w:line="400" w:lineRule="exact"/>
        <w:rPr>
          <w:rFonts w:hint="eastAsia" w:ascii="方正仿宋_GB2312" w:hAnsi="方正仿宋_GB2312" w:eastAsia="方正仿宋_GB2312" w:cs="方正仿宋_GB2312"/>
          <w:color w:val="000000"/>
          <w:szCs w:val="21"/>
          <w:highlight w:val="none"/>
          <w:u w:val="single"/>
        </w:rPr>
      </w:pPr>
      <w:r>
        <w:rPr>
          <w:rFonts w:hint="eastAsia" w:ascii="方正仿宋_GB2312" w:hAnsi="方正仿宋_GB2312" w:eastAsia="方正仿宋_GB2312" w:cs="方正仿宋_GB2312"/>
          <w:color w:val="000000"/>
          <w:szCs w:val="21"/>
          <w:highlight w:val="none"/>
        </w:rPr>
        <w:t xml:space="preserve">     标的名称：</w:t>
      </w:r>
      <w:r>
        <w:rPr>
          <w:rFonts w:hint="eastAsia" w:ascii="方正仿宋_GB2312" w:hAnsi="方正仿宋_GB2312" w:eastAsia="方正仿宋_GB2312" w:cs="方正仿宋_GB2312"/>
          <w:color w:val="000000"/>
          <w:szCs w:val="21"/>
          <w:highlight w:val="none"/>
          <w:u w:val="single"/>
        </w:rPr>
        <w:t xml:space="preserve">      </w:t>
      </w:r>
      <w:r>
        <w:rPr>
          <w:rFonts w:hint="eastAsia" w:ascii="方正仿宋_GB2312" w:hAnsi="方正仿宋_GB2312" w:eastAsia="方正仿宋_GB2312" w:cs="方正仿宋_GB2312"/>
          <w:color w:val="000000"/>
          <w:szCs w:val="21"/>
          <w:highlight w:val="none"/>
          <w:u w:val="single"/>
          <w:lang w:val="en"/>
        </w:rPr>
        <w:t xml:space="preserve">               </w:t>
      </w:r>
      <w:r>
        <w:rPr>
          <w:rFonts w:hint="eastAsia" w:ascii="方正仿宋_GB2312" w:hAnsi="方正仿宋_GB2312" w:eastAsia="方正仿宋_GB2312" w:cs="方正仿宋_GB2312"/>
          <w:color w:val="000000"/>
          <w:szCs w:val="21"/>
          <w:highlight w:val="none"/>
          <w:u w:val="single"/>
        </w:rPr>
        <w:t xml:space="preserve">    </w:t>
      </w:r>
      <w:r>
        <w:rPr>
          <w:rFonts w:hint="eastAsia" w:ascii="方正仿宋_GB2312" w:hAnsi="方正仿宋_GB2312" w:eastAsia="方正仿宋_GB2312" w:cs="方正仿宋_GB2312"/>
          <w:color w:val="000000"/>
          <w:szCs w:val="21"/>
          <w:highlight w:val="none"/>
          <w:u w:val="single"/>
        </w:rPr>
      </w:r>
      <w:r/>
    </w:p>
    <w:p>
      <w:pPr>
        <w:pStyle w:val="682"/>
        <w:ind w:firstLine="420"/>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     关键部件：</w:t>
      </w:r>
      <w:r>
        <w:rPr>
          <w:rFonts w:hint="eastAsia" w:ascii="方正仿宋_GB2312" w:hAnsi="方正仿宋_GB2312" w:eastAsia="方正仿宋_GB2312" w:cs="方正仿宋_GB2312"/>
          <w:color w:val="000000"/>
          <w:szCs w:val="21"/>
          <w:highlight w:val="none"/>
          <w:u w:val="single"/>
        </w:rPr>
        <w:t xml:space="preserve">          </w:t>
      </w:r>
      <w:r>
        <w:rPr>
          <w:rFonts w:hint="eastAsia" w:ascii="方正仿宋_GB2312" w:hAnsi="方正仿宋_GB2312" w:eastAsia="方正仿宋_GB2312" w:cs="方正仿宋_GB2312"/>
          <w:color w:val="000000"/>
          <w:szCs w:val="21"/>
          <w:highlight w:val="none"/>
        </w:rPr>
        <w:t xml:space="preserve"> </w:t>
      </w:r>
      <w:r>
        <w:rPr>
          <w:rFonts w:hint="eastAsia" w:ascii="方正仿宋_GB2312" w:hAnsi="方正仿宋_GB2312" w:eastAsia="方正仿宋_GB2312" w:cs="方正仿宋_GB2312"/>
          <w:color w:val="000000"/>
          <w:szCs w:val="21"/>
          <w:highlight w:val="none"/>
        </w:rPr>
        <w:t xml:space="preserve">品牌：</w:t>
      </w:r>
      <w:r>
        <w:rPr>
          <w:rFonts w:hint="eastAsia" w:ascii="方正仿宋_GB2312" w:hAnsi="方正仿宋_GB2312" w:eastAsia="方正仿宋_GB2312" w:cs="方正仿宋_GB2312"/>
          <w:color w:val="000000"/>
          <w:szCs w:val="21"/>
          <w:highlight w:val="none"/>
          <w:u w:val="single"/>
        </w:rPr>
        <w:t xml:space="preserve">        </w:t>
      </w:r>
      <w:r>
        <w:rPr>
          <w:rFonts w:hint="eastAsia" w:ascii="方正仿宋_GB2312" w:hAnsi="方正仿宋_GB2312" w:eastAsia="方正仿宋_GB2312" w:cs="方正仿宋_GB2312"/>
          <w:color w:val="000000"/>
          <w:szCs w:val="21"/>
          <w:highlight w:val="none"/>
        </w:rPr>
        <w:t xml:space="preserve"> 型号：</w:t>
      </w:r>
      <w:r>
        <w:rPr>
          <w:rFonts w:hint="eastAsia" w:ascii="方正仿宋_GB2312" w:hAnsi="方正仿宋_GB2312" w:eastAsia="方正仿宋_GB2312" w:cs="方正仿宋_GB2312"/>
          <w:color w:val="000000"/>
          <w:szCs w:val="21"/>
          <w:highlight w:val="none"/>
          <w:u w:val="single"/>
        </w:rPr>
        <w:t xml:space="preserve">       </w:t>
      </w:r>
      <w:r>
        <w:rPr>
          <w:rFonts w:hint="eastAsia" w:ascii="方正仿宋_GB2312" w:hAnsi="方正仿宋_GB2312" w:eastAsia="方正仿宋_GB2312" w:cs="方正仿宋_GB2312"/>
          <w:color w:val="000000"/>
          <w:szCs w:val="21"/>
          <w:highlight w:val="none"/>
        </w:rPr>
        <w:t xml:space="preserve"> </w:t>
      </w:r>
      <w:r>
        <w:rPr>
          <w:rFonts w:hint="eastAsia" w:ascii="方正仿宋_GB2312" w:hAnsi="方正仿宋_GB2312" w:eastAsia="方正仿宋_GB2312" w:cs="方正仿宋_GB2312"/>
          <w:color w:val="000000"/>
          <w:szCs w:val="21"/>
          <w:highlight w:val="none"/>
        </w:rPr>
      </w:r>
      <w:r/>
    </w:p>
    <w:p>
      <w:pPr>
        <w:pStyle w:val="799"/>
        <w:ind w:firstLine="420"/>
        <w:rPr>
          <w:rFonts w:hint="eastAsia" w:ascii="方正仿宋_GB2312" w:hAnsi="方正仿宋_GB2312" w:eastAsia="方正仿宋_GB2312" w:cs="方正仿宋_GB2312"/>
          <w:color w:val="000000"/>
          <w:sz w:val="21"/>
          <w:highlight w:val="none"/>
        </w:rPr>
      </w:pPr>
      <w:r>
        <w:rPr>
          <w:rFonts w:hint="eastAsia" w:ascii="方正仿宋_GB2312" w:hAnsi="方正仿宋_GB2312" w:eastAsia="方正仿宋_GB2312" w:cs="方正仿宋_GB2312"/>
          <w:color w:val="000000"/>
          <w:sz w:val="21"/>
          <w:highlight w:val="none"/>
        </w:rPr>
        <w:t xml:space="preserve">     </w:t>
      </w:r>
      <w:r>
        <w:rPr>
          <w:rFonts w:hint="eastAsia" w:ascii="方正仿宋_GB2312" w:hAnsi="方正仿宋_GB2312" w:eastAsia="方正仿宋_GB2312" w:cs="方正仿宋_GB2312"/>
          <w:color w:val="000000"/>
          <w:sz w:val="21"/>
          <w:highlight w:val="none"/>
        </w:rPr>
        <w:t xml:space="preserve">关键部件</w:t>
      </w:r>
      <w:r>
        <w:rPr>
          <w:rFonts w:hint="eastAsia" w:ascii="方正仿宋_GB2312" w:hAnsi="方正仿宋_GB2312" w:eastAsia="方正仿宋_GB2312" w:cs="方正仿宋_GB2312"/>
          <w:color w:val="000000"/>
          <w:sz w:val="21"/>
          <w:highlight w:val="none"/>
        </w:rPr>
        <w:t xml:space="preserve">：</w:t>
      </w:r>
      <w:r>
        <w:rPr>
          <w:rFonts w:hint="eastAsia" w:ascii="方正仿宋_GB2312" w:hAnsi="方正仿宋_GB2312" w:eastAsia="方正仿宋_GB2312" w:cs="方正仿宋_GB2312"/>
          <w:color w:val="000000"/>
          <w:sz w:val="21"/>
          <w:highlight w:val="none"/>
          <w:u w:val="single"/>
        </w:rPr>
        <w:t xml:space="preserve">          </w:t>
      </w:r>
      <w:r>
        <w:rPr>
          <w:rFonts w:hint="eastAsia" w:ascii="方正仿宋_GB2312" w:hAnsi="方正仿宋_GB2312" w:eastAsia="方正仿宋_GB2312" w:cs="方正仿宋_GB2312"/>
          <w:color w:val="000000"/>
          <w:sz w:val="21"/>
          <w:highlight w:val="none"/>
        </w:rPr>
        <w:t xml:space="preserve"> 品牌：</w:t>
      </w:r>
      <w:r>
        <w:rPr>
          <w:rFonts w:hint="eastAsia" w:ascii="方正仿宋_GB2312" w:hAnsi="方正仿宋_GB2312" w:eastAsia="方正仿宋_GB2312" w:cs="方正仿宋_GB2312"/>
          <w:color w:val="000000"/>
          <w:sz w:val="21"/>
          <w:highlight w:val="none"/>
          <w:u w:val="single"/>
        </w:rPr>
        <w:t xml:space="preserve">        </w:t>
      </w:r>
      <w:r>
        <w:rPr>
          <w:rFonts w:hint="eastAsia" w:ascii="方正仿宋_GB2312" w:hAnsi="方正仿宋_GB2312" w:eastAsia="方正仿宋_GB2312" w:cs="方正仿宋_GB2312"/>
          <w:color w:val="000000"/>
          <w:sz w:val="21"/>
          <w:highlight w:val="none"/>
        </w:rPr>
        <w:t xml:space="preserve"> 型号：</w:t>
      </w:r>
      <w:r>
        <w:rPr>
          <w:rFonts w:hint="eastAsia" w:ascii="方正仿宋_GB2312" w:hAnsi="方正仿宋_GB2312" w:eastAsia="方正仿宋_GB2312" w:cs="方正仿宋_GB2312"/>
          <w:color w:val="000000"/>
          <w:sz w:val="21"/>
          <w:highlight w:val="none"/>
          <w:u w:val="single"/>
        </w:rPr>
        <w:t xml:space="preserve">       </w:t>
      </w:r>
      <w:r>
        <w:rPr>
          <w:rFonts w:hint="eastAsia" w:ascii="方正仿宋_GB2312" w:hAnsi="方正仿宋_GB2312" w:eastAsia="方正仿宋_GB2312" w:cs="方正仿宋_GB2312"/>
          <w:color w:val="000000"/>
          <w:sz w:val="21"/>
          <w:highlight w:val="none"/>
        </w:rPr>
        <w:t xml:space="preserve"> </w:t>
      </w:r>
      <w:r>
        <w:rPr>
          <w:rFonts w:hint="eastAsia" w:ascii="方正仿宋_GB2312" w:hAnsi="方正仿宋_GB2312" w:eastAsia="方正仿宋_GB2312" w:cs="方正仿宋_GB2312"/>
          <w:color w:val="000000"/>
          <w:sz w:val="21"/>
          <w:highlight w:val="none"/>
        </w:rPr>
      </w:r>
      <w:r/>
    </w:p>
    <w:p>
      <w:pPr>
        <w:pStyle w:val="799"/>
        <w:ind w:firstLine="420"/>
        <w:rPr>
          <w:rFonts w:hint="eastAsia" w:ascii="方正仿宋_GB2312" w:hAnsi="方正仿宋_GB2312" w:eastAsia="方正仿宋_GB2312" w:cs="方正仿宋_GB2312"/>
          <w:color w:val="000000"/>
          <w:sz w:val="21"/>
          <w:highlight w:val="none"/>
        </w:rPr>
      </w:pPr>
      <w:r>
        <w:rPr>
          <w:rFonts w:hint="eastAsia" w:ascii="方正仿宋_GB2312" w:hAnsi="方正仿宋_GB2312" w:eastAsia="方正仿宋_GB2312" w:cs="方正仿宋_GB2312"/>
          <w:color w:val="000000"/>
          <w:sz w:val="21"/>
          <w:highlight w:val="none"/>
        </w:rPr>
        <w:t xml:space="preserve">     关键部件：</w:t>
      </w:r>
      <w:r>
        <w:rPr>
          <w:rFonts w:hint="eastAsia" w:ascii="方正仿宋_GB2312" w:hAnsi="方正仿宋_GB2312" w:eastAsia="方正仿宋_GB2312" w:cs="方正仿宋_GB2312"/>
          <w:color w:val="000000"/>
          <w:sz w:val="21"/>
          <w:highlight w:val="none"/>
          <w:u w:val="single"/>
        </w:rPr>
        <w:t xml:space="preserve">          </w:t>
      </w:r>
      <w:r>
        <w:rPr>
          <w:rFonts w:hint="eastAsia" w:ascii="方正仿宋_GB2312" w:hAnsi="方正仿宋_GB2312" w:eastAsia="方正仿宋_GB2312" w:cs="方正仿宋_GB2312"/>
          <w:color w:val="000000"/>
          <w:sz w:val="21"/>
          <w:highlight w:val="none"/>
        </w:rPr>
        <w:t xml:space="preserve"> 品牌：</w:t>
      </w:r>
      <w:r>
        <w:rPr>
          <w:rFonts w:hint="eastAsia" w:ascii="方正仿宋_GB2312" w:hAnsi="方正仿宋_GB2312" w:eastAsia="方正仿宋_GB2312" w:cs="方正仿宋_GB2312"/>
          <w:color w:val="000000"/>
          <w:sz w:val="21"/>
          <w:highlight w:val="none"/>
          <w:u w:val="single"/>
        </w:rPr>
        <w:t xml:space="preserve">        </w:t>
      </w:r>
      <w:r>
        <w:rPr>
          <w:rFonts w:hint="eastAsia" w:ascii="方正仿宋_GB2312" w:hAnsi="方正仿宋_GB2312" w:eastAsia="方正仿宋_GB2312" w:cs="方正仿宋_GB2312"/>
          <w:color w:val="000000"/>
          <w:sz w:val="21"/>
          <w:highlight w:val="none"/>
        </w:rPr>
        <w:t xml:space="preserve"> 型号：</w:t>
      </w:r>
      <w:r>
        <w:rPr>
          <w:rFonts w:hint="eastAsia" w:ascii="方正仿宋_GB2312" w:hAnsi="方正仿宋_GB2312" w:eastAsia="方正仿宋_GB2312" w:cs="方正仿宋_GB2312"/>
          <w:color w:val="000000"/>
          <w:sz w:val="21"/>
          <w:highlight w:val="none"/>
          <w:u w:val="single"/>
        </w:rPr>
        <w:t xml:space="preserve">       </w:t>
      </w:r>
      <w:r>
        <w:rPr>
          <w:rFonts w:hint="eastAsia" w:ascii="方正仿宋_GB2312" w:hAnsi="方正仿宋_GB2312" w:eastAsia="方正仿宋_GB2312" w:cs="方正仿宋_GB2312"/>
          <w:color w:val="000000"/>
          <w:sz w:val="21"/>
          <w:highlight w:val="none"/>
        </w:rPr>
      </w:r>
      <w:r/>
    </w:p>
    <w:p>
      <w:pPr>
        <w:pStyle w:val="799"/>
        <w:ind w:firstLine="0"/>
        <w:rPr>
          <w:rFonts w:hint="eastAsia" w:ascii="方正仿宋_GB2312" w:hAnsi="方正仿宋_GB2312" w:eastAsia="方正仿宋_GB2312" w:cs="方正仿宋_GB2312"/>
          <w:color w:val="000000"/>
          <w:sz w:val="21"/>
          <w:highlight w:val="none"/>
        </w:rPr>
      </w:pPr>
      <w:r>
        <w:rPr>
          <w:rFonts w:hint="eastAsia" w:ascii="方正仿宋_GB2312" w:hAnsi="方正仿宋_GB2312" w:eastAsia="方正仿宋_GB2312" w:cs="方正仿宋_GB2312"/>
          <w:color w:val="000000"/>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r>
        <w:rPr>
          <w:rFonts w:hint="eastAsia" w:ascii="方正仿宋_GB2312" w:hAnsi="方正仿宋_GB2312" w:eastAsia="方正仿宋_GB2312" w:cs="方正仿宋_GB2312"/>
          <w:color w:val="000000"/>
          <w:sz w:val="21"/>
          <w:highlight w:val="none"/>
        </w:rPr>
      </w:r>
      <w:r/>
    </w:p>
    <w:p>
      <w:pPr>
        <w:pStyle w:val="799"/>
        <w:ind w:firstLine="0"/>
        <w:rPr>
          <w:rFonts w:hint="eastAsia" w:ascii="方正仿宋_GB2312" w:hAnsi="方正仿宋_GB2312" w:eastAsia="方正仿宋_GB2312" w:cs="方正仿宋_GB2312"/>
          <w:color w:val="000000"/>
          <w:sz w:val="21"/>
          <w:highlight w:val="none"/>
        </w:rPr>
      </w:pPr>
      <w:r>
        <w:rPr>
          <w:rFonts w:hint="eastAsia" w:ascii="方正仿宋_GB2312" w:hAnsi="方正仿宋_GB2312" w:eastAsia="方正仿宋_GB2312" w:cs="方正仿宋_GB2312"/>
          <w:color w:val="000000"/>
          <w:sz w:val="21"/>
          <w:highlight w:val="none"/>
        </w:rPr>
        <w:t xml:space="preserve">    （</w:t>
      </w:r>
      <w:r>
        <w:rPr>
          <w:rFonts w:hint="eastAsia" w:ascii="方正仿宋_GB2312" w:hAnsi="方正仿宋_GB2312" w:eastAsia="方正仿宋_GB2312" w:cs="方正仿宋_GB2312"/>
          <w:color w:val="000000"/>
          <w:sz w:val="21"/>
          <w:highlight w:val="none"/>
          <w:lang w:val="en"/>
        </w:rPr>
        <w:t xml:space="preserve">4</w:t>
      </w:r>
      <w:r>
        <w:rPr>
          <w:rFonts w:hint="eastAsia" w:ascii="方正仿宋_GB2312" w:hAnsi="方正仿宋_GB2312" w:eastAsia="方正仿宋_GB2312" w:cs="方正仿宋_GB2312"/>
          <w:color w:val="000000"/>
          <w:sz w:val="21"/>
          <w:highlight w:val="none"/>
        </w:rPr>
        <w:t xml:space="preserve">）政府采购组织形式：</w:t>
      </w:r>
      <w:r>
        <w:rPr>
          <w:rFonts w:ascii="Wingdings" w:hAnsi="Wingdings" w:eastAsia="Wingdings" w:cs="Wingdings"/>
          <w:color w:val="000000"/>
          <w:sz w:val="21"/>
          <w:highlight w:val="none"/>
        </w:rPr>
        <w:t xml:space="preserve">¨</w:t>
      </w:r>
      <w:r>
        <w:rPr>
          <w:rFonts w:hint="eastAsia" w:ascii="方正仿宋_GB2312" w:hAnsi="方正仿宋_GB2312" w:eastAsia="方正仿宋_GB2312" w:cs="方正仿宋_GB2312"/>
          <w:color w:val="000000"/>
          <w:sz w:val="21"/>
          <w:highlight w:val="none"/>
        </w:rPr>
        <w:t xml:space="preserve">政府集中采购  </w:t>
      </w:r>
      <w:r>
        <w:rPr>
          <w:rFonts w:ascii="Wingdings" w:hAnsi="Wingdings" w:eastAsia="Wingdings" w:cs="Wingdings"/>
          <w:color w:val="000000"/>
          <w:sz w:val="21"/>
          <w:highlight w:val="none"/>
        </w:rPr>
        <w:t xml:space="preserve">¨</w:t>
      </w:r>
      <w:r>
        <w:rPr>
          <w:rFonts w:hint="eastAsia" w:ascii="方正仿宋_GB2312" w:hAnsi="方正仿宋_GB2312" w:eastAsia="方正仿宋_GB2312" w:cs="方正仿宋_GB2312"/>
          <w:color w:val="000000"/>
          <w:sz w:val="21"/>
          <w:highlight w:val="none"/>
        </w:rPr>
        <w:t xml:space="preserve">部门集中采购  </w:t>
      </w:r>
      <w:r>
        <w:rPr>
          <w:rFonts w:ascii="Wingdings" w:hAnsi="Wingdings" w:eastAsia="Wingdings" w:cs="Wingdings"/>
          <w:color w:val="000000"/>
          <w:sz w:val="21"/>
          <w:highlight w:val="none"/>
        </w:rPr>
        <w:t xml:space="preserve">þ</w:t>
      </w:r>
      <w:r>
        <w:rPr>
          <w:rFonts w:hint="eastAsia" w:ascii="方正仿宋_GB2312" w:hAnsi="方正仿宋_GB2312" w:eastAsia="方正仿宋_GB2312" w:cs="方正仿宋_GB2312"/>
          <w:color w:val="000000"/>
          <w:sz w:val="21"/>
          <w:highlight w:val="none"/>
        </w:rPr>
        <w:t xml:space="preserve">分散采购</w:t>
      </w:r>
      <w:r>
        <w:rPr>
          <w:rFonts w:hint="eastAsia" w:ascii="方正仿宋_GB2312" w:hAnsi="方正仿宋_GB2312" w:eastAsia="方正仿宋_GB2312" w:cs="方正仿宋_GB2312"/>
          <w:color w:val="000000"/>
          <w:sz w:val="21"/>
          <w:highlight w:val="none"/>
        </w:rPr>
      </w:r>
      <w:r/>
    </w:p>
    <w:p>
      <w:pPr>
        <w:pStyle w:val="799"/>
        <w:ind w:firstLine="420"/>
        <w:rPr>
          <w:rFonts w:hint="eastAsia" w:ascii="方正仿宋_GB2312" w:hAnsi="方正仿宋_GB2312" w:eastAsia="方正仿宋_GB2312" w:cs="方正仿宋_GB2312"/>
          <w:color w:val="000000"/>
          <w:sz w:val="21"/>
          <w:highlight w:val="none"/>
        </w:rPr>
      </w:pPr>
      <w:r>
        <w:rPr>
          <w:rFonts w:hint="eastAsia" w:ascii="方正仿宋_GB2312" w:hAnsi="方正仿宋_GB2312" w:eastAsia="方正仿宋_GB2312" w:cs="方正仿宋_GB2312"/>
          <w:color w:val="000000"/>
          <w:sz w:val="21"/>
          <w:highlight w:val="none"/>
        </w:rPr>
        <w:t xml:space="preserve">（</w:t>
      </w:r>
      <w:r>
        <w:rPr>
          <w:rFonts w:hint="eastAsia" w:ascii="方正仿宋_GB2312" w:hAnsi="方正仿宋_GB2312" w:eastAsia="方正仿宋_GB2312" w:cs="方正仿宋_GB2312"/>
          <w:color w:val="000000"/>
          <w:sz w:val="21"/>
          <w:highlight w:val="none"/>
          <w:lang w:val="en"/>
        </w:rPr>
        <w:t xml:space="preserve">5</w:t>
      </w:r>
      <w:r>
        <w:rPr>
          <w:rFonts w:hint="eastAsia" w:ascii="方正仿宋_GB2312" w:hAnsi="方正仿宋_GB2312" w:eastAsia="方正仿宋_GB2312" w:cs="方正仿宋_GB2312"/>
          <w:color w:val="000000"/>
          <w:sz w:val="21"/>
          <w:highlight w:val="none"/>
        </w:rPr>
        <w:t xml:space="preserve">）政府采购方式：</w:t>
      </w:r>
      <w:r>
        <w:rPr>
          <w:rFonts w:ascii="Wingdings" w:hAnsi="Wingdings" w:eastAsia="Wingdings" w:cs="Wingdings"/>
          <w:color w:val="000000"/>
          <w:sz w:val="21"/>
          <w:highlight w:val="none"/>
        </w:rPr>
        <w:t xml:space="preserve">þ</w:t>
      </w:r>
      <w:r>
        <w:rPr>
          <w:rFonts w:hint="eastAsia" w:ascii="方正仿宋_GB2312" w:hAnsi="方正仿宋_GB2312" w:eastAsia="方正仿宋_GB2312" w:cs="方正仿宋_GB2312"/>
          <w:color w:val="000000"/>
          <w:sz w:val="21"/>
          <w:highlight w:val="none"/>
        </w:rPr>
        <w:t xml:space="preserve">公开招标 </w:t>
      </w:r>
      <w:r>
        <w:rPr>
          <w:rFonts w:ascii="Wingdings" w:hAnsi="Wingdings" w:eastAsia="Wingdings" w:cs="Wingdings"/>
          <w:color w:val="000000"/>
          <w:sz w:val="21"/>
          <w:highlight w:val="none"/>
        </w:rPr>
        <w:t xml:space="preserve">¨</w:t>
      </w:r>
      <w:r>
        <w:rPr>
          <w:rFonts w:hint="eastAsia" w:ascii="方正仿宋_GB2312" w:hAnsi="方正仿宋_GB2312" w:eastAsia="方正仿宋_GB2312" w:cs="方正仿宋_GB2312"/>
          <w:color w:val="000000"/>
          <w:sz w:val="21"/>
          <w:highlight w:val="none"/>
        </w:rPr>
        <w:t xml:space="preserve">邀请招标 </w:t>
      </w:r>
      <w:r>
        <w:rPr>
          <w:rFonts w:ascii="Wingdings" w:hAnsi="Wingdings" w:eastAsia="Wingdings" w:cs="Wingdings"/>
          <w:color w:val="000000"/>
          <w:sz w:val="21"/>
          <w:highlight w:val="none"/>
        </w:rPr>
        <w:t xml:space="preserve">¨</w:t>
      </w:r>
      <w:r>
        <w:rPr>
          <w:rFonts w:hint="eastAsia" w:ascii="方正仿宋_GB2312" w:hAnsi="方正仿宋_GB2312" w:eastAsia="方正仿宋_GB2312" w:cs="方正仿宋_GB2312"/>
          <w:color w:val="000000"/>
          <w:sz w:val="21"/>
          <w:highlight w:val="none"/>
        </w:rPr>
        <w:t xml:space="preserve">竞争性谈判 </w:t>
      </w:r>
      <w:r>
        <w:rPr>
          <w:rFonts w:ascii="Wingdings" w:hAnsi="Wingdings" w:eastAsia="Wingdings" w:cs="Wingdings"/>
          <w:color w:val="000000"/>
          <w:sz w:val="21"/>
          <w:highlight w:val="none"/>
        </w:rPr>
        <w:t xml:space="preserve">¨</w:t>
      </w:r>
      <w:r>
        <w:rPr>
          <w:rFonts w:hint="eastAsia" w:ascii="方正仿宋_GB2312" w:hAnsi="方正仿宋_GB2312" w:eastAsia="方正仿宋_GB2312" w:cs="方正仿宋_GB2312"/>
          <w:color w:val="000000"/>
          <w:sz w:val="21"/>
          <w:highlight w:val="none"/>
        </w:rPr>
        <w:t xml:space="preserve">竞争性磋商</w:t>
      </w:r>
      <w:r>
        <w:rPr>
          <w:rFonts w:hint="eastAsia" w:ascii="方正仿宋_GB2312" w:hAnsi="方正仿宋_GB2312" w:eastAsia="方正仿宋_GB2312" w:cs="方正仿宋_GB2312"/>
          <w:color w:val="000000"/>
          <w:sz w:val="21"/>
          <w:highlight w:val="none"/>
        </w:rPr>
      </w:r>
      <w:r/>
    </w:p>
    <w:p>
      <w:pPr>
        <w:pStyle w:val="799"/>
        <w:ind w:firstLine="420"/>
        <w:rPr>
          <w:rFonts w:hint="eastAsia" w:ascii="方正仿宋_GB2312" w:hAnsi="方正仿宋_GB2312" w:eastAsia="方正仿宋_GB2312" w:cs="方正仿宋_GB2312"/>
          <w:color w:val="000000"/>
          <w:sz w:val="21"/>
          <w:highlight w:val="none"/>
          <w:u w:val="single"/>
        </w:rPr>
      </w:pPr>
      <w:r>
        <w:rPr>
          <w:rFonts w:hint="eastAsia" w:ascii="方正仿宋_GB2312" w:hAnsi="方正仿宋_GB2312" w:eastAsia="方正仿宋_GB2312" w:cs="方正仿宋_GB2312"/>
          <w:color w:val="000000"/>
          <w:highlight w:val="none"/>
        </w:rPr>
        <w:t xml:space="preserve">                  </w:t>
      </w:r>
      <w:r>
        <w:rPr>
          <w:rFonts w:ascii="Wingdings" w:hAnsi="Wingdings" w:eastAsia="Wingdings" w:cs="Wingdings"/>
          <w:color w:val="000000"/>
          <w:sz w:val="21"/>
          <w:highlight w:val="none"/>
        </w:rPr>
        <w:t xml:space="preserve">¨</w:t>
      </w:r>
      <w:r>
        <w:rPr>
          <w:rFonts w:hint="eastAsia" w:ascii="方正仿宋_GB2312" w:hAnsi="方正仿宋_GB2312" w:eastAsia="方正仿宋_GB2312" w:cs="方正仿宋_GB2312"/>
          <w:color w:val="000000"/>
          <w:sz w:val="21"/>
          <w:highlight w:val="none"/>
        </w:rPr>
        <w:t xml:space="preserve">询价 </w:t>
      </w:r>
      <w:r>
        <w:rPr>
          <w:rFonts w:ascii="Wingdings" w:hAnsi="Wingdings" w:eastAsia="Wingdings" w:cs="Wingdings"/>
          <w:color w:val="000000"/>
          <w:sz w:val="21"/>
          <w:highlight w:val="none"/>
        </w:rPr>
        <w:t xml:space="preserve">¨</w:t>
      </w:r>
      <w:r>
        <w:rPr>
          <w:rFonts w:hint="eastAsia" w:ascii="方正仿宋_GB2312" w:hAnsi="方正仿宋_GB2312" w:eastAsia="方正仿宋_GB2312" w:cs="方正仿宋_GB2312"/>
          <w:color w:val="000000"/>
          <w:sz w:val="21"/>
          <w:highlight w:val="none"/>
        </w:rPr>
        <w:t xml:space="preserve">单一来源 </w:t>
      </w:r>
      <w:r>
        <w:rPr>
          <w:rFonts w:ascii="Wingdings" w:hAnsi="Wingdings" w:eastAsia="Wingdings" w:cs="Wingdings"/>
          <w:color w:val="000000"/>
          <w:sz w:val="21"/>
          <w:highlight w:val="none"/>
        </w:rPr>
        <w:t xml:space="preserve">¨</w:t>
      </w:r>
      <w:r>
        <w:rPr>
          <w:rFonts w:hint="eastAsia" w:ascii="方正仿宋_GB2312" w:hAnsi="方正仿宋_GB2312" w:eastAsia="方正仿宋_GB2312" w:cs="方正仿宋_GB2312"/>
          <w:color w:val="000000"/>
          <w:sz w:val="21"/>
          <w:highlight w:val="none"/>
        </w:rPr>
        <w:t xml:space="preserve">框架协议 </w:t>
      </w:r>
      <w:r>
        <w:rPr>
          <w:rFonts w:ascii="Wingdings" w:hAnsi="Wingdings" w:eastAsia="Wingdings" w:cs="Wingdings"/>
          <w:color w:val="000000"/>
          <w:sz w:val="21"/>
          <w:highlight w:val="none"/>
        </w:rPr>
        <w:t xml:space="preserve">¨</w:t>
      </w:r>
      <w:r>
        <w:rPr>
          <w:rFonts w:hint="eastAsia" w:ascii="方正仿宋_GB2312" w:hAnsi="方正仿宋_GB2312" w:eastAsia="方正仿宋_GB2312" w:cs="方正仿宋_GB2312"/>
          <w:color w:val="000000"/>
          <w:sz w:val="21"/>
          <w:highlight w:val="none"/>
        </w:rPr>
        <w:t xml:space="preserve">其他：</w:t>
      </w:r>
      <w:r>
        <w:rPr>
          <w:rFonts w:hint="eastAsia" w:ascii="方正仿宋_GB2312" w:hAnsi="方正仿宋_GB2312" w:eastAsia="方正仿宋_GB2312" w:cs="方正仿宋_GB2312"/>
          <w:color w:val="000000"/>
          <w:sz w:val="21"/>
          <w:highlight w:val="none"/>
          <w:u w:val="single"/>
        </w:rPr>
        <w:t xml:space="preserve">          </w:t>
      </w:r>
      <w:r>
        <w:rPr>
          <w:rFonts w:hint="eastAsia" w:ascii="方正仿宋_GB2312" w:hAnsi="方正仿宋_GB2312" w:eastAsia="方正仿宋_GB2312" w:cs="方正仿宋_GB2312"/>
          <w:color w:val="000000"/>
          <w:sz w:val="21"/>
          <w:highlight w:val="none"/>
          <w:u w:val="single"/>
        </w:rPr>
      </w:r>
      <w:r/>
    </w:p>
    <w:p>
      <w:pPr>
        <w:pStyle w:val="799"/>
        <w:ind w:firstLine="220"/>
        <w:rPr>
          <w:rFonts w:hint="eastAsia" w:ascii="方正仿宋_GB2312" w:hAnsi="方正仿宋_GB2312" w:eastAsia="方正仿宋_GB2312" w:cs="方正仿宋_GB2312"/>
          <w:color w:val="000000"/>
          <w:sz w:val="21"/>
          <w:highlight w:val="none"/>
        </w:rPr>
      </w:pPr>
      <w:r>
        <w:rPr>
          <w:rFonts w:hint="eastAsia" w:ascii="方正仿宋_GB2312" w:hAnsi="方正仿宋_GB2312" w:eastAsia="方正仿宋_GB2312" w:cs="方正仿宋_GB2312"/>
          <w:color w:val="000000"/>
          <w:highlight w:val="none"/>
        </w:rPr>
        <w:t xml:space="preserve"> （</w:t>
      </w:r>
      <w:r>
        <w:rPr>
          <w:rFonts w:hint="eastAsia" w:ascii="方正仿宋_GB2312" w:hAnsi="方正仿宋_GB2312" w:eastAsia="方正仿宋_GB2312" w:cs="方正仿宋_GB2312"/>
          <w:color w:val="000000"/>
          <w:highlight w:val="none"/>
          <w:lang w:val="en"/>
        </w:rPr>
        <w:t xml:space="preserve">6</w:t>
      </w:r>
      <w:r>
        <w:rPr>
          <w:rFonts w:hint="eastAsia" w:ascii="方正仿宋_GB2312" w:hAnsi="方正仿宋_GB2312" w:eastAsia="方正仿宋_GB2312" w:cs="方正仿宋_GB2312"/>
          <w:color w:val="000000"/>
          <w:highlight w:val="none"/>
        </w:rPr>
        <w:t xml:space="preserve">）</w:t>
      </w:r>
      <w:r>
        <w:rPr>
          <w:rFonts w:hint="eastAsia" w:ascii="方正仿宋_GB2312" w:hAnsi="方正仿宋_GB2312" w:eastAsia="方正仿宋_GB2312" w:cs="方正仿宋_GB2312"/>
          <w:color w:val="000000"/>
          <w:sz w:val="21"/>
          <w:highlight w:val="none"/>
        </w:rPr>
        <w:t xml:space="preserve">中标（成交）采购标的制造商是否为中小企业：</w:t>
      </w:r>
      <w:r>
        <w:rPr>
          <w:rFonts w:ascii="Wingdings" w:hAnsi="Wingdings" w:eastAsia="Wingdings" w:cs="Wingdings"/>
          <w:color w:val="000000"/>
          <w:sz w:val="21"/>
          <w:highlight w:val="none"/>
        </w:rPr>
        <w:t xml:space="preserve">þ</w:t>
      </w:r>
      <w:r>
        <w:rPr>
          <w:rFonts w:hint="eastAsia" w:ascii="方正仿宋_GB2312" w:hAnsi="方正仿宋_GB2312" w:eastAsia="方正仿宋_GB2312" w:cs="方正仿宋_GB2312"/>
          <w:color w:val="000000"/>
          <w:sz w:val="21"/>
          <w:highlight w:val="none"/>
        </w:rPr>
        <w:t xml:space="preserve">是      </w:t>
      </w:r>
      <w:r>
        <w:rPr>
          <w:rFonts w:ascii="Wingdings" w:hAnsi="Wingdings" w:eastAsia="Wingdings" w:cs="Wingdings"/>
          <w:color w:val="000000"/>
          <w:sz w:val="21"/>
          <w:highlight w:val="none"/>
        </w:rPr>
        <w:t xml:space="preserve">¨</w:t>
      </w:r>
      <w:r>
        <w:rPr>
          <w:rFonts w:hint="eastAsia" w:ascii="方正仿宋_GB2312" w:hAnsi="方正仿宋_GB2312" w:eastAsia="方正仿宋_GB2312" w:cs="方正仿宋_GB2312"/>
          <w:color w:val="000000"/>
          <w:sz w:val="21"/>
          <w:highlight w:val="none"/>
        </w:rPr>
        <w:t xml:space="preserve">否</w:t>
      </w:r>
      <w:r>
        <w:rPr>
          <w:rFonts w:hint="eastAsia" w:ascii="方正仿宋_GB2312" w:hAnsi="方正仿宋_GB2312" w:eastAsia="方正仿宋_GB2312" w:cs="方正仿宋_GB2312"/>
          <w:color w:val="000000"/>
          <w:sz w:val="21"/>
          <w:highlight w:val="none"/>
        </w:rPr>
      </w:r>
      <w:r/>
    </w:p>
    <w:p>
      <w:pPr>
        <w:pStyle w:val="682"/>
        <w:spacing w:line="400" w:lineRule="exact"/>
        <w:rPr>
          <w:rFonts w:hint="eastAsia" w:ascii="方正仿宋_GB2312" w:hAnsi="方正仿宋_GB2312" w:eastAsia="方正仿宋_GB2312" w:cs="方正仿宋_GB2312"/>
          <w:iCs/>
          <w:color w:val="000000"/>
          <w:szCs w:val="21"/>
          <w:highlight w:val="none"/>
        </w:rPr>
      </w:pPr>
      <w:r>
        <w:rPr>
          <w:rFonts w:hint="eastAsia" w:ascii="方正仿宋_GB2312" w:hAnsi="方正仿宋_GB2312" w:eastAsia="方正仿宋_GB2312" w:cs="方正仿宋_GB2312"/>
          <w:color w:val="000000"/>
          <w:szCs w:val="21"/>
          <w:highlight w:val="none"/>
        </w:rPr>
        <w:t xml:space="preserve">        本合同是否为专门面向中小企业的采购合同（中小企业预留合同）：</w:t>
      </w:r>
      <w:r>
        <w:rPr>
          <w:rFonts w:ascii="Wingdings" w:hAnsi="Wingdings" w:eastAsia="Wingdings" w:cs="Wingdings"/>
          <w:iCs/>
          <w:color w:val="000000"/>
          <w:szCs w:val="21"/>
          <w:highlight w:val="none"/>
        </w:rPr>
        <w:t xml:space="preserve">þ</w:t>
      </w:r>
      <w:r>
        <w:rPr>
          <w:rFonts w:hint="eastAsia" w:ascii="方正仿宋_GB2312" w:hAnsi="方正仿宋_GB2312" w:eastAsia="方正仿宋_GB2312" w:cs="方正仿宋_GB2312"/>
          <w:iCs/>
          <w:color w:val="000000"/>
          <w:szCs w:val="21"/>
          <w:highlight w:val="none"/>
        </w:rPr>
        <w:t xml:space="preserve">是    </w:t>
      </w:r>
      <w:r>
        <w:rPr>
          <w:rFonts w:ascii="Wingdings" w:hAnsi="Wingdings" w:eastAsia="Wingdings" w:cs="Wingdings"/>
          <w:iCs/>
          <w:color w:val="000000"/>
          <w:szCs w:val="21"/>
          <w:highlight w:val="none"/>
        </w:rPr>
        <w:t xml:space="preserve">¨</w:t>
      </w:r>
      <w:r>
        <w:rPr>
          <w:rFonts w:hint="eastAsia" w:ascii="方正仿宋_GB2312" w:hAnsi="方正仿宋_GB2312" w:eastAsia="方正仿宋_GB2312" w:cs="方正仿宋_GB2312"/>
          <w:iCs/>
          <w:color w:val="000000"/>
          <w:szCs w:val="21"/>
          <w:highlight w:val="none"/>
        </w:rPr>
        <w:t xml:space="preserve">否</w:t>
      </w:r>
      <w:r>
        <w:rPr>
          <w:rFonts w:hint="eastAsia" w:ascii="方正仿宋_GB2312" w:hAnsi="方正仿宋_GB2312" w:eastAsia="方正仿宋_GB2312" w:cs="方正仿宋_GB2312"/>
          <w:iCs/>
          <w:color w:val="000000"/>
          <w:szCs w:val="21"/>
          <w:highlight w:val="none"/>
        </w:rPr>
      </w:r>
      <w:r/>
    </w:p>
    <w:p>
      <w:pPr>
        <w:pStyle w:val="682"/>
        <w:spacing w:line="400" w:lineRule="exact"/>
        <w:rPr>
          <w:rFonts w:hint="eastAsia" w:ascii="方正仿宋_GB2312" w:hAnsi="方正仿宋_GB2312" w:eastAsia="方正仿宋_GB2312" w:cs="方正仿宋_GB2312"/>
          <w:iCs/>
          <w:color w:val="000000"/>
          <w:szCs w:val="21"/>
          <w:highlight w:val="none"/>
        </w:rPr>
      </w:pPr>
      <w:r>
        <w:rPr>
          <w:rFonts w:hint="eastAsia" w:ascii="方正仿宋_GB2312" w:hAnsi="方正仿宋_GB2312" w:eastAsia="方正仿宋_GB2312" w:cs="方正仿宋_GB2312"/>
          <w:color w:val="000000"/>
          <w:highlight w:val="none"/>
        </w:rPr>
        <w:t xml:space="preserve">        若本项目不专门面向中小企业采购，是否给予小微企业评审优惠：</w:t>
      </w:r>
      <w:r>
        <w:rPr>
          <w:rFonts w:ascii="Wingdings" w:hAnsi="Wingdings" w:eastAsia="Wingdings" w:cs="Wingdings"/>
          <w:iCs/>
          <w:color w:val="000000"/>
          <w:szCs w:val="21"/>
          <w:highlight w:val="none"/>
        </w:rPr>
        <w:t xml:space="preserve">¨</w:t>
      </w:r>
      <w:r>
        <w:rPr>
          <w:rFonts w:hint="eastAsia" w:ascii="方正仿宋_GB2312" w:hAnsi="方正仿宋_GB2312" w:eastAsia="方正仿宋_GB2312" w:cs="方正仿宋_GB2312"/>
          <w:iCs/>
          <w:color w:val="000000"/>
          <w:szCs w:val="21"/>
          <w:highlight w:val="none"/>
        </w:rPr>
        <w:t xml:space="preserve">是   </w:t>
      </w:r>
      <w:r>
        <w:rPr>
          <w:rFonts w:ascii="Wingdings" w:hAnsi="Wingdings" w:eastAsia="Wingdings" w:cs="Wingdings"/>
          <w:iCs/>
          <w:color w:val="000000"/>
          <w:szCs w:val="21"/>
          <w:highlight w:val="none"/>
        </w:rPr>
        <w:t xml:space="preserve">¨</w:t>
      </w:r>
      <w:r>
        <w:rPr>
          <w:rFonts w:hint="eastAsia" w:ascii="方正仿宋_GB2312" w:hAnsi="方正仿宋_GB2312" w:eastAsia="方正仿宋_GB2312" w:cs="方正仿宋_GB2312"/>
          <w:iCs/>
          <w:color w:val="000000"/>
          <w:szCs w:val="21"/>
          <w:highlight w:val="none"/>
        </w:rPr>
        <w:t xml:space="preserve">否</w:t>
      </w:r>
      <w:r>
        <w:rPr>
          <w:rFonts w:hint="eastAsia" w:ascii="方正仿宋_GB2312" w:hAnsi="方正仿宋_GB2312" w:eastAsia="方正仿宋_GB2312" w:cs="方正仿宋_GB2312"/>
          <w:iCs/>
          <w:color w:val="000000"/>
          <w:szCs w:val="21"/>
          <w:highlight w:val="none"/>
        </w:rPr>
      </w:r>
      <w:r/>
    </w:p>
    <w:p>
      <w:pPr>
        <w:pStyle w:val="682"/>
        <w:spacing w:line="400" w:lineRule="exact"/>
        <w:rPr>
          <w:rFonts w:hint="eastAsia" w:ascii="方正仿宋_GB2312" w:hAnsi="方正仿宋_GB2312" w:eastAsia="方正仿宋_GB2312" w:cs="方正仿宋_GB2312"/>
          <w:iCs/>
          <w:color w:val="000000"/>
          <w:szCs w:val="21"/>
          <w:highlight w:val="none"/>
        </w:rPr>
      </w:pPr>
      <w:r>
        <w:rPr>
          <w:rFonts w:hint="eastAsia" w:ascii="方正仿宋_GB2312" w:hAnsi="方正仿宋_GB2312" w:eastAsia="方正仿宋_GB2312" w:cs="方正仿宋_GB2312"/>
          <w:color w:val="000000"/>
          <w:highlight w:val="none"/>
        </w:rPr>
        <w:t xml:space="preserve">        中标（成交）采购标的制造商是否为残疾人福利性单位：</w:t>
      </w:r>
      <w:r>
        <w:rPr>
          <w:rFonts w:ascii="Wingdings" w:hAnsi="Wingdings" w:eastAsia="Wingdings" w:cs="Wingdings"/>
          <w:iCs/>
          <w:color w:val="000000"/>
          <w:szCs w:val="21"/>
          <w:highlight w:val="none"/>
        </w:rPr>
        <w:t xml:space="preserve">¨</w:t>
      </w:r>
      <w:r>
        <w:rPr>
          <w:rFonts w:hint="eastAsia" w:ascii="方正仿宋_GB2312" w:hAnsi="方正仿宋_GB2312" w:eastAsia="方正仿宋_GB2312" w:cs="方正仿宋_GB2312"/>
          <w:iCs/>
          <w:color w:val="000000"/>
          <w:szCs w:val="21"/>
          <w:highlight w:val="none"/>
        </w:rPr>
        <w:t xml:space="preserve">是   </w:t>
      </w:r>
      <w:r>
        <w:rPr>
          <w:rFonts w:ascii="Wingdings" w:hAnsi="Wingdings" w:eastAsia="Wingdings" w:cs="Wingdings"/>
          <w:iCs/>
          <w:color w:val="000000"/>
          <w:szCs w:val="21"/>
          <w:highlight w:val="none"/>
        </w:rPr>
        <w:t xml:space="preserve">¨</w:t>
      </w:r>
      <w:r>
        <w:rPr>
          <w:rFonts w:hint="eastAsia" w:ascii="方正仿宋_GB2312" w:hAnsi="方正仿宋_GB2312" w:eastAsia="方正仿宋_GB2312" w:cs="方正仿宋_GB2312"/>
          <w:iCs/>
          <w:color w:val="000000"/>
          <w:szCs w:val="21"/>
          <w:highlight w:val="none"/>
        </w:rPr>
        <w:t xml:space="preserve">否</w:t>
      </w:r>
      <w:r>
        <w:rPr>
          <w:rFonts w:hint="eastAsia" w:ascii="方正仿宋_GB2312" w:hAnsi="方正仿宋_GB2312" w:eastAsia="方正仿宋_GB2312" w:cs="方正仿宋_GB2312"/>
          <w:iCs/>
          <w:color w:val="000000"/>
          <w:szCs w:val="21"/>
          <w:highlight w:val="none"/>
        </w:rPr>
      </w:r>
      <w:r/>
    </w:p>
    <w:p>
      <w:pPr>
        <w:pStyle w:val="682"/>
        <w:spacing w:line="400" w:lineRule="exact"/>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t xml:space="preserve">        中标（成交）采购标的制造商是否为监狱企业：</w:t>
      </w:r>
      <w:r>
        <w:rPr>
          <w:rFonts w:ascii="Wingdings" w:hAnsi="Wingdings" w:eastAsia="Wingdings" w:cs="Wingdings"/>
          <w:iCs/>
          <w:color w:val="000000"/>
          <w:szCs w:val="21"/>
          <w:highlight w:val="none"/>
        </w:rPr>
        <w:t xml:space="preserve">¨</w:t>
      </w:r>
      <w:r>
        <w:rPr>
          <w:rFonts w:hint="eastAsia" w:ascii="方正仿宋_GB2312" w:hAnsi="方正仿宋_GB2312" w:eastAsia="方正仿宋_GB2312" w:cs="方正仿宋_GB2312"/>
          <w:iCs/>
          <w:color w:val="000000"/>
          <w:szCs w:val="21"/>
          <w:highlight w:val="none"/>
        </w:rPr>
        <w:t xml:space="preserve">是       </w:t>
      </w:r>
      <w:r>
        <w:rPr>
          <w:rFonts w:ascii="Wingdings" w:hAnsi="Wingdings" w:eastAsia="Wingdings" w:cs="Wingdings"/>
          <w:iCs/>
          <w:color w:val="000000"/>
          <w:szCs w:val="21"/>
          <w:highlight w:val="none"/>
        </w:rPr>
        <w:t xml:space="preserve">¨</w:t>
      </w:r>
      <w:r>
        <w:rPr>
          <w:rFonts w:hint="eastAsia" w:ascii="方正仿宋_GB2312" w:hAnsi="方正仿宋_GB2312" w:eastAsia="方正仿宋_GB2312" w:cs="方正仿宋_GB2312"/>
          <w:iCs/>
          <w:color w:val="000000"/>
          <w:szCs w:val="21"/>
          <w:highlight w:val="none"/>
        </w:rPr>
        <w:t xml:space="preserve">否</w:t>
      </w:r>
      <w:r>
        <w:rPr>
          <w:rFonts w:hint="eastAsia" w:ascii="方正仿宋_GB2312" w:hAnsi="方正仿宋_GB2312" w:eastAsia="方正仿宋_GB2312" w:cs="方正仿宋_GB2312"/>
          <w:color w:val="000000"/>
          <w:highlight w:val="none"/>
        </w:rPr>
      </w:r>
      <w:r/>
    </w:p>
    <w:p>
      <w:pPr>
        <w:pStyle w:val="682"/>
        <w:ind w:firstLine="420"/>
        <w:spacing w:line="400" w:lineRule="exact"/>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szCs w:val="21"/>
          <w:highlight w:val="none"/>
        </w:rPr>
        <w:t xml:space="preserve">（</w:t>
      </w:r>
      <w:r>
        <w:rPr>
          <w:rFonts w:hint="eastAsia" w:ascii="方正仿宋_GB2312" w:hAnsi="方正仿宋_GB2312" w:eastAsia="方正仿宋_GB2312" w:cs="方正仿宋_GB2312"/>
          <w:color w:val="000000"/>
          <w:szCs w:val="21"/>
          <w:highlight w:val="none"/>
          <w:lang w:val="en"/>
        </w:rPr>
        <w:t xml:space="preserve">7</w:t>
      </w:r>
      <w:r>
        <w:rPr>
          <w:rFonts w:hint="eastAsia" w:ascii="方正仿宋_GB2312" w:hAnsi="方正仿宋_GB2312" w:eastAsia="方正仿宋_GB2312" w:cs="方正仿宋_GB2312"/>
          <w:color w:val="000000"/>
          <w:szCs w:val="21"/>
          <w:highlight w:val="none"/>
        </w:rPr>
        <w:t xml:space="preserve">）合同是否分包：</w:t>
      </w:r>
      <w:r>
        <w:rPr>
          <w:rFonts w:ascii="Wingdings" w:hAnsi="Wingdings" w:eastAsia="Wingdings" w:cs="Wingdings"/>
          <w:iCs/>
          <w:color w:val="000000"/>
          <w:szCs w:val="21"/>
          <w:highlight w:val="none"/>
        </w:rPr>
        <w:t xml:space="preserve">¨</w:t>
      </w:r>
      <w:r>
        <w:rPr>
          <w:rFonts w:hint="eastAsia" w:ascii="方正仿宋_GB2312" w:hAnsi="方正仿宋_GB2312" w:eastAsia="方正仿宋_GB2312" w:cs="方正仿宋_GB2312"/>
          <w:iCs/>
          <w:color w:val="000000"/>
          <w:szCs w:val="21"/>
          <w:highlight w:val="none"/>
        </w:rPr>
        <w:t xml:space="preserve">是       </w:t>
      </w:r>
      <w:r>
        <w:rPr>
          <w:rFonts w:ascii="Wingdings" w:hAnsi="Wingdings" w:eastAsia="Wingdings" w:cs="Wingdings"/>
          <w:iCs/>
          <w:color w:val="000000"/>
          <w:szCs w:val="21"/>
          <w:highlight w:val="none"/>
        </w:rPr>
        <w:t xml:space="preserve">þ</w:t>
      </w:r>
      <w:r>
        <w:rPr>
          <w:rFonts w:hint="eastAsia" w:ascii="方正仿宋_GB2312" w:hAnsi="方正仿宋_GB2312" w:eastAsia="方正仿宋_GB2312" w:cs="方正仿宋_GB2312"/>
          <w:iCs/>
          <w:color w:val="000000"/>
          <w:szCs w:val="21"/>
          <w:highlight w:val="none"/>
        </w:rPr>
        <w:t xml:space="preserve">否</w:t>
      </w:r>
      <w:r>
        <w:rPr>
          <w:rFonts w:hint="eastAsia" w:ascii="方正仿宋_GB2312" w:hAnsi="方正仿宋_GB2312" w:eastAsia="方正仿宋_GB2312" w:cs="方正仿宋_GB2312"/>
          <w:color w:val="000000"/>
          <w:highlight w:val="none"/>
        </w:rPr>
      </w:r>
      <w:r/>
    </w:p>
    <w:p>
      <w:pPr>
        <w:pStyle w:val="682"/>
        <w:spacing w:line="400" w:lineRule="exact"/>
        <w:rPr>
          <w:rFonts w:hint="eastAsia" w:ascii="方正仿宋_GB2312" w:hAnsi="方正仿宋_GB2312" w:eastAsia="方正仿宋_GB2312" w:cs="方正仿宋_GB2312"/>
          <w:iCs/>
          <w:color w:val="000000"/>
          <w:szCs w:val="21"/>
          <w:highlight w:val="none"/>
        </w:rPr>
      </w:pPr>
      <w:r>
        <w:rPr>
          <w:rFonts w:hint="eastAsia" w:ascii="方正仿宋_GB2312" w:hAnsi="方正仿宋_GB2312" w:eastAsia="方正仿宋_GB2312" w:cs="方正仿宋_GB2312"/>
          <w:color w:val="000000"/>
          <w:szCs w:val="21"/>
          <w:highlight w:val="none"/>
        </w:rPr>
        <w:t xml:space="preserve">    （</w:t>
      </w:r>
      <w:r>
        <w:rPr>
          <w:rFonts w:hint="eastAsia" w:ascii="方正仿宋_GB2312" w:hAnsi="方正仿宋_GB2312" w:eastAsia="方正仿宋_GB2312" w:cs="方正仿宋_GB2312"/>
          <w:color w:val="000000"/>
          <w:szCs w:val="21"/>
          <w:highlight w:val="none"/>
          <w:lang w:val="en"/>
        </w:rPr>
        <w:t xml:space="preserve">8</w:t>
      </w:r>
      <w:r>
        <w:rPr>
          <w:rFonts w:hint="eastAsia" w:ascii="方正仿宋_GB2312" w:hAnsi="方正仿宋_GB2312" w:eastAsia="方正仿宋_GB2312" w:cs="方正仿宋_GB2312"/>
          <w:color w:val="000000"/>
          <w:szCs w:val="21"/>
          <w:highlight w:val="none"/>
        </w:rPr>
        <w:t xml:space="preserve">）中标（成交）供应商是否为外商投资企业：</w:t>
      </w:r>
      <w:r>
        <w:rPr>
          <w:rFonts w:ascii="Wingdings" w:hAnsi="Wingdings" w:eastAsia="Wingdings" w:cs="Wingdings"/>
          <w:iCs/>
          <w:color w:val="000000"/>
          <w:szCs w:val="21"/>
          <w:highlight w:val="none"/>
        </w:rPr>
        <w:t xml:space="preserve">¨</w:t>
      </w:r>
      <w:r>
        <w:rPr>
          <w:rFonts w:hint="eastAsia" w:ascii="方正仿宋_GB2312" w:hAnsi="方正仿宋_GB2312" w:eastAsia="方正仿宋_GB2312" w:cs="方正仿宋_GB2312"/>
          <w:iCs/>
          <w:color w:val="000000"/>
          <w:szCs w:val="21"/>
          <w:highlight w:val="none"/>
        </w:rPr>
        <w:t xml:space="preserve">是       </w:t>
      </w:r>
      <w:r>
        <w:rPr>
          <w:rFonts w:ascii="Wingdings" w:hAnsi="Wingdings" w:eastAsia="Wingdings" w:cs="Wingdings"/>
          <w:iCs/>
          <w:color w:val="000000"/>
          <w:szCs w:val="21"/>
          <w:highlight w:val="none"/>
        </w:rPr>
        <w:t xml:space="preserve">þ</w:t>
      </w:r>
      <w:r>
        <w:rPr>
          <w:rFonts w:hint="eastAsia" w:ascii="方正仿宋_GB2312" w:hAnsi="方正仿宋_GB2312" w:eastAsia="方正仿宋_GB2312" w:cs="方正仿宋_GB2312"/>
          <w:iCs/>
          <w:color w:val="000000"/>
          <w:szCs w:val="21"/>
          <w:highlight w:val="none"/>
        </w:rPr>
        <w:t xml:space="preserve">否</w:t>
      </w:r>
      <w:r>
        <w:rPr>
          <w:rFonts w:hint="eastAsia" w:ascii="方正仿宋_GB2312" w:hAnsi="方正仿宋_GB2312" w:eastAsia="方正仿宋_GB2312" w:cs="方正仿宋_GB2312"/>
          <w:iCs/>
          <w:color w:val="000000"/>
          <w:szCs w:val="21"/>
          <w:highlight w:val="none"/>
        </w:rPr>
      </w:r>
      <w:r/>
    </w:p>
    <w:p>
      <w:pPr>
        <w:pStyle w:val="799"/>
        <w:ind w:firstLine="420"/>
        <w:tabs>
          <w:tab w:val="left" w:pos="1340" w:leader="none"/>
        </w:tabs>
        <w:rPr>
          <w:rFonts w:hint="eastAsia" w:ascii="方正仿宋_GB2312" w:hAnsi="方正仿宋_GB2312" w:eastAsia="方正仿宋_GB2312" w:cs="方正仿宋_GB2312"/>
          <w:color w:val="000000"/>
          <w:sz w:val="21"/>
          <w:highlight w:val="none"/>
          <w:u w:val="single"/>
        </w:rPr>
      </w:pPr>
      <w:r>
        <w:rPr>
          <w:rFonts w:hint="eastAsia" w:ascii="方正仿宋_GB2312" w:hAnsi="方正仿宋_GB2312" w:eastAsia="方正仿宋_GB2312" w:cs="方正仿宋_GB2312"/>
          <w:color w:val="000000"/>
          <w:sz w:val="21"/>
          <w:highlight w:val="none"/>
        </w:rPr>
        <w:t xml:space="preserve">     外商投资企业类型：</w:t>
      </w:r>
      <w:r>
        <w:rPr>
          <w:rFonts w:ascii="Wingdings" w:hAnsi="Wingdings" w:eastAsia="Wingdings" w:cs="Wingdings"/>
          <w:iCs/>
          <w:color w:val="000000"/>
          <w:sz w:val="21"/>
          <w:highlight w:val="none"/>
        </w:rPr>
        <w:t xml:space="preserve">¨</w:t>
      </w:r>
      <w:r>
        <w:rPr>
          <w:rFonts w:hint="eastAsia" w:ascii="方正仿宋_GB2312" w:hAnsi="方正仿宋_GB2312" w:eastAsia="方正仿宋_GB2312" w:cs="方正仿宋_GB2312"/>
          <w:color w:val="000000"/>
          <w:sz w:val="21"/>
          <w:highlight w:val="none"/>
        </w:rPr>
        <w:t xml:space="preserve">全部由外国投资者投资  </w:t>
      </w:r>
      <w:r>
        <w:rPr>
          <w:rFonts w:ascii="Wingdings" w:hAnsi="Wingdings" w:eastAsia="Wingdings" w:cs="Wingdings"/>
          <w:iCs/>
          <w:color w:val="000000"/>
          <w:sz w:val="21"/>
          <w:highlight w:val="none"/>
        </w:rPr>
        <w:t xml:space="preserve">¨</w:t>
      </w:r>
      <w:r>
        <w:rPr>
          <w:rFonts w:hint="eastAsia" w:ascii="方正仿宋_GB2312" w:hAnsi="方正仿宋_GB2312" w:eastAsia="方正仿宋_GB2312" w:cs="方正仿宋_GB2312"/>
          <w:iCs/>
          <w:color w:val="000000"/>
          <w:sz w:val="21"/>
          <w:highlight w:val="none"/>
        </w:rPr>
        <w:t xml:space="preserve">部分由外国投资者投资</w:t>
      </w:r>
      <w:r>
        <w:rPr>
          <w:rFonts w:hint="eastAsia" w:ascii="方正仿宋_GB2312" w:hAnsi="方正仿宋_GB2312" w:eastAsia="方正仿宋_GB2312" w:cs="方正仿宋_GB2312"/>
          <w:color w:val="000000"/>
          <w:sz w:val="21"/>
          <w:highlight w:val="none"/>
          <w:u w:val="single"/>
        </w:rPr>
      </w:r>
      <w:r/>
    </w:p>
    <w:p>
      <w:pPr>
        <w:pStyle w:val="682"/>
        <w:ind w:firstLine="420"/>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w:t>
      </w:r>
      <w:r>
        <w:rPr>
          <w:rFonts w:hint="eastAsia" w:ascii="方正仿宋_GB2312" w:hAnsi="方正仿宋_GB2312" w:eastAsia="方正仿宋_GB2312" w:cs="方正仿宋_GB2312"/>
          <w:color w:val="000000"/>
          <w:szCs w:val="21"/>
          <w:highlight w:val="none"/>
          <w:lang w:val="en"/>
        </w:rPr>
        <w:t xml:space="preserve">9</w:t>
      </w:r>
      <w:r>
        <w:rPr>
          <w:rFonts w:hint="eastAsia" w:ascii="方正仿宋_GB2312" w:hAnsi="方正仿宋_GB2312" w:eastAsia="方正仿宋_GB2312" w:cs="方正仿宋_GB2312"/>
          <w:color w:val="000000"/>
          <w:szCs w:val="21"/>
          <w:highlight w:val="none"/>
        </w:rPr>
        <w:t xml:space="preserve">）是否涉及进口产品：</w:t>
      </w:r>
      <w:r>
        <w:rPr>
          <w:rFonts w:hint="eastAsia" w:ascii="方正仿宋_GB2312" w:hAnsi="方正仿宋_GB2312" w:eastAsia="方正仿宋_GB2312" w:cs="方正仿宋_GB2312"/>
          <w:color w:val="000000"/>
          <w:szCs w:val="21"/>
          <w:highlight w:val="none"/>
        </w:rPr>
      </w:r>
      <w:r/>
    </w:p>
    <w:p>
      <w:pPr>
        <w:pStyle w:val="682"/>
        <w:ind w:firstLine="840"/>
        <w:spacing w:line="400" w:lineRule="exact"/>
        <w:rPr>
          <w:rFonts w:hint="eastAsia" w:ascii="方正仿宋_GB2312" w:hAnsi="方正仿宋_GB2312" w:eastAsia="方正仿宋_GB2312" w:cs="方正仿宋_GB2312"/>
          <w:color w:val="000000"/>
          <w:szCs w:val="21"/>
          <w:highlight w:val="none"/>
          <w:u w:val="single"/>
        </w:rPr>
      </w:pPr>
      <w:r>
        <w:rPr>
          <w:rFonts w:hint="eastAsia" w:ascii="方正仿宋_GB2312" w:hAnsi="方正仿宋_GB2312" w:eastAsia="方正仿宋_GB2312" w:cs="方正仿宋_GB2312"/>
          <w:color w:val="000000"/>
          <w:szCs w:val="21"/>
          <w:highlight w:val="none"/>
        </w:rPr>
        <w:t xml:space="preserve"> </w:t>
      </w:r>
      <w:r>
        <w:rPr>
          <w:rFonts w:ascii="Wingdings" w:hAnsi="Wingdings" w:eastAsia="Wingdings" w:cs="Wingdings"/>
          <w:color w:val="000000"/>
          <w:szCs w:val="21"/>
          <w:highlight w:val="none"/>
        </w:rPr>
        <w:t xml:space="preserve">¨</w:t>
      </w:r>
      <w:r>
        <w:rPr>
          <w:rFonts w:hint="eastAsia" w:ascii="方正仿宋_GB2312" w:hAnsi="方正仿宋_GB2312" w:eastAsia="方正仿宋_GB2312" w:cs="方正仿宋_GB2312"/>
          <w:color w:val="000000"/>
          <w:szCs w:val="21"/>
          <w:highlight w:val="none"/>
        </w:rPr>
        <w:t xml:space="preserve">是，《政府采购品目分类目录》底级品目名称：</w:t>
      </w:r>
      <w:r>
        <w:rPr>
          <w:rFonts w:hint="eastAsia" w:ascii="方正仿宋_GB2312" w:hAnsi="方正仿宋_GB2312" w:eastAsia="方正仿宋_GB2312" w:cs="方正仿宋_GB2312"/>
          <w:color w:val="000000"/>
          <w:szCs w:val="21"/>
          <w:highlight w:val="none"/>
          <w:u w:val="single"/>
        </w:rPr>
        <w:t xml:space="preserve">         </w:t>
      </w:r>
      <w:r>
        <w:rPr>
          <w:rFonts w:hint="eastAsia" w:ascii="方正仿宋_GB2312" w:hAnsi="方正仿宋_GB2312" w:eastAsia="方正仿宋_GB2312" w:cs="方正仿宋_GB2312"/>
          <w:color w:val="000000"/>
          <w:szCs w:val="21"/>
          <w:highlight w:val="none"/>
        </w:rPr>
        <w:t xml:space="preserve"> 金额：</w:t>
      </w:r>
      <w:r>
        <w:rPr>
          <w:rFonts w:hint="eastAsia" w:ascii="方正仿宋_GB2312" w:hAnsi="方正仿宋_GB2312" w:eastAsia="方正仿宋_GB2312" w:cs="方正仿宋_GB2312"/>
          <w:color w:val="000000"/>
          <w:szCs w:val="21"/>
          <w:highlight w:val="none"/>
          <w:u w:val="single"/>
        </w:rPr>
        <w:t xml:space="preserve">        </w:t>
      </w:r>
      <w:r>
        <w:rPr>
          <w:rFonts w:hint="eastAsia" w:ascii="方正仿宋_GB2312" w:hAnsi="方正仿宋_GB2312" w:eastAsia="方正仿宋_GB2312" w:cs="方正仿宋_GB2312"/>
          <w:color w:val="000000"/>
          <w:szCs w:val="21"/>
          <w:highlight w:val="none"/>
          <w:u w:val="single"/>
        </w:rPr>
      </w:r>
      <w:r/>
    </w:p>
    <w:p>
      <w:pPr>
        <w:pStyle w:val="682"/>
        <w:ind w:firstLine="840"/>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 国别：</w:t>
      </w:r>
      <w:r>
        <w:rPr>
          <w:rFonts w:hint="eastAsia" w:ascii="方正仿宋_GB2312" w:hAnsi="方正仿宋_GB2312" w:eastAsia="方正仿宋_GB2312" w:cs="方正仿宋_GB2312"/>
          <w:color w:val="000000"/>
          <w:szCs w:val="21"/>
          <w:highlight w:val="none"/>
          <w:u w:val="single"/>
        </w:rPr>
        <w:t xml:space="preserve">        </w:t>
      </w:r>
      <w:r>
        <w:rPr>
          <w:rFonts w:hint="eastAsia" w:ascii="方正仿宋_GB2312" w:hAnsi="方正仿宋_GB2312" w:eastAsia="方正仿宋_GB2312" w:cs="方正仿宋_GB2312"/>
          <w:color w:val="000000"/>
          <w:szCs w:val="21"/>
          <w:highlight w:val="none"/>
        </w:rPr>
        <w:t xml:space="preserve"> 品牌：</w:t>
      </w:r>
      <w:r>
        <w:rPr>
          <w:rFonts w:hint="eastAsia" w:ascii="方正仿宋_GB2312" w:hAnsi="方正仿宋_GB2312" w:eastAsia="方正仿宋_GB2312" w:cs="方正仿宋_GB2312"/>
          <w:color w:val="000000"/>
          <w:szCs w:val="21"/>
          <w:highlight w:val="none"/>
          <w:u w:val="single"/>
        </w:rPr>
        <w:t xml:space="preserve">        </w:t>
      </w:r>
      <w:r>
        <w:rPr>
          <w:rFonts w:hint="eastAsia" w:ascii="方正仿宋_GB2312" w:hAnsi="方正仿宋_GB2312" w:eastAsia="方正仿宋_GB2312" w:cs="方正仿宋_GB2312"/>
          <w:color w:val="000000"/>
          <w:szCs w:val="21"/>
          <w:highlight w:val="none"/>
        </w:rPr>
        <w:t xml:space="preserve"> 规格型号：</w:t>
      </w:r>
      <w:r>
        <w:rPr>
          <w:rFonts w:hint="eastAsia" w:ascii="方正仿宋_GB2312" w:hAnsi="方正仿宋_GB2312" w:eastAsia="方正仿宋_GB2312" w:cs="方正仿宋_GB2312"/>
          <w:color w:val="000000"/>
          <w:szCs w:val="21"/>
          <w:highlight w:val="none"/>
          <w:u w:val="single"/>
        </w:rPr>
        <w:t xml:space="preserve">        </w:t>
      </w:r>
      <w:r>
        <w:rPr>
          <w:rFonts w:hint="eastAsia" w:ascii="方正仿宋_GB2312" w:hAnsi="方正仿宋_GB2312" w:eastAsia="方正仿宋_GB2312" w:cs="方正仿宋_GB2312"/>
          <w:color w:val="000000"/>
          <w:szCs w:val="21"/>
          <w:highlight w:val="none"/>
        </w:rPr>
        <w:t xml:space="preserve">      </w:t>
      </w:r>
      <w:r>
        <w:rPr>
          <w:rFonts w:hint="eastAsia" w:ascii="方正仿宋_GB2312" w:hAnsi="方正仿宋_GB2312" w:eastAsia="方正仿宋_GB2312" w:cs="方正仿宋_GB2312"/>
          <w:color w:val="000000"/>
          <w:szCs w:val="21"/>
          <w:highlight w:val="none"/>
        </w:rPr>
      </w:r>
      <w:r/>
    </w:p>
    <w:p>
      <w:pPr>
        <w:pStyle w:val="682"/>
        <w:ind w:firstLine="840"/>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 </w:t>
      </w:r>
      <w:r>
        <w:rPr>
          <w:rFonts w:ascii="Wingdings" w:hAnsi="Wingdings" w:eastAsia="Wingdings" w:cs="Wingdings"/>
          <w:color w:val="000000"/>
          <w:szCs w:val="21"/>
          <w:highlight w:val="none"/>
        </w:rPr>
        <w:t xml:space="preserve">þ</w:t>
      </w:r>
      <w:r>
        <w:rPr>
          <w:rFonts w:hint="eastAsia" w:ascii="方正仿宋_GB2312" w:hAnsi="方正仿宋_GB2312" w:eastAsia="方正仿宋_GB2312" w:cs="方正仿宋_GB2312"/>
          <w:color w:val="000000"/>
          <w:szCs w:val="21"/>
          <w:highlight w:val="none"/>
        </w:rPr>
        <w:t xml:space="preserve">否</w:t>
      </w:r>
      <w:r>
        <w:rPr>
          <w:rFonts w:hint="eastAsia" w:ascii="方正仿宋_GB2312" w:hAnsi="方正仿宋_GB2312" w:eastAsia="方正仿宋_GB2312" w:cs="方正仿宋_GB2312"/>
          <w:color w:val="000000"/>
          <w:szCs w:val="21"/>
          <w:highlight w:val="none"/>
        </w:rPr>
      </w:r>
      <w:r/>
    </w:p>
    <w:p>
      <w:pPr>
        <w:pStyle w:val="682"/>
        <w:spacing w:line="400" w:lineRule="exact"/>
        <w:tabs>
          <w:tab w:val="left" w:pos="740" w:leader="none"/>
        </w:tabs>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    （1</w:t>
      </w:r>
      <w:r>
        <w:rPr>
          <w:rFonts w:hint="eastAsia" w:ascii="方正仿宋_GB2312" w:hAnsi="方正仿宋_GB2312" w:eastAsia="方正仿宋_GB2312" w:cs="方正仿宋_GB2312"/>
          <w:color w:val="000000"/>
          <w:szCs w:val="21"/>
          <w:highlight w:val="none"/>
          <w:lang w:val="en"/>
        </w:rPr>
        <w:t xml:space="preserve">0</w:t>
      </w:r>
      <w:r>
        <w:rPr>
          <w:rFonts w:hint="eastAsia" w:ascii="方正仿宋_GB2312" w:hAnsi="方正仿宋_GB2312" w:eastAsia="方正仿宋_GB2312" w:cs="方正仿宋_GB2312"/>
          <w:color w:val="000000"/>
          <w:szCs w:val="21"/>
          <w:highlight w:val="none"/>
        </w:rPr>
        <w:t xml:space="preserve">）是否涉及节能产品：</w:t>
      </w:r>
      <w:r>
        <w:rPr>
          <w:rFonts w:hint="eastAsia" w:ascii="方正仿宋_GB2312" w:hAnsi="方正仿宋_GB2312" w:eastAsia="方正仿宋_GB2312" w:cs="方正仿宋_GB2312"/>
          <w:color w:val="000000"/>
          <w:szCs w:val="21"/>
          <w:highlight w:val="none"/>
        </w:rPr>
      </w:r>
      <w:r/>
    </w:p>
    <w:p>
      <w:pPr>
        <w:pStyle w:val="682"/>
        <w:spacing w:line="400" w:lineRule="exact"/>
        <w:tabs>
          <w:tab w:val="left" w:pos="740" w:leader="none"/>
        </w:tabs>
        <w:rPr>
          <w:rFonts w:hint="eastAsia" w:ascii="方正仿宋_GB2312" w:hAnsi="方正仿宋_GB2312" w:eastAsia="方正仿宋_GB2312" w:cs="方正仿宋_GB2312"/>
          <w:iCs/>
          <w:color w:val="000000"/>
          <w:szCs w:val="21"/>
          <w:highlight w:val="none"/>
        </w:rPr>
      </w:pPr>
      <w:r>
        <w:rPr>
          <w:rFonts w:hint="eastAsia" w:ascii="方正仿宋_GB2312" w:hAnsi="方正仿宋_GB2312" w:eastAsia="方正仿宋_GB2312" w:cs="方正仿宋_GB2312"/>
          <w:color w:val="000000"/>
          <w:szCs w:val="21"/>
          <w:highlight w:val="none"/>
        </w:rPr>
        <w:t xml:space="preserve">         </w:t>
      </w:r>
      <w:r>
        <w:rPr>
          <w:rFonts w:ascii="Wingdings" w:hAnsi="Wingdings" w:eastAsia="Wingdings" w:cs="Wingdings"/>
          <w:color w:val="000000"/>
          <w:szCs w:val="21"/>
          <w:highlight w:val="none"/>
        </w:rPr>
        <w:t xml:space="preserve">þ</w:t>
      </w:r>
      <w:r>
        <w:rPr>
          <w:rFonts w:hint="eastAsia" w:ascii="方正仿宋_GB2312" w:hAnsi="方正仿宋_GB2312" w:eastAsia="方正仿宋_GB2312" w:cs="方正仿宋_GB2312"/>
          <w:color w:val="000000"/>
          <w:szCs w:val="21"/>
          <w:highlight w:val="none"/>
        </w:rPr>
        <w:t xml:space="preserve">是，《节能产品政府采购品目清单》的底级品目名称：</w:t>
      </w:r>
      <w:r>
        <w:rPr>
          <w:rFonts w:hint="eastAsia" w:ascii="方正仿宋_GB2312" w:hAnsi="方正仿宋_GB2312" w:eastAsia="方正仿宋_GB2312" w:cs="方正仿宋_GB2312"/>
          <w:color w:val="000000"/>
          <w:szCs w:val="21"/>
          <w:highlight w:val="none"/>
          <w:u w:val="single"/>
        </w:rPr>
        <w:t xml:space="preserve">         </w:t>
      </w:r>
      <w:r>
        <w:rPr>
          <w:rFonts w:hint="eastAsia" w:ascii="方正仿宋_GB2312" w:hAnsi="方正仿宋_GB2312" w:eastAsia="方正仿宋_GB2312" w:cs="方正仿宋_GB2312"/>
          <w:iCs/>
          <w:color w:val="000000"/>
          <w:szCs w:val="21"/>
          <w:highlight w:val="none"/>
        </w:rPr>
        <w:t xml:space="preserve">     </w:t>
      </w:r>
      <w:r>
        <w:rPr>
          <w:rFonts w:hint="eastAsia" w:ascii="方正仿宋_GB2312" w:hAnsi="方正仿宋_GB2312" w:eastAsia="方正仿宋_GB2312" w:cs="方正仿宋_GB2312"/>
          <w:iCs/>
          <w:color w:val="000000"/>
          <w:szCs w:val="21"/>
          <w:highlight w:val="none"/>
        </w:rPr>
      </w:r>
      <w:r/>
    </w:p>
    <w:p>
      <w:pPr>
        <w:pStyle w:val="682"/>
        <w:spacing w:line="400" w:lineRule="exact"/>
        <w:tabs>
          <w:tab w:val="left" w:pos="740" w:leader="none"/>
        </w:tabs>
        <w:rPr>
          <w:rFonts w:hint="eastAsia" w:ascii="方正仿宋_GB2312" w:hAnsi="方正仿宋_GB2312" w:eastAsia="方正仿宋_GB2312" w:cs="方正仿宋_GB2312"/>
          <w:iCs/>
          <w:color w:val="000000"/>
          <w:szCs w:val="21"/>
          <w:highlight w:val="none"/>
        </w:rPr>
      </w:pPr>
      <w:r>
        <w:rPr>
          <w:rFonts w:hint="eastAsia" w:ascii="方正仿宋_GB2312" w:hAnsi="方正仿宋_GB2312" w:eastAsia="方正仿宋_GB2312" w:cs="方正仿宋_GB2312"/>
          <w:iCs/>
          <w:color w:val="000000"/>
          <w:szCs w:val="21"/>
          <w:highlight w:val="none"/>
        </w:rPr>
        <w:t xml:space="preserve">                </w:t>
      </w:r>
      <w:r>
        <w:rPr>
          <w:rFonts w:ascii="Wingdings" w:hAnsi="Wingdings" w:eastAsia="Wingdings" w:cs="Wingdings"/>
          <w:iCs/>
          <w:color w:val="000000"/>
          <w:szCs w:val="21"/>
          <w:highlight w:val="none"/>
        </w:rPr>
        <w:t xml:space="preserve">¨</w:t>
      </w:r>
      <w:r>
        <w:rPr>
          <w:rFonts w:hint="eastAsia" w:ascii="方正仿宋_GB2312" w:hAnsi="方正仿宋_GB2312" w:eastAsia="方正仿宋_GB2312" w:cs="方正仿宋_GB2312"/>
          <w:iCs/>
          <w:color w:val="000000"/>
          <w:szCs w:val="21"/>
          <w:highlight w:val="none"/>
        </w:rPr>
        <w:t xml:space="preserve">强制采购       </w:t>
      </w:r>
      <w:r>
        <w:rPr>
          <w:rFonts w:ascii="Wingdings" w:hAnsi="Wingdings" w:eastAsia="Wingdings" w:cs="Wingdings"/>
          <w:iCs/>
          <w:color w:val="000000"/>
          <w:szCs w:val="21"/>
          <w:highlight w:val="none"/>
        </w:rPr>
        <w:t xml:space="preserve">þ</w:t>
      </w:r>
      <w:r>
        <w:rPr>
          <w:rFonts w:hint="eastAsia" w:ascii="方正仿宋_GB2312" w:hAnsi="方正仿宋_GB2312" w:eastAsia="方正仿宋_GB2312" w:cs="方正仿宋_GB2312"/>
          <w:iCs/>
          <w:color w:val="000000"/>
          <w:szCs w:val="21"/>
          <w:highlight w:val="none"/>
        </w:rPr>
        <w:t xml:space="preserve">优先采购    </w:t>
      </w:r>
      <w:r>
        <w:rPr>
          <w:rFonts w:hint="eastAsia" w:ascii="方正仿宋_GB2312" w:hAnsi="方正仿宋_GB2312" w:eastAsia="方正仿宋_GB2312" w:cs="方正仿宋_GB2312"/>
          <w:iCs/>
          <w:color w:val="000000"/>
          <w:szCs w:val="21"/>
          <w:highlight w:val="none"/>
        </w:rPr>
      </w:r>
      <w:r/>
    </w:p>
    <w:p>
      <w:pPr>
        <w:pStyle w:val="682"/>
        <w:spacing w:line="400" w:lineRule="exact"/>
        <w:tabs>
          <w:tab w:val="left" w:pos="740" w:leader="none"/>
        </w:tabs>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iCs/>
          <w:color w:val="000000"/>
          <w:szCs w:val="21"/>
          <w:highlight w:val="none"/>
        </w:rPr>
        <w:t xml:space="preserve">         </w:t>
      </w:r>
      <w:r>
        <w:rPr>
          <w:rFonts w:ascii="Wingdings" w:hAnsi="Wingdings" w:eastAsia="Wingdings" w:cs="Wingdings"/>
          <w:color w:val="000000"/>
          <w:szCs w:val="21"/>
          <w:highlight w:val="none"/>
        </w:rPr>
        <w:t xml:space="preserve">¨</w:t>
      </w:r>
      <w:r>
        <w:rPr>
          <w:rFonts w:hint="eastAsia" w:ascii="方正仿宋_GB2312" w:hAnsi="方正仿宋_GB2312" w:eastAsia="方正仿宋_GB2312" w:cs="方正仿宋_GB2312"/>
          <w:color w:val="000000"/>
          <w:szCs w:val="21"/>
          <w:highlight w:val="none"/>
        </w:rPr>
        <w:t xml:space="preserve">否</w:t>
      </w:r>
      <w:r>
        <w:rPr>
          <w:rFonts w:hint="eastAsia" w:ascii="方正仿宋_GB2312" w:hAnsi="方正仿宋_GB2312" w:eastAsia="方正仿宋_GB2312" w:cs="方正仿宋_GB2312"/>
          <w:color w:val="000000"/>
          <w:szCs w:val="21"/>
          <w:highlight w:val="none"/>
        </w:rPr>
      </w:r>
      <w:r/>
    </w:p>
    <w:p>
      <w:pPr>
        <w:pStyle w:val="682"/>
        <w:spacing w:line="400" w:lineRule="exact"/>
        <w:tabs>
          <w:tab w:val="left" w:pos="740" w:leader="none"/>
        </w:tabs>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          是否涉及环境标志产品：</w:t>
      </w:r>
      <w:r>
        <w:rPr>
          <w:rFonts w:hint="eastAsia" w:ascii="方正仿宋_GB2312" w:hAnsi="方正仿宋_GB2312" w:eastAsia="方正仿宋_GB2312" w:cs="方正仿宋_GB2312"/>
          <w:color w:val="000000"/>
          <w:szCs w:val="21"/>
          <w:highlight w:val="none"/>
        </w:rPr>
      </w:r>
      <w:r/>
    </w:p>
    <w:p>
      <w:pPr>
        <w:pStyle w:val="682"/>
        <w:spacing w:line="400" w:lineRule="exact"/>
        <w:tabs>
          <w:tab w:val="left" w:pos="740" w:leader="none"/>
        </w:tabs>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         </w:t>
      </w:r>
      <w:r>
        <w:rPr>
          <w:rFonts w:ascii="Wingdings" w:hAnsi="Wingdings" w:eastAsia="Wingdings" w:cs="Wingdings"/>
          <w:color w:val="000000"/>
          <w:szCs w:val="21"/>
          <w:highlight w:val="none"/>
        </w:rPr>
        <w:t xml:space="preserve">þ</w:t>
      </w:r>
      <w:r>
        <w:rPr>
          <w:rFonts w:hint="eastAsia" w:ascii="方正仿宋_GB2312" w:hAnsi="方正仿宋_GB2312" w:eastAsia="方正仿宋_GB2312" w:cs="方正仿宋_GB2312"/>
          <w:color w:val="000000"/>
          <w:szCs w:val="21"/>
          <w:highlight w:val="none"/>
        </w:rPr>
        <w:t xml:space="preserve">是，《环境标志产品政府采购品目清单》的底级品目名称：</w:t>
      </w:r>
      <w:r>
        <w:rPr>
          <w:rFonts w:hint="eastAsia" w:ascii="方正仿宋_GB2312" w:hAnsi="方正仿宋_GB2312" w:eastAsia="方正仿宋_GB2312" w:cs="方正仿宋_GB2312"/>
          <w:color w:val="000000"/>
          <w:szCs w:val="21"/>
          <w:highlight w:val="none"/>
          <w:u w:val="single"/>
        </w:rPr>
        <w:t xml:space="preserve">         </w:t>
      </w:r>
      <w:r>
        <w:rPr>
          <w:rFonts w:hint="eastAsia" w:ascii="方正仿宋_GB2312" w:hAnsi="方正仿宋_GB2312" w:eastAsia="方正仿宋_GB2312" w:cs="方正仿宋_GB2312"/>
          <w:iCs/>
          <w:color w:val="000000"/>
          <w:szCs w:val="21"/>
          <w:highlight w:val="none"/>
        </w:rPr>
        <w:t xml:space="preserve"> </w:t>
      </w:r>
      <w:r>
        <w:rPr>
          <w:rFonts w:hint="eastAsia" w:ascii="方正仿宋_GB2312" w:hAnsi="方正仿宋_GB2312" w:eastAsia="方正仿宋_GB2312" w:cs="方正仿宋_GB2312"/>
          <w:color w:val="000000"/>
          <w:szCs w:val="21"/>
          <w:highlight w:val="none"/>
        </w:rPr>
      </w:r>
      <w:r/>
    </w:p>
    <w:p>
      <w:pPr>
        <w:pStyle w:val="682"/>
        <w:spacing w:line="400" w:lineRule="exact"/>
        <w:tabs>
          <w:tab w:val="left" w:pos="740" w:leader="none"/>
        </w:tabs>
        <w:rPr>
          <w:rFonts w:hint="eastAsia" w:ascii="方正仿宋_GB2312" w:hAnsi="方正仿宋_GB2312" w:eastAsia="方正仿宋_GB2312" w:cs="方正仿宋_GB2312"/>
          <w:iCs/>
          <w:color w:val="000000"/>
          <w:szCs w:val="21"/>
          <w:highlight w:val="none"/>
        </w:rPr>
      </w:pPr>
      <w:r>
        <w:rPr>
          <w:rFonts w:hint="eastAsia" w:ascii="方正仿宋_GB2312" w:hAnsi="方正仿宋_GB2312" w:eastAsia="方正仿宋_GB2312" w:cs="方正仿宋_GB2312"/>
          <w:iCs/>
          <w:color w:val="000000"/>
          <w:szCs w:val="21"/>
          <w:highlight w:val="none"/>
        </w:rPr>
        <w:t xml:space="preserve">                </w:t>
      </w:r>
      <w:r>
        <w:rPr>
          <w:rFonts w:ascii="Wingdings" w:hAnsi="Wingdings" w:eastAsia="Wingdings" w:cs="Wingdings"/>
          <w:iCs/>
          <w:color w:val="000000"/>
          <w:szCs w:val="21"/>
          <w:highlight w:val="none"/>
        </w:rPr>
        <w:t xml:space="preserve">¨</w:t>
      </w:r>
      <w:r>
        <w:rPr>
          <w:rFonts w:hint="eastAsia" w:ascii="方正仿宋_GB2312" w:hAnsi="方正仿宋_GB2312" w:eastAsia="方正仿宋_GB2312" w:cs="方正仿宋_GB2312"/>
          <w:iCs/>
          <w:color w:val="000000"/>
          <w:szCs w:val="21"/>
          <w:highlight w:val="none"/>
        </w:rPr>
        <w:t xml:space="preserve">强制采购       </w:t>
      </w:r>
      <w:r>
        <w:rPr>
          <w:rFonts w:ascii="Wingdings" w:hAnsi="Wingdings" w:eastAsia="Wingdings" w:cs="Wingdings"/>
          <w:iCs/>
          <w:color w:val="000000"/>
          <w:szCs w:val="21"/>
          <w:highlight w:val="none"/>
        </w:rPr>
        <w:t xml:space="preserve">þ</w:t>
      </w:r>
      <w:r>
        <w:rPr>
          <w:rFonts w:hint="eastAsia" w:ascii="方正仿宋_GB2312" w:hAnsi="方正仿宋_GB2312" w:eastAsia="方正仿宋_GB2312" w:cs="方正仿宋_GB2312"/>
          <w:iCs/>
          <w:color w:val="000000"/>
          <w:szCs w:val="21"/>
          <w:highlight w:val="none"/>
        </w:rPr>
        <w:t xml:space="preserve">优先采购    </w:t>
      </w:r>
      <w:r>
        <w:rPr>
          <w:rFonts w:hint="eastAsia" w:ascii="方正仿宋_GB2312" w:hAnsi="方正仿宋_GB2312" w:eastAsia="方正仿宋_GB2312" w:cs="方正仿宋_GB2312"/>
          <w:iCs/>
          <w:color w:val="000000"/>
          <w:szCs w:val="21"/>
          <w:highlight w:val="none"/>
        </w:rPr>
      </w:r>
      <w:r/>
    </w:p>
    <w:p>
      <w:pPr>
        <w:pStyle w:val="682"/>
        <w:spacing w:line="400" w:lineRule="exact"/>
        <w:tabs>
          <w:tab w:val="left" w:pos="740" w:leader="none"/>
        </w:tabs>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iCs/>
          <w:color w:val="000000"/>
          <w:szCs w:val="21"/>
          <w:highlight w:val="none"/>
        </w:rPr>
        <w:t xml:space="preserve">         </w:t>
      </w:r>
      <w:r>
        <w:rPr>
          <w:rFonts w:ascii="Wingdings" w:hAnsi="Wingdings" w:eastAsia="Wingdings" w:cs="Wingdings"/>
          <w:color w:val="000000"/>
          <w:szCs w:val="21"/>
          <w:highlight w:val="none"/>
        </w:rPr>
        <w:t xml:space="preserve">¨</w:t>
      </w:r>
      <w:r>
        <w:rPr>
          <w:rFonts w:hint="eastAsia" w:ascii="方正仿宋_GB2312" w:hAnsi="方正仿宋_GB2312" w:eastAsia="方正仿宋_GB2312" w:cs="方正仿宋_GB2312"/>
          <w:color w:val="000000"/>
          <w:szCs w:val="21"/>
          <w:highlight w:val="none"/>
        </w:rPr>
        <w:t xml:space="preserve">否</w:t>
      </w:r>
      <w:r>
        <w:rPr>
          <w:rFonts w:hint="eastAsia" w:ascii="方正仿宋_GB2312" w:hAnsi="方正仿宋_GB2312" w:eastAsia="方正仿宋_GB2312" w:cs="方正仿宋_GB2312"/>
          <w:color w:val="000000"/>
          <w:szCs w:val="21"/>
          <w:highlight w:val="none"/>
        </w:rPr>
      </w:r>
      <w:r/>
    </w:p>
    <w:p>
      <w:pPr>
        <w:pStyle w:val="799"/>
        <w:ind w:firstLine="0"/>
        <w:rPr>
          <w:rFonts w:hint="eastAsia" w:ascii="方正仿宋_GB2312" w:hAnsi="方正仿宋_GB2312" w:eastAsia="方正仿宋_GB2312" w:cs="方正仿宋_GB2312"/>
          <w:color w:val="000000"/>
          <w:sz w:val="21"/>
          <w:highlight w:val="none"/>
        </w:rPr>
      </w:pPr>
      <w:r>
        <w:rPr>
          <w:rFonts w:hint="eastAsia" w:ascii="方正仿宋_GB2312" w:hAnsi="方正仿宋_GB2312" w:eastAsia="方正仿宋_GB2312" w:cs="方正仿宋_GB2312"/>
          <w:color w:val="000000"/>
          <w:sz w:val="21"/>
          <w:highlight w:val="none"/>
        </w:rPr>
        <w:t xml:space="preserve">          </w:t>
      </w:r>
      <w:r>
        <w:rPr>
          <w:rFonts w:hint="eastAsia" w:ascii="方正仿宋_GB2312" w:hAnsi="方正仿宋_GB2312" w:eastAsia="方正仿宋_GB2312" w:cs="方正仿宋_GB2312"/>
          <w:color w:val="000000"/>
          <w:sz w:val="21"/>
          <w:highlight w:val="none"/>
        </w:rPr>
        <w:t xml:space="preserve">是否涉及绿色产品： </w:t>
      </w:r>
      <w:r>
        <w:rPr>
          <w:rFonts w:hint="eastAsia" w:ascii="方正仿宋_GB2312" w:hAnsi="方正仿宋_GB2312" w:eastAsia="方正仿宋_GB2312" w:cs="方正仿宋_GB2312"/>
          <w:color w:val="000000"/>
          <w:sz w:val="21"/>
          <w:highlight w:val="none"/>
        </w:rPr>
      </w:r>
      <w:r/>
    </w:p>
    <w:p>
      <w:pPr>
        <w:pStyle w:val="799"/>
        <w:ind w:firstLine="420"/>
        <w:rPr>
          <w:rFonts w:hint="eastAsia" w:ascii="方正仿宋_GB2312" w:hAnsi="方正仿宋_GB2312" w:eastAsia="方正仿宋_GB2312" w:cs="方正仿宋_GB2312"/>
          <w:color w:val="000000"/>
          <w:highlight w:val="none"/>
          <w:u w:val="single"/>
        </w:rPr>
      </w:pPr>
      <w:r>
        <w:rPr>
          <w:rFonts w:hint="eastAsia" w:ascii="方正仿宋_GB2312" w:hAnsi="方正仿宋_GB2312" w:eastAsia="方正仿宋_GB2312" w:cs="方正仿宋_GB2312"/>
          <w:color w:val="000000"/>
          <w:sz w:val="21"/>
          <w:highlight w:val="none"/>
        </w:rPr>
        <w:t xml:space="preserve">     </w:t>
      </w:r>
      <w:r>
        <w:rPr>
          <w:rFonts w:ascii="Wingdings" w:hAnsi="Wingdings" w:eastAsia="Wingdings" w:cs="Wingdings"/>
          <w:color w:val="000000"/>
          <w:sz w:val="21"/>
          <w:highlight w:val="none"/>
        </w:rPr>
        <w:t xml:space="preserve">þ</w:t>
      </w:r>
      <w:r>
        <w:rPr>
          <w:rFonts w:hint="eastAsia" w:ascii="方正仿宋_GB2312" w:hAnsi="方正仿宋_GB2312" w:eastAsia="方正仿宋_GB2312" w:cs="方正仿宋_GB2312"/>
          <w:color w:val="000000"/>
          <w:sz w:val="21"/>
          <w:highlight w:val="none"/>
        </w:rPr>
        <w:t xml:space="preserve">是，绿色产品政府采购相关政策确定的底级品目名称：</w:t>
      </w:r>
      <w:r>
        <w:rPr>
          <w:rFonts w:hint="eastAsia" w:ascii="方正仿宋_GB2312" w:hAnsi="方正仿宋_GB2312" w:eastAsia="方正仿宋_GB2312" w:cs="方正仿宋_GB2312"/>
          <w:color w:val="000000"/>
          <w:highlight w:val="none"/>
          <w:u w:val="single"/>
        </w:rPr>
        <w:t xml:space="preserve">         </w:t>
      </w:r>
      <w:r>
        <w:rPr>
          <w:rFonts w:hint="eastAsia" w:ascii="方正仿宋_GB2312" w:hAnsi="方正仿宋_GB2312" w:eastAsia="方正仿宋_GB2312" w:cs="方正仿宋_GB2312"/>
          <w:color w:val="000000"/>
          <w:highlight w:val="none"/>
          <w:u w:val="single"/>
        </w:rPr>
      </w:r>
      <w:r/>
    </w:p>
    <w:p>
      <w:pPr>
        <w:pStyle w:val="682"/>
        <w:spacing w:line="400" w:lineRule="exact"/>
        <w:tabs>
          <w:tab w:val="left" w:pos="740" w:leader="none"/>
        </w:tabs>
        <w:rPr>
          <w:rFonts w:hint="eastAsia" w:ascii="方正仿宋_GB2312" w:hAnsi="方正仿宋_GB2312" w:eastAsia="方正仿宋_GB2312" w:cs="方正仿宋_GB2312"/>
          <w:iCs/>
          <w:color w:val="000000"/>
          <w:szCs w:val="21"/>
          <w:highlight w:val="none"/>
        </w:rPr>
      </w:pPr>
      <w:r>
        <w:rPr>
          <w:rFonts w:hint="eastAsia" w:ascii="方正仿宋_GB2312" w:hAnsi="方正仿宋_GB2312" w:eastAsia="方正仿宋_GB2312" w:cs="方正仿宋_GB2312"/>
          <w:iCs/>
          <w:color w:val="000000"/>
          <w:szCs w:val="21"/>
          <w:highlight w:val="none"/>
        </w:rPr>
        <w:t xml:space="preserve">                </w:t>
      </w:r>
      <w:r>
        <w:rPr>
          <w:rFonts w:ascii="Wingdings" w:hAnsi="Wingdings" w:eastAsia="Wingdings" w:cs="Wingdings"/>
          <w:iCs/>
          <w:color w:val="000000"/>
          <w:szCs w:val="21"/>
          <w:highlight w:val="none"/>
        </w:rPr>
        <w:t xml:space="preserve">¨</w:t>
      </w:r>
      <w:r>
        <w:rPr>
          <w:rFonts w:hint="eastAsia" w:ascii="方正仿宋_GB2312" w:hAnsi="方正仿宋_GB2312" w:eastAsia="方正仿宋_GB2312" w:cs="方正仿宋_GB2312"/>
          <w:iCs/>
          <w:color w:val="000000"/>
          <w:szCs w:val="21"/>
          <w:highlight w:val="none"/>
        </w:rPr>
        <w:t xml:space="preserve">强制采购       </w:t>
      </w:r>
      <w:r>
        <w:rPr>
          <w:rFonts w:ascii="Wingdings" w:hAnsi="Wingdings" w:eastAsia="Wingdings" w:cs="Wingdings"/>
          <w:iCs/>
          <w:color w:val="000000"/>
          <w:szCs w:val="21"/>
          <w:highlight w:val="none"/>
        </w:rPr>
        <w:t xml:space="preserve">þ</w:t>
      </w:r>
      <w:r>
        <w:rPr>
          <w:rFonts w:hint="eastAsia" w:ascii="方正仿宋_GB2312" w:hAnsi="方正仿宋_GB2312" w:eastAsia="方正仿宋_GB2312" w:cs="方正仿宋_GB2312"/>
          <w:iCs/>
          <w:color w:val="000000"/>
          <w:szCs w:val="21"/>
          <w:highlight w:val="none"/>
        </w:rPr>
        <w:t xml:space="preserve">优先采购    </w:t>
      </w:r>
      <w:r>
        <w:rPr>
          <w:rFonts w:hint="eastAsia" w:ascii="方正仿宋_GB2312" w:hAnsi="方正仿宋_GB2312" w:eastAsia="方正仿宋_GB2312" w:cs="方正仿宋_GB2312"/>
          <w:iCs/>
          <w:color w:val="000000"/>
          <w:szCs w:val="21"/>
          <w:highlight w:val="none"/>
        </w:rPr>
      </w:r>
      <w:r/>
    </w:p>
    <w:p>
      <w:pPr>
        <w:pStyle w:val="799"/>
        <w:ind w:firstLine="420"/>
        <w:rPr>
          <w:rFonts w:hint="eastAsia" w:ascii="方正仿宋_GB2312" w:hAnsi="方正仿宋_GB2312" w:eastAsia="方正仿宋_GB2312" w:cs="方正仿宋_GB2312"/>
          <w:color w:val="000000"/>
          <w:sz w:val="21"/>
          <w:highlight w:val="none"/>
        </w:rPr>
      </w:pPr>
      <w:r>
        <w:rPr>
          <w:rFonts w:hint="eastAsia" w:ascii="方正仿宋_GB2312" w:hAnsi="方正仿宋_GB2312" w:eastAsia="方正仿宋_GB2312" w:cs="方正仿宋_GB2312"/>
          <w:color w:val="000000"/>
          <w:sz w:val="21"/>
          <w:highlight w:val="none"/>
        </w:rPr>
        <w:t xml:space="preserve">     </w:t>
      </w:r>
      <w:r>
        <w:rPr>
          <w:rFonts w:ascii="Wingdings" w:hAnsi="Wingdings" w:eastAsia="Wingdings" w:cs="Wingdings"/>
          <w:color w:val="000000"/>
          <w:sz w:val="21"/>
          <w:highlight w:val="none"/>
        </w:rPr>
        <w:t xml:space="preserve">¨</w:t>
      </w:r>
      <w:r>
        <w:rPr>
          <w:rFonts w:hint="eastAsia" w:ascii="方正仿宋_GB2312" w:hAnsi="方正仿宋_GB2312" w:eastAsia="方正仿宋_GB2312" w:cs="方正仿宋_GB2312"/>
          <w:color w:val="000000"/>
          <w:sz w:val="21"/>
          <w:highlight w:val="none"/>
        </w:rPr>
        <w:t xml:space="preserve">否</w:t>
      </w:r>
      <w:r>
        <w:rPr>
          <w:rFonts w:hint="eastAsia" w:ascii="方正仿宋_GB2312" w:hAnsi="方正仿宋_GB2312" w:eastAsia="方正仿宋_GB2312" w:cs="方正仿宋_GB2312"/>
          <w:color w:val="000000"/>
          <w:sz w:val="21"/>
          <w:highlight w:val="none"/>
        </w:rPr>
      </w:r>
      <w:r/>
    </w:p>
    <w:p>
      <w:pPr>
        <w:pStyle w:val="682"/>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    （1</w:t>
      </w:r>
      <w:r>
        <w:rPr>
          <w:rFonts w:hint="eastAsia" w:ascii="方正仿宋_GB2312" w:hAnsi="方正仿宋_GB2312" w:eastAsia="方正仿宋_GB2312" w:cs="方正仿宋_GB2312"/>
          <w:color w:val="000000"/>
          <w:szCs w:val="21"/>
          <w:highlight w:val="none"/>
          <w:lang w:val="en"/>
        </w:rPr>
        <w:t xml:space="preserve">1</w:t>
      </w:r>
      <w:r>
        <w:rPr>
          <w:rFonts w:hint="eastAsia" w:ascii="方正仿宋_GB2312" w:hAnsi="方正仿宋_GB2312" w:eastAsia="方正仿宋_GB2312" w:cs="方正仿宋_GB2312"/>
          <w:color w:val="000000"/>
          <w:szCs w:val="21"/>
          <w:highlight w:val="none"/>
        </w:rPr>
        <w:t xml:space="preserve">）涉及商品包装和快递包装的，是否参考《商品包装政府采购需求标准（试行）》、《快递包装政府采购需求标准（试行）》明确产品及相关快递服务的具体包装要求：</w:t>
      </w:r>
      <w:r>
        <w:rPr>
          <w:rFonts w:hint="eastAsia" w:ascii="方正仿宋_GB2312" w:hAnsi="方正仿宋_GB2312" w:eastAsia="方正仿宋_GB2312" w:cs="方正仿宋_GB2312"/>
          <w:color w:val="000000"/>
          <w:szCs w:val="21"/>
          <w:highlight w:val="none"/>
        </w:rPr>
      </w:r>
      <w:r/>
    </w:p>
    <w:p>
      <w:pPr>
        <w:pStyle w:val="682"/>
        <w:ind w:firstLine="840"/>
        <w:spacing w:line="400" w:lineRule="exact"/>
        <w:rPr>
          <w:rFonts w:hint="eastAsia" w:ascii="方正仿宋_GB2312" w:hAnsi="方正仿宋_GB2312" w:eastAsia="方正仿宋_GB2312" w:cs="方正仿宋_GB2312"/>
          <w:color w:val="000000"/>
          <w:szCs w:val="21"/>
          <w:highlight w:val="none"/>
        </w:rPr>
      </w:pPr>
      <w:r>
        <w:rPr>
          <w:rFonts w:ascii="Wingdings" w:hAnsi="Wingdings" w:eastAsia="Wingdings" w:cs="Wingdings"/>
          <w:color w:val="000000"/>
          <w:szCs w:val="21"/>
          <w:highlight w:val="none"/>
        </w:rPr>
        <w:t xml:space="preserve">þ</w:t>
      </w:r>
      <w:r>
        <w:rPr>
          <w:rFonts w:hint="eastAsia" w:ascii="方正仿宋_GB2312" w:hAnsi="方正仿宋_GB2312" w:eastAsia="方正仿宋_GB2312" w:cs="方正仿宋_GB2312"/>
          <w:color w:val="000000"/>
          <w:szCs w:val="21"/>
          <w:highlight w:val="none"/>
        </w:rPr>
        <w:t xml:space="preserve">是       </w:t>
      </w:r>
      <w:r>
        <w:rPr>
          <w:rFonts w:ascii="Wingdings" w:hAnsi="Wingdings" w:eastAsia="Wingdings" w:cs="Wingdings"/>
          <w:color w:val="000000"/>
          <w:szCs w:val="21"/>
          <w:highlight w:val="none"/>
        </w:rPr>
        <w:t xml:space="preserve">¨</w:t>
      </w:r>
      <w:r>
        <w:rPr>
          <w:rFonts w:hint="eastAsia" w:ascii="方正仿宋_GB2312" w:hAnsi="方正仿宋_GB2312" w:eastAsia="方正仿宋_GB2312" w:cs="方正仿宋_GB2312"/>
          <w:color w:val="000000"/>
          <w:szCs w:val="21"/>
          <w:highlight w:val="none"/>
        </w:rPr>
        <w:t xml:space="preserve">否      </w:t>
      </w:r>
      <w:r>
        <w:rPr>
          <w:rFonts w:ascii="Wingdings" w:hAnsi="Wingdings" w:eastAsia="Wingdings" w:cs="Wingdings"/>
          <w:color w:val="000000"/>
          <w:szCs w:val="21"/>
          <w:highlight w:val="none"/>
        </w:rPr>
        <w:t xml:space="preserve">¨</w:t>
      </w:r>
      <w:r>
        <w:rPr>
          <w:rFonts w:hint="eastAsia" w:ascii="方正仿宋_GB2312" w:hAnsi="方正仿宋_GB2312" w:eastAsia="方正仿宋_GB2312" w:cs="方正仿宋_GB2312"/>
          <w:color w:val="000000"/>
          <w:szCs w:val="21"/>
          <w:highlight w:val="none"/>
        </w:rPr>
        <w:t xml:space="preserve">不涉及</w:t>
      </w:r>
      <w:r>
        <w:rPr>
          <w:rFonts w:hint="eastAsia" w:ascii="方正仿宋_GB2312" w:hAnsi="方正仿宋_GB2312" w:eastAsia="方正仿宋_GB2312" w:cs="方正仿宋_GB2312"/>
          <w:color w:val="000000"/>
          <w:szCs w:val="21"/>
          <w:highlight w:val="none"/>
        </w:rPr>
      </w:r>
      <w:r/>
    </w:p>
    <w:p>
      <w:pPr>
        <w:pStyle w:val="682"/>
        <w:numPr>
          <w:ilvl w:val="0"/>
          <w:numId w:val="0"/>
        </w:numPr>
        <w:ind w:firstLine="420"/>
        <w:spacing w:line="400" w:lineRule="exact"/>
        <w:rPr>
          <w:rFonts w:hint="eastAsia" w:ascii="方正仿宋_GB2312" w:hAnsi="方正仿宋_GB2312" w:eastAsia="方正仿宋_GB2312" w:cs="方正仿宋_GB2312"/>
          <w:b/>
          <w:color w:val="000000"/>
          <w:szCs w:val="21"/>
          <w:highlight w:val="none"/>
        </w:rPr>
      </w:pPr>
      <w:r>
        <w:rPr>
          <w:rFonts w:hint="eastAsia" w:ascii="方正仿宋_GB2312" w:hAnsi="方正仿宋_GB2312" w:eastAsia="方正仿宋_GB2312" w:cs="方正仿宋_GB2312"/>
          <w:b/>
          <w:color w:val="000000"/>
          <w:sz w:val="21"/>
          <w:szCs w:val="21"/>
          <w:highlight w:val="none"/>
          <w:lang w:val="en-US" w:eastAsia="zh-CN" w:bidi="ar-SA"/>
        </w:rPr>
        <w:t xml:space="preserve">2.</w:t>
      </w:r>
      <w:r>
        <w:rPr>
          <w:rFonts w:hint="eastAsia" w:ascii="方正仿宋_GB2312" w:hAnsi="方正仿宋_GB2312" w:eastAsia="方正仿宋_GB2312" w:cs="方正仿宋_GB2312"/>
          <w:b/>
          <w:color w:val="000000"/>
          <w:szCs w:val="21"/>
          <w:highlight w:val="none"/>
        </w:rPr>
        <w:t xml:space="preserve">合同金额</w:t>
      </w:r>
      <w:r>
        <w:rPr>
          <w:rFonts w:hint="eastAsia" w:ascii="方正仿宋_GB2312" w:hAnsi="方正仿宋_GB2312" w:eastAsia="方正仿宋_GB2312" w:cs="方正仿宋_GB2312"/>
          <w:b/>
          <w:color w:val="000000"/>
          <w:szCs w:val="21"/>
          <w:highlight w:val="none"/>
        </w:rPr>
      </w:r>
      <w:r/>
    </w:p>
    <w:p>
      <w:pPr>
        <w:pStyle w:val="682"/>
        <w:ind w:firstLine="420"/>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（1）合同金额小写：</w:t>
      </w:r>
      <w:r>
        <w:rPr>
          <w:rFonts w:hint="eastAsia" w:ascii="方正仿宋_GB2312" w:hAnsi="方正仿宋_GB2312" w:eastAsia="方正仿宋_GB2312" w:cs="方正仿宋_GB2312"/>
          <w:color w:val="000000"/>
          <w:szCs w:val="21"/>
          <w:highlight w:val="none"/>
          <w:u w:val="single"/>
        </w:rPr>
        <w:t xml:space="preserve">                           </w:t>
      </w:r>
      <w:r>
        <w:rPr>
          <w:rFonts w:hint="eastAsia" w:ascii="方正仿宋_GB2312" w:hAnsi="方正仿宋_GB2312" w:eastAsia="方正仿宋_GB2312" w:cs="方正仿宋_GB2312"/>
          <w:color w:val="000000"/>
          <w:szCs w:val="21"/>
          <w:highlight w:val="none"/>
        </w:rPr>
      </w:r>
      <w:r/>
    </w:p>
    <w:p>
      <w:pPr>
        <w:pStyle w:val="682"/>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                 大写：</w:t>
      </w:r>
      <w:r>
        <w:rPr>
          <w:rFonts w:hint="eastAsia" w:ascii="方正仿宋_GB2312" w:hAnsi="方正仿宋_GB2312" w:eastAsia="方正仿宋_GB2312" w:cs="方正仿宋_GB2312"/>
          <w:color w:val="000000"/>
          <w:szCs w:val="21"/>
          <w:highlight w:val="none"/>
          <w:u w:val="single"/>
        </w:rPr>
        <w:t xml:space="preserve">                           </w:t>
      </w:r>
      <w:r>
        <w:rPr>
          <w:rFonts w:hint="eastAsia" w:ascii="方正仿宋_GB2312" w:hAnsi="方正仿宋_GB2312" w:eastAsia="方正仿宋_GB2312" w:cs="方正仿宋_GB2312"/>
          <w:color w:val="000000"/>
          <w:szCs w:val="21"/>
          <w:highlight w:val="none"/>
        </w:rPr>
      </w:r>
      <w:r/>
    </w:p>
    <w:p>
      <w:pPr>
        <w:pStyle w:val="682"/>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    （2）合同定价方式（采用组合定价方式的，可以勾选多项）：</w:t>
      </w:r>
      <w:r>
        <w:rPr>
          <w:rFonts w:hint="eastAsia" w:ascii="方正仿宋_GB2312" w:hAnsi="方正仿宋_GB2312" w:eastAsia="方正仿宋_GB2312" w:cs="方正仿宋_GB2312"/>
          <w:color w:val="000000"/>
          <w:szCs w:val="21"/>
          <w:highlight w:val="none"/>
        </w:rPr>
      </w:r>
      <w:r/>
    </w:p>
    <w:p>
      <w:pPr>
        <w:pStyle w:val="682"/>
        <w:ind w:firstLine="420"/>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iCs/>
          <w:color w:val="000000"/>
          <w:szCs w:val="21"/>
          <w:highlight w:val="none"/>
        </w:rPr>
        <w:t xml:space="preserve">  </w:t>
      </w:r>
      <w:r>
        <w:rPr>
          <w:rFonts w:ascii="Wingdings" w:hAnsi="Wingdings" w:eastAsia="Wingdings" w:cs="Wingdings"/>
          <w:iCs/>
          <w:color w:val="000000"/>
          <w:szCs w:val="21"/>
          <w:highlight w:val="none"/>
        </w:rPr>
        <w:t xml:space="preserve">þ</w:t>
      </w:r>
      <w:r>
        <w:rPr>
          <w:rFonts w:hint="eastAsia" w:ascii="方正仿宋_GB2312" w:hAnsi="方正仿宋_GB2312" w:eastAsia="方正仿宋_GB2312" w:cs="方正仿宋_GB2312"/>
          <w:iCs/>
          <w:color w:val="000000"/>
          <w:szCs w:val="21"/>
          <w:highlight w:val="none"/>
        </w:rPr>
        <w:t xml:space="preserve">固定总价 </w:t>
      </w:r>
      <w:r>
        <w:rPr>
          <w:rFonts w:ascii="Wingdings" w:hAnsi="Wingdings" w:eastAsia="Wingdings" w:cs="Wingdings"/>
          <w:iCs/>
          <w:color w:val="000000"/>
          <w:szCs w:val="21"/>
          <w:highlight w:val="none"/>
        </w:rPr>
        <w:t xml:space="preserve">¨</w:t>
      </w:r>
      <w:r>
        <w:rPr>
          <w:rFonts w:hint="eastAsia" w:ascii="方正仿宋_GB2312" w:hAnsi="方正仿宋_GB2312" w:eastAsia="方正仿宋_GB2312" w:cs="方正仿宋_GB2312"/>
          <w:iCs/>
          <w:color w:val="000000"/>
          <w:szCs w:val="21"/>
          <w:highlight w:val="none"/>
        </w:rPr>
        <w:t xml:space="preserve">固定单价 </w:t>
      </w:r>
      <w:r>
        <w:rPr>
          <w:rFonts w:ascii="Wingdings" w:hAnsi="Wingdings" w:eastAsia="Wingdings" w:cs="Wingdings"/>
          <w:iCs/>
          <w:color w:val="000000"/>
          <w:szCs w:val="21"/>
          <w:highlight w:val="none"/>
        </w:rPr>
        <w:t xml:space="preserve">¨</w:t>
      </w:r>
      <w:r>
        <w:rPr>
          <w:rFonts w:hint="eastAsia" w:ascii="方正仿宋_GB2312" w:hAnsi="方正仿宋_GB2312" w:eastAsia="方正仿宋_GB2312" w:cs="方正仿宋_GB2312"/>
          <w:iCs/>
          <w:color w:val="000000"/>
          <w:szCs w:val="21"/>
          <w:highlight w:val="none"/>
        </w:rPr>
        <w:t xml:space="preserve">固定费率 </w:t>
      </w:r>
      <w:r>
        <w:rPr>
          <w:rFonts w:ascii="Wingdings" w:hAnsi="Wingdings" w:eastAsia="Wingdings" w:cs="Wingdings"/>
          <w:iCs/>
          <w:color w:val="000000"/>
          <w:szCs w:val="21"/>
          <w:highlight w:val="none"/>
        </w:rPr>
        <w:t xml:space="preserve">¨</w:t>
      </w:r>
      <w:r>
        <w:rPr>
          <w:rFonts w:hint="eastAsia" w:ascii="方正仿宋_GB2312" w:hAnsi="方正仿宋_GB2312" w:eastAsia="方正仿宋_GB2312" w:cs="方正仿宋_GB2312"/>
          <w:iCs/>
          <w:color w:val="000000"/>
          <w:szCs w:val="21"/>
          <w:highlight w:val="none"/>
        </w:rPr>
        <w:t xml:space="preserve">成本补偿 </w:t>
      </w:r>
      <w:r>
        <w:rPr>
          <w:rFonts w:ascii="Wingdings" w:hAnsi="Wingdings" w:eastAsia="Wingdings" w:cs="Wingdings"/>
          <w:iCs/>
          <w:color w:val="000000"/>
          <w:szCs w:val="21"/>
          <w:highlight w:val="none"/>
        </w:rPr>
        <w:t xml:space="preserve">¨</w:t>
      </w:r>
      <w:r>
        <w:rPr>
          <w:rFonts w:hint="eastAsia" w:ascii="方正仿宋_GB2312" w:hAnsi="方正仿宋_GB2312" w:eastAsia="方正仿宋_GB2312" w:cs="方正仿宋_GB2312"/>
          <w:iCs/>
          <w:color w:val="000000"/>
          <w:szCs w:val="21"/>
          <w:highlight w:val="none"/>
        </w:rPr>
        <w:t xml:space="preserve">绩效激励 </w:t>
      </w:r>
      <w:r>
        <w:rPr>
          <w:rFonts w:ascii="Wingdings" w:hAnsi="Wingdings" w:eastAsia="Wingdings" w:cs="Wingdings"/>
          <w:iCs/>
          <w:color w:val="000000"/>
          <w:szCs w:val="21"/>
          <w:highlight w:val="none"/>
        </w:rPr>
        <w:t xml:space="preserve">¨</w:t>
      </w:r>
      <w:r>
        <w:rPr>
          <w:rFonts w:hint="eastAsia" w:ascii="方正仿宋_GB2312" w:hAnsi="方正仿宋_GB2312" w:eastAsia="方正仿宋_GB2312" w:cs="方正仿宋_GB2312"/>
          <w:iCs/>
          <w:color w:val="000000"/>
          <w:szCs w:val="21"/>
          <w:highlight w:val="none"/>
        </w:rPr>
        <w:t xml:space="preserve">其他</w:t>
      </w:r>
      <w:r>
        <w:rPr>
          <w:rFonts w:hint="eastAsia" w:ascii="方正仿宋_GB2312" w:hAnsi="方正仿宋_GB2312" w:eastAsia="方正仿宋_GB2312" w:cs="方正仿宋_GB2312"/>
          <w:color w:val="000000"/>
          <w:szCs w:val="21"/>
          <w:highlight w:val="none"/>
          <w:u w:val="single"/>
        </w:rPr>
        <w:t xml:space="preserve">       </w:t>
      </w:r>
      <w:r>
        <w:rPr>
          <w:rFonts w:hint="eastAsia" w:ascii="方正仿宋_GB2312" w:hAnsi="方正仿宋_GB2312" w:eastAsia="方正仿宋_GB2312" w:cs="方正仿宋_GB2312"/>
          <w:color w:val="000000"/>
          <w:szCs w:val="21"/>
          <w:highlight w:val="none"/>
        </w:rPr>
      </w:r>
      <w:r/>
    </w:p>
    <w:p>
      <w:pPr>
        <w:pStyle w:val="768"/>
        <w:ind w:left="0" w:firstLine="420"/>
        <w:spacing w:line="400" w:lineRule="exact"/>
        <w:rPr>
          <w:rFonts w:hint="eastAsia" w:ascii="方正仿宋_GB2312" w:hAnsi="方正仿宋_GB2312" w:eastAsia="方正仿宋_GB2312" w:cs="方正仿宋_GB2312"/>
          <w:color w:val="000000"/>
          <w:sz w:val="21"/>
          <w:szCs w:val="21"/>
          <w:highlight w:val="none"/>
          <w:lang w:eastAsia="zh-CN"/>
        </w:rPr>
      </w:pPr>
      <w:r>
        <w:rPr>
          <w:rFonts w:hint="eastAsia" w:ascii="方正仿宋_GB2312" w:hAnsi="方正仿宋_GB2312" w:eastAsia="方正仿宋_GB2312" w:cs="方正仿宋_GB2312"/>
          <w:color w:val="000000"/>
          <w:sz w:val="21"/>
          <w:szCs w:val="21"/>
          <w:highlight w:val="none"/>
          <w:lang w:eastAsia="zh-CN"/>
        </w:rPr>
        <w:t xml:space="preserve">（3）付款方式：</w:t>
      </w:r>
      <w:r>
        <w:rPr>
          <w:rFonts w:hint="eastAsia" w:ascii="方正仿宋_GB2312" w:hAnsi="方正仿宋_GB2312" w:eastAsia="方正仿宋_GB2312" w:cs="方正仿宋_GB2312"/>
          <w:color w:val="000000"/>
          <w:sz w:val="21"/>
          <w:szCs w:val="21"/>
          <w:highlight w:val="none"/>
          <w:lang w:eastAsia="zh-CN"/>
        </w:rPr>
      </w:r>
      <w:r/>
    </w:p>
    <w:p>
      <w:pPr>
        <w:pStyle w:val="682"/>
        <w:ind w:firstLine="630"/>
        <w:spacing w:line="400" w:lineRule="exact"/>
        <w:rPr>
          <w:rFonts w:hint="eastAsia" w:ascii="方正仿宋_GB2312" w:hAnsi="方正仿宋_GB2312" w:eastAsia="方正仿宋_GB2312" w:cs="方正仿宋_GB2312"/>
          <w:color w:val="000000"/>
          <w:szCs w:val="21"/>
          <w:highlight w:val="none"/>
          <w:u w:val="single"/>
        </w:rPr>
      </w:pPr>
      <w:r>
        <w:rPr>
          <w:rFonts w:ascii="Wingdings" w:hAnsi="Wingdings" w:eastAsia="Wingdings" w:cs="Wingdings"/>
          <w:color w:val="000000"/>
          <w:szCs w:val="21"/>
          <w:highlight w:val="none"/>
        </w:rPr>
        <w:t xml:space="preserve">¨</w:t>
      </w:r>
      <w:r>
        <w:rPr>
          <w:rFonts w:hint="eastAsia" w:ascii="方正仿宋_GB2312" w:hAnsi="方正仿宋_GB2312" w:eastAsia="方正仿宋_GB2312" w:cs="方正仿宋_GB2312"/>
          <w:color w:val="000000"/>
          <w:szCs w:val="21"/>
          <w:highlight w:val="none"/>
        </w:rPr>
        <w:t xml:space="preserve">全额付款：</w:t>
      </w:r>
      <w:r>
        <w:rPr>
          <w:rFonts w:hint="eastAsia" w:ascii="方正仿宋_GB2312" w:hAnsi="方正仿宋_GB2312" w:eastAsia="方正仿宋_GB2312" w:cs="方正仿宋_GB2312"/>
          <w:color w:val="000000"/>
          <w:szCs w:val="21"/>
          <w:highlight w:val="none"/>
          <w:u w:val="single"/>
        </w:rPr>
        <w:t xml:space="preserve">                    </w:t>
      </w:r>
      <w:r>
        <w:rPr>
          <w:rFonts w:hint="eastAsia" w:ascii="方正仿宋_GB2312" w:hAnsi="方正仿宋_GB2312" w:eastAsia="方正仿宋_GB2312" w:cs="方正仿宋_GB2312"/>
          <w:color w:val="000000"/>
          <w:szCs w:val="21"/>
          <w:highlight w:val="none"/>
          <w:u w:val="single"/>
        </w:rPr>
      </w:r>
      <w:r/>
    </w:p>
    <w:p>
      <w:pPr>
        <w:pStyle w:val="682"/>
        <w:numPr>
          <w:ilvl w:val="0"/>
          <w:numId w:val="0"/>
        </w:numPr>
        <w:ind w:firstLine="630"/>
        <w:spacing w:line="400" w:lineRule="exact"/>
        <w:rPr>
          <w:rFonts w:hint="eastAsia" w:ascii="方正仿宋_GB2312" w:hAnsi="方正仿宋_GB2312" w:eastAsia="方正仿宋_GB2312" w:cs="方正仿宋_GB2312"/>
          <w:color w:val="000000"/>
          <w:szCs w:val="21"/>
          <w:highlight w:val="none"/>
        </w:rPr>
      </w:pPr>
      <w:r>
        <w:rPr>
          <w:rFonts w:ascii="Wingdings" w:hAnsi="Wingdings" w:eastAsia="Wingdings" w:cs="Wingdings"/>
          <w:color w:val="000000"/>
          <w:szCs w:val="21"/>
          <w:highlight w:val="none"/>
        </w:rPr>
        <w:t xml:space="preserve">þ</w:t>
      </w:r>
      <w:r>
        <w:rPr>
          <w:rFonts w:hint="eastAsia" w:ascii="方正仿宋_GB2312" w:hAnsi="方正仿宋_GB2312" w:eastAsia="方正仿宋_GB2312" w:cs="方正仿宋_GB2312"/>
          <w:color w:val="000000"/>
          <w:szCs w:val="21"/>
          <w:highlight w:val="none"/>
        </w:rPr>
        <w:t xml:space="preserve">分期付款：</w:t>
      </w:r>
      <w:r>
        <w:rPr>
          <w:rFonts w:hint="eastAsia" w:ascii="方正仿宋_GB2312" w:hAnsi="方正仿宋_GB2312" w:eastAsia="方正仿宋_GB2312" w:cs="方正仿宋_GB2312"/>
          <w:color w:val="000000"/>
          <w:szCs w:val="21"/>
          <w:highlight w:val="none"/>
        </w:rPr>
      </w:r>
      <w:r/>
    </w:p>
    <w:p>
      <w:pPr>
        <w:pStyle w:val="745"/>
        <w:ind w:left="0" w:firstLine="480"/>
        <w:jc w:val="both"/>
        <w:keepLines w:val="0"/>
        <w:keepNext w:val="0"/>
        <w:spacing w:before="0" w:beforeAutospacing="0" w:after="0" w:afterAutospacing="0" w:line="360" w:lineRule="auto"/>
        <w:widowControl w:val="off"/>
        <w:rPr>
          <w:rFonts w:hint="eastAsia" w:ascii="方正仿宋_GB2312" w:hAnsi="方正仿宋_GB2312" w:eastAsia="方正仿宋_GB2312" w:cs="方正仿宋_GB2312"/>
          <w:color w:val="000000"/>
          <w:sz w:val="22"/>
          <w:szCs w:val="20"/>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方正仿宋_GB2312" w:hAnsi="方正仿宋_GB2312" w:eastAsia="方正仿宋_GB2312" w:cs="方正仿宋_GB2312"/>
          <w:color w:val="000000"/>
          <w:sz w:val="22"/>
          <w:szCs w:val="20"/>
          <w:highlight w:val="none"/>
          <w:u w:val="single"/>
          <w:lang w:val="en-US" w:eastAsia="zh-CN"/>
        </w:rPr>
        <w:t xml:space="preserve">采购包一</w:t>
      </w:r>
      <w:r>
        <w:rPr>
          <w:rFonts w:hint="eastAsia" w:ascii="方正仿宋_GB2312" w:hAnsi="方正仿宋_GB2312" w:eastAsia="方正仿宋_GB2312" w:cs="方正仿宋_GB2312"/>
          <w:color w:val="000000"/>
          <w:sz w:val="22"/>
          <w:szCs w:val="20"/>
          <w:highlight w:val="none"/>
          <w:u w:val="single"/>
        </w:rPr>
        <w:t xml:space="preserve">： 依据苏财购【2020】52号文和淮审批发【2022】23号文的相关规定，合同签订后15日内预付合同款项的40%，货到安装、验收合格，设备正常使用，采购人自验收合格之日起15日内一次性付清剩余货款。</w:t>
      </w:r>
      <w:r>
        <w:rPr>
          <w:rFonts w:hint="eastAsia" w:ascii="方正仿宋_GB2312" w:hAnsi="方正仿宋_GB2312" w:eastAsia="方正仿宋_GB2312" w:cs="方正仿宋_GB2312"/>
          <w:color w:val="000000"/>
          <w:sz w:val="22"/>
          <w:szCs w:val="20"/>
          <w:highlight w:val="none"/>
          <w:u w:val="single"/>
        </w:rPr>
      </w:r>
      <w:r/>
    </w:p>
    <w:p>
      <w:pPr>
        <w:pStyle w:val="745"/>
        <w:ind w:left="0" w:firstLine="480"/>
        <w:jc w:val="both"/>
        <w:keepLines w:val="0"/>
        <w:keepNext w:val="0"/>
        <w:spacing w:before="0" w:beforeAutospacing="0" w:after="0" w:afterAutospacing="0" w:line="360" w:lineRule="auto"/>
        <w:widowControl w:val="off"/>
        <w:rPr>
          <w:rFonts w:hint="eastAsia" w:ascii="方正仿宋_GB2312" w:hAnsi="方正仿宋_GB2312" w:eastAsia="方正仿宋_GB2312" w:cs="方正仿宋_GB2312"/>
          <w:color w:val="000000"/>
          <w:sz w:val="22"/>
          <w:szCs w:val="20"/>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方正仿宋_GB2312" w:hAnsi="方正仿宋_GB2312" w:eastAsia="方正仿宋_GB2312" w:cs="方正仿宋_GB2312"/>
          <w:color w:val="000000"/>
          <w:sz w:val="22"/>
          <w:szCs w:val="20"/>
          <w:highlight w:val="none"/>
          <w:u w:val="single"/>
          <w:lang w:val="en-US" w:eastAsia="zh-CN"/>
        </w:rPr>
        <w:t xml:space="preserve">采购包二</w:t>
      </w:r>
      <w:r>
        <w:rPr>
          <w:rFonts w:hint="eastAsia" w:ascii="方正仿宋_GB2312" w:hAnsi="方正仿宋_GB2312" w:eastAsia="方正仿宋_GB2312" w:cs="方正仿宋_GB2312"/>
          <w:color w:val="000000"/>
          <w:sz w:val="22"/>
          <w:szCs w:val="20"/>
          <w:highlight w:val="none"/>
          <w:u w:val="single"/>
        </w:rPr>
        <w:t xml:space="preserve">： 依据苏财购【2020】52号文和淮审批发【2022】23号文的相关规定，合同签订后15日内预付合同款项的40%，货到安装、验收合格，设备正常使用，采购人自验收合格之日起15日内一次性付清剩余货款。</w:t>
      </w:r>
      <w:r>
        <w:rPr>
          <w:rFonts w:hint="eastAsia" w:ascii="方正仿宋_GB2312" w:hAnsi="方正仿宋_GB2312" w:eastAsia="方正仿宋_GB2312" w:cs="方正仿宋_GB2312"/>
          <w:color w:val="000000"/>
          <w:sz w:val="22"/>
          <w:szCs w:val="20"/>
          <w:highlight w:val="none"/>
          <w:u w:val="single"/>
        </w:rPr>
      </w:r>
      <w:r/>
    </w:p>
    <w:p>
      <w:pPr>
        <w:pStyle w:val="745"/>
        <w:ind w:left="0" w:firstLine="480"/>
        <w:jc w:val="both"/>
        <w:keepLines w:val="0"/>
        <w:keepNext w:val="0"/>
        <w:spacing w:before="0" w:beforeAutospacing="0" w:after="0" w:afterAutospacing="0" w:line="360" w:lineRule="auto"/>
        <w:widowControl w:val="off"/>
        <w:rPr>
          <w:rFonts w:hint="eastAsia" w:ascii="方正仿宋_GB2312" w:hAnsi="方正仿宋_GB2312" w:eastAsia="方正仿宋_GB2312" w:cs="方正仿宋_GB2312"/>
          <w:color w:val="000000"/>
          <w:sz w:val="22"/>
          <w:szCs w:val="20"/>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方正仿宋_GB2312" w:hAnsi="方正仿宋_GB2312" w:eastAsia="方正仿宋_GB2312" w:cs="方正仿宋_GB2312"/>
          <w:color w:val="000000"/>
          <w:sz w:val="22"/>
          <w:szCs w:val="20"/>
          <w:highlight w:val="none"/>
          <w:u w:val="single"/>
          <w:lang w:val="en-US" w:eastAsia="zh-CN"/>
        </w:rPr>
        <w:t xml:space="preserve">采购包三</w:t>
      </w:r>
      <w:r>
        <w:rPr>
          <w:rFonts w:hint="eastAsia" w:ascii="方正仿宋_GB2312" w:hAnsi="方正仿宋_GB2312" w:eastAsia="方正仿宋_GB2312" w:cs="方正仿宋_GB2312"/>
          <w:color w:val="000000"/>
          <w:sz w:val="22"/>
          <w:szCs w:val="20"/>
          <w:highlight w:val="none"/>
          <w:u w:val="single"/>
        </w:rPr>
        <w:t xml:space="preserve">： 依据苏财购【2020】52号文和淮审批发【2022】23号文的相关规定，合同签订后15日内预付合同款项的40%，货到安装、验收合格，设备正常使用，采购人自验收合格之日起15日内一次性付清剩余货款。</w:t>
      </w:r>
      <w:r>
        <w:rPr>
          <w:rFonts w:hint="eastAsia" w:ascii="方正仿宋_GB2312" w:hAnsi="方正仿宋_GB2312" w:eastAsia="方正仿宋_GB2312" w:cs="方正仿宋_GB2312"/>
          <w:color w:val="000000"/>
          <w:sz w:val="22"/>
          <w:szCs w:val="20"/>
          <w:highlight w:val="none"/>
          <w:u w:val="single"/>
        </w:rPr>
      </w:r>
      <w:r/>
    </w:p>
    <w:p>
      <w:pPr>
        <w:pStyle w:val="745"/>
        <w:ind w:left="0" w:firstLine="480"/>
        <w:jc w:val="both"/>
        <w:keepLines w:val="0"/>
        <w:keepNext w:val="0"/>
        <w:spacing w:before="0" w:beforeAutospacing="0" w:after="0" w:afterAutospacing="0" w:line="360" w:lineRule="auto"/>
        <w:widowControl w:val="off"/>
        <w:rPr>
          <w:rFonts w:hint="eastAsia" w:ascii="方正仿宋_GB2312" w:hAnsi="方正仿宋_GB2312" w:eastAsia="方正仿宋_GB2312" w:cs="方正仿宋_GB2312"/>
          <w:color w:val="000000"/>
          <w:sz w:val="22"/>
          <w:szCs w:val="20"/>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方正仿宋_GB2312" w:hAnsi="方正仿宋_GB2312" w:eastAsia="方正仿宋_GB2312" w:cs="方正仿宋_GB2312"/>
          <w:color w:val="000000"/>
          <w:sz w:val="22"/>
          <w:szCs w:val="20"/>
          <w:highlight w:val="none"/>
          <w:u w:val="single"/>
          <w:lang w:val="en-US" w:eastAsia="zh-CN"/>
        </w:rPr>
        <w:t xml:space="preserve">采购包四</w:t>
      </w:r>
      <w:r>
        <w:rPr>
          <w:rFonts w:hint="eastAsia" w:ascii="方正仿宋_GB2312" w:hAnsi="方正仿宋_GB2312" w:eastAsia="方正仿宋_GB2312" w:cs="方正仿宋_GB2312"/>
          <w:color w:val="000000"/>
          <w:sz w:val="22"/>
          <w:szCs w:val="20"/>
          <w:highlight w:val="none"/>
          <w:u w:val="single"/>
        </w:rPr>
        <w:t xml:space="preserve">： 依据苏财购【2020】52号文和淮审批发【2022】23号文的相关规定，合同签订后15日内预付合同款项的40%，</w:t>
      </w:r>
      <w:r>
        <w:rPr>
          <w:rFonts w:hint="eastAsia" w:ascii="方正仿宋_GB2312" w:hAnsi="方正仿宋_GB2312" w:eastAsia="方正仿宋_GB2312" w:cs="方正仿宋_GB2312"/>
          <w:color w:val="000000"/>
          <w:sz w:val="22"/>
          <w:szCs w:val="20"/>
          <w:highlight w:val="none"/>
          <w:u w:val="single"/>
          <w:lang w:val="en-US" w:eastAsia="zh-CN"/>
        </w:rPr>
        <w:t xml:space="preserve">供货安装完成，经市级及以上第三方质量监督检验部门出具合格验收检测报告及采购人验收合格后15日内一次性付清剩余货款。</w:t>
      </w:r>
      <w:r>
        <w:rPr>
          <w:rFonts w:hint="eastAsia" w:ascii="方正仿宋_GB2312" w:hAnsi="方正仿宋_GB2312" w:eastAsia="方正仿宋_GB2312" w:cs="方正仿宋_GB2312"/>
          <w:color w:val="000000"/>
          <w:sz w:val="22"/>
          <w:szCs w:val="20"/>
          <w:highlight w:val="none"/>
          <w:u w:val="single"/>
          <w:lang w:val="en-US" w:eastAsia="zh-CN"/>
        </w:rPr>
        <w:br w:type="textWrapping" w:clear="all"/>
      </w:r>
      <w:r>
        <w:rPr>
          <w:rFonts w:hint="eastAsia" w:ascii="方正仿宋_GB2312" w:hAnsi="方正仿宋_GB2312" w:eastAsia="方正仿宋_GB2312" w:cs="方正仿宋_GB2312"/>
          <w:color w:val="000000"/>
          <w:sz w:val="22"/>
          <w:szCs w:val="20"/>
          <w:highlight w:val="none"/>
          <w:u w:val="single"/>
          <w:lang w:val="en-US" w:eastAsia="zh-CN"/>
        </w:rPr>
        <w:t xml:space="preserve">    采购包五：</w:t>
      </w:r>
      <w:r>
        <w:rPr>
          <w:rFonts w:hint="eastAsia" w:ascii="方正仿宋_GB2312" w:hAnsi="方正仿宋_GB2312" w:eastAsia="方正仿宋_GB2312" w:cs="方正仿宋_GB2312"/>
          <w:color w:val="000000"/>
          <w:sz w:val="22"/>
          <w:szCs w:val="20"/>
          <w:highlight w:val="none"/>
          <w:u w:val="single"/>
        </w:rPr>
        <w:t xml:space="preserve"> 依据苏财购【2020】52号文和淮审批发【2022】23号文的相关规定，合同签订后15日内预付合同款项的40%，货到安装、验收合格，设备正常使用，采购人自验收合格之日起15日内一次性付清剩余货款。</w:t>
      </w:r>
      <w:r>
        <w:rPr>
          <w:rFonts w:hint="eastAsia" w:ascii="方正仿宋_GB2312" w:hAnsi="方正仿宋_GB2312" w:eastAsia="方正仿宋_GB2312" w:cs="方正仿宋_GB2312"/>
          <w:color w:val="000000"/>
          <w:sz w:val="22"/>
          <w:szCs w:val="20"/>
          <w:highlight w:val="none"/>
          <w:u w:val="single"/>
        </w:rPr>
      </w:r>
      <w:r/>
    </w:p>
    <w:p>
      <w:pPr>
        <w:pStyle w:val="682"/>
        <w:numPr>
          <w:ilvl w:val="0"/>
          <w:numId w:val="0"/>
        </w:numPr>
        <w:ind w:firstLine="420"/>
        <w:spacing w:line="400" w:lineRule="exact"/>
        <w:rPr>
          <w:rFonts w:hint="eastAsia" w:ascii="方正仿宋_GB2312" w:hAnsi="方正仿宋_GB2312" w:eastAsia="方正仿宋_GB2312" w:cs="方正仿宋_GB2312"/>
          <w:b/>
          <w:color w:val="000000"/>
          <w:szCs w:val="21"/>
          <w:highlight w:val="none"/>
          <w:u w:val="single"/>
        </w:rPr>
      </w:pPr>
      <w:r>
        <w:rPr>
          <w:rFonts w:hint="eastAsia" w:ascii="方正仿宋_GB2312" w:hAnsi="方正仿宋_GB2312" w:eastAsia="方正仿宋_GB2312" w:cs="方正仿宋_GB2312"/>
          <w:b/>
          <w:color w:val="000000"/>
          <w:sz w:val="21"/>
          <w:szCs w:val="21"/>
          <w:highlight w:val="none"/>
          <w:lang w:val="en-US" w:eastAsia="zh-CN" w:bidi="ar-SA"/>
        </w:rPr>
        <w:t xml:space="preserve">3.</w:t>
      </w:r>
      <w:r>
        <w:rPr>
          <w:rFonts w:hint="eastAsia" w:ascii="方正仿宋_GB2312" w:hAnsi="方正仿宋_GB2312" w:eastAsia="方正仿宋_GB2312" w:cs="方正仿宋_GB2312"/>
          <w:b/>
          <w:color w:val="000000"/>
          <w:szCs w:val="21"/>
          <w:highlight w:val="none"/>
        </w:rPr>
        <w:t xml:space="preserve">合同履行</w:t>
      </w:r>
      <w:r>
        <w:rPr>
          <w:rFonts w:hint="eastAsia" w:ascii="方正仿宋_GB2312" w:hAnsi="方正仿宋_GB2312" w:eastAsia="方正仿宋_GB2312" w:cs="方正仿宋_GB2312"/>
          <w:b/>
          <w:color w:val="000000"/>
          <w:szCs w:val="21"/>
          <w:highlight w:val="none"/>
          <w:u w:val="single"/>
        </w:rPr>
      </w:r>
      <w:r/>
    </w:p>
    <w:p>
      <w:pPr>
        <w:pStyle w:val="682"/>
        <w:ind w:firstLine="420"/>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（1）起始日期：</w:t>
      </w:r>
      <w:r>
        <w:rPr>
          <w:rFonts w:hint="eastAsia" w:ascii="方正仿宋_GB2312" w:hAnsi="方正仿宋_GB2312" w:eastAsia="方正仿宋_GB2312" w:cs="方正仿宋_GB2312"/>
          <w:color w:val="000000"/>
          <w:szCs w:val="21"/>
          <w:highlight w:val="none"/>
          <w:u w:val="single"/>
        </w:rPr>
        <w:t xml:space="preserve">  </w:t>
      </w:r>
      <w:r>
        <w:rPr>
          <w:rFonts w:hint="eastAsia" w:ascii="方正仿宋_GB2312" w:hAnsi="方正仿宋_GB2312" w:eastAsia="方正仿宋_GB2312" w:cs="方正仿宋_GB2312"/>
          <w:color w:val="000000"/>
          <w:szCs w:val="21"/>
          <w:highlight w:val="none"/>
          <w:u w:val="single"/>
          <w:lang w:val="en-US" w:eastAsia="zh-CN"/>
        </w:rPr>
        <w:t xml:space="preserve">2026</w:t>
      </w:r>
      <w:r>
        <w:rPr>
          <w:rFonts w:hint="eastAsia" w:ascii="方正仿宋_GB2312" w:hAnsi="方正仿宋_GB2312" w:eastAsia="方正仿宋_GB2312" w:cs="方正仿宋_GB2312"/>
          <w:color w:val="000000"/>
          <w:szCs w:val="21"/>
          <w:highlight w:val="none"/>
          <w:u w:val="single"/>
        </w:rPr>
        <w:t xml:space="preserve">  </w:t>
      </w:r>
      <w:r>
        <w:rPr>
          <w:rFonts w:hint="eastAsia" w:ascii="方正仿宋_GB2312" w:hAnsi="方正仿宋_GB2312" w:eastAsia="方正仿宋_GB2312" w:cs="方正仿宋_GB2312"/>
          <w:color w:val="000000"/>
          <w:szCs w:val="21"/>
          <w:highlight w:val="none"/>
        </w:rPr>
        <w:t xml:space="preserve">年</w:t>
      </w:r>
      <w:r>
        <w:rPr>
          <w:rFonts w:hint="eastAsia" w:ascii="方正仿宋_GB2312" w:hAnsi="方正仿宋_GB2312" w:eastAsia="方正仿宋_GB2312" w:cs="方正仿宋_GB2312"/>
          <w:color w:val="000000"/>
          <w:szCs w:val="21"/>
          <w:highlight w:val="none"/>
          <w:u w:val="single"/>
        </w:rPr>
        <w:t xml:space="preserve">   </w:t>
      </w:r>
      <w:r>
        <w:rPr>
          <w:rFonts w:hint="eastAsia" w:ascii="方正仿宋_GB2312" w:hAnsi="方正仿宋_GB2312" w:eastAsia="方正仿宋_GB2312" w:cs="方正仿宋_GB2312"/>
          <w:color w:val="000000"/>
          <w:szCs w:val="21"/>
          <w:highlight w:val="none"/>
        </w:rPr>
        <w:t xml:space="preserve">月</w:t>
      </w:r>
      <w:r>
        <w:rPr>
          <w:rFonts w:hint="eastAsia" w:ascii="方正仿宋_GB2312" w:hAnsi="方正仿宋_GB2312" w:eastAsia="方正仿宋_GB2312" w:cs="方正仿宋_GB2312"/>
          <w:color w:val="000000"/>
          <w:szCs w:val="21"/>
          <w:highlight w:val="none"/>
          <w:u w:val="single"/>
        </w:rPr>
        <w:t xml:space="preserve">   </w:t>
      </w:r>
      <w:r>
        <w:rPr>
          <w:rFonts w:hint="eastAsia" w:ascii="方正仿宋_GB2312" w:hAnsi="方正仿宋_GB2312" w:eastAsia="方正仿宋_GB2312" w:cs="方正仿宋_GB2312"/>
          <w:color w:val="000000"/>
          <w:szCs w:val="21"/>
          <w:highlight w:val="none"/>
        </w:rPr>
        <w:t xml:space="preserve">日，完成日期：</w:t>
      </w:r>
      <w:r>
        <w:rPr>
          <w:rFonts w:hint="eastAsia" w:ascii="方正仿宋_GB2312" w:hAnsi="方正仿宋_GB2312" w:eastAsia="方正仿宋_GB2312" w:cs="方正仿宋_GB2312"/>
          <w:color w:val="000000"/>
          <w:szCs w:val="21"/>
          <w:highlight w:val="none"/>
          <w:u w:val="single"/>
        </w:rPr>
        <w:t xml:space="preserve">  </w:t>
      </w:r>
      <w:r>
        <w:rPr>
          <w:rFonts w:hint="eastAsia" w:ascii="方正仿宋_GB2312" w:hAnsi="方正仿宋_GB2312" w:eastAsia="方正仿宋_GB2312" w:cs="方正仿宋_GB2312"/>
          <w:color w:val="000000"/>
          <w:szCs w:val="21"/>
          <w:highlight w:val="none"/>
          <w:u w:val="single"/>
          <w:lang w:val="en-US" w:eastAsia="zh-CN"/>
        </w:rPr>
        <w:t xml:space="preserve">2026</w:t>
      </w:r>
      <w:r>
        <w:rPr>
          <w:rFonts w:hint="eastAsia" w:ascii="方正仿宋_GB2312" w:hAnsi="方正仿宋_GB2312" w:eastAsia="方正仿宋_GB2312" w:cs="方正仿宋_GB2312"/>
          <w:color w:val="000000"/>
          <w:szCs w:val="21"/>
          <w:highlight w:val="none"/>
          <w:u w:val="single"/>
        </w:rPr>
        <w:t xml:space="preserve">  </w:t>
      </w:r>
      <w:r>
        <w:rPr>
          <w:rFonts w:hint="eastAsia" w:ascii="方正仿宋_GB2312" w:hAnsi="方正仿宋_GB2312" w:eastAsia="方正仿宋_GB2312" w:cs="方正仿宋_GB2312"/>
          <w:color w:val="000000"/>
          <w:szCs w:val="21"/>
          <w:highlight w:val="none"/>
        </w:rPr>
        <w:t xml:space="preserve">年</w:t>
      </w:r>
      <w:r>
        <w:rPr>
          <w:rFonts w:hint="eastAsia" w:ascii="方正仿宋_GB2312" w:hAnsi="方正仿宋_GB2312" w:eastAsia="方正仿宋_GB2312" w:cs="方正仿宋_GB2312"/>
          <w:color w:val="000000"/>
          <w:szCs w:val="21"/>
          <w:highlight w:val="none"/>
          <w:u w:val="single"/>
        </w:rPr>
        <w:t xml:space="preserve">   </w:t>
      </w:r>
      <w:r>
        <w:rPr>
          <w:rFonts w:hint="eastAsia" w:ascii="方正仿宋_GB2312" w:hAnsi="方正仿宋_GB2312" w:eastAsia="方正仿宋_GB2312" w:cs="方正仿宋_GB2312"/>
          <w:color w:val="000000"/>
          <w:szCs w:val="21"/>
          <w:highlight w:val="none"/>
        </w:rPr>
        <w:t xml:space="preserve">月</w:t>
      </w:r>
      <w:r>
        <w:rPr>
          <w:rFonts w:hint="eastAsia" w:ascii="方正仿宋_GB2312" w:hAnsi="方正仿宋_GB2312" w:eastAsia="方正仿宋_GB2312" w:cs="方正仿宋_GB2312"/>
          <w:color w:val="000000"/>
          <w:szCs w:val="21"/>
          <w:highlight w:val="none"/>
          <w:u w:val="single"/>
        </w:rPr>
        <w:t xml:space="preserve">   </w:t>
      </w:r>
      <w:r>
        <w:rPr>
          <w:rFonts w:hint="eastAsia" w:ascii="方正仿宋_GB2312" w:hAnsi="方正仿宋_GB2312" w:eastAsia="方正仿宋_GB2312" w:cs="方正仿宋_GB2312"/>
          <w:color w:val="000000"/>
          <w:szCs w:val="21"/>
          <w:highlight w:val="none"/>
        </w:rPr>
        <w:t xml:space="preserve">日。</w:t>
      </w:r>
      <w:r>
        <w:rPr>
          <w:rFonts w:hint="eastAsia" w:ascii="方正仿宋_GB2312" w:hAnsi="方正仿宋_GB2312" w:eastAsia="方正仿宋_GB2312" w:cs="方正仿宋_GB2312"/>
          <w:color w:val="000000"/>
          <w:szCs w:val="21"/>
          <w:highlight w:val="none"/>
        </w:rPr>
      </w:r>
      <w:r/>
    </w:p>
    <w:p>
      <w:pPr>
        <w:pStyle w:val="682"/>
        <w:ind w:firstLine="420"/>
        <w:spacing w:line="400" w:lineRule="exact"/>
        <w:rPr>
          <w:rFonts w:hint="eastAsia" w:ascii="方正仿宋_GB2312" w:hAnsi="方正仿宋_GB2312" w:eastAsia="方正仿宋_GB2312" w:cs="方正仿宋_GB2312"/>
          <w:color w:val="000000"/>
          <w:szCs w:val="21"/>
          <w:highlight w:val="none"/>
          <w:u w:val="single"/>
        </w:rPr>
      </w:pPr>
      <w:r>
        <w:rPr>
          <w:rFonts w:hint="eastAsia" w:ascii="方正仿宋_GB2312" w:hAnsi="方正仿宋_GB2312" w:eastAsia="方正仿宋_GB2312" w:cs="方正仿宋_GB2312"/>
          <w:color w:val="000000"/>
          <w:szCs w:val="21"/>
          <w:highlight w:val="none"/>
        </w:rPr>
        <w:t xml:space="preserve">（2）履约地点</w:t>
      </w:r>
      <w:r>
        <w:rPr>
          <w:rFonts w:hint="eastAsia" w:ascii="方正仿宋_GB2312" w:hAnsi="方正仿宋_GB2312" w:eastAsia="方正仿宋_GB2312" w:cs="方正仿宋_GB2312"/>
          <w:bCs/>
          <w:color w:val="000000"/>
          <w:szCs w:val="21"/>
          <w:highlight w:val="none"/>
        </w:rPr>
        <w:t xml:space="preserve">：</w:t>
      </w:r>
      <w:r>
        <w:rPr>
          <w:rFonts w:hint="eastAsia" w:ascii="方正仿宋_GB2312" w:hAnsi="方正仿宋_GB2312" w:eastAsia="方正仿宋_GB2312" w:cs="方正仿宋_GB2312"/>
          <w:color w:val="000000"/>
          <w:szCs w:val="21"/>
          <w:highlight w:val="none"/>
          <w:u w:val="single"/>
        </w:rPr>
        <w:t xml:space="preserve">         </w:t>
      </w:r>
      <w:r>
        <w:rPr>
          <w:rFonts w:hint="eastAsia" w:ascii="方正仿宋_GB2312" w:hAnsi="方正仿宋_GB2312" w:eastAsia="方正仿宋_GB2312" w:cs="方正仿宋_GB2312"/>
          <w:color w:val="000000"/>
          <w:szCs w:val="21"/>
          <w:highlight w:val="none"/>
          <w:u w:val="single"/>
          <w:lang w:val="en-US" w:eastAsia="zh-CN"/>
        </w:rPr>
        <w:t xml:space="preserve">甲方指定地点</w:t>
      </w:r>
      <w:r>
        <w:rPr>
          <w:rFonts w:hint="eastAsia" w:ascii="方正仿宋_GB2312" w:hAnsi="方正仿宋_GB2312" w:eastAsia="方正仿宋_GB2312" w:cs="方正仿宋_GB2312"/>
          <w:color w:val="000000"/>
          <w:szCs w:val="21"/>
          <w:highlight w:val="none"/>
          <w:u w:val="single"/>
        </w:rPr>
        <w:t xml:space="preserve">                    </w:t>
      </w:r>
      <w:r>
        <w:rPr>
          <w:rFonts w:hint="eastAsia" w:ascii="方正仿宋_GB2312" w:hAnsi="方正仿宋_GB2312" w:eastAsia="方正仿宋_GB2312" w:cs="方正仿宋_GB2312"/>
          <w:color w:val="000000"/>
          <w:szCs w:val="21"/>
          <w:highlight w:val="none"/>
          <w:u w:val="single"/>
        </w:rPr>
      </w:r>
      <w:r/>
    </w:p>
    <w:p>
      <w:pPr>
        <w:pStyle w:val="682"/>
        <w:ind w:firstLine="420"/>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bCs/>
          <w:color w:val="000000"/>
          <w:szCs w:val="21"/>
          <w:highlight w:val="none"/>
        </w:rPr>
        <w:t xml:space="preserve">（3）履约担保：</w:t>
      </w:r>
      <w:r>
        <w:rPr>
          <w:rFonts w:hint="eastAsia" w:ascii="方正仿宋_GB2312" w:hAnsi="方正仿宋_GB2312" w:eastAsia="方正仿宋_GB2312" w:cs="方正仿宋_GB2312"/>
          <w:color w:val="000000"/>
          <w:highlight w:val="none"/>
        </w:rPr>
        <w:t xml:space="preserve">是否收取履约保证金：</w:t>
      </w:r>
      <w:r>
        <w:rPr>
          <w:rFonts w:ascii="Wingdings" w:hAnsi="Wingdings" w:eastAsia="Wingdings" w:cs="Wingdings"/>
          <w:color w:val="000000"/>
          <w:szCs w:val="21"/>
          <w:highlight w:val="none"/>
        </w:rPr>
        <w:t xml:space="preserve">þ</w:t>
      </w:r>
      <w:r>
        <w:rPr>
          <w:rFonts w:hint="eastAsia" w:ascii="方正仿宋_GB2312" w:hAnsi="方正仿宋_GB2312" w:eastAsia="方正仿宋_GB2312" w:cs="方正仿宋_GB2312"/>
          <w:color w:val="000000"/>
          <w:szCs w:val="21"/>
          <w:highlight w:val="none"/>
        </w:rPr>
        <w:t xml:space="preserve">是    </w:t>
      </w:r>
      <w:r>
        <w:rPr>
          <w:rFonts w:ascii="Wingdings" w:hAnsi="Wingdings" w:eastAsia="Wingdings" w:cs="Wingdings"/>
          <w:color w:val="000000"/>
          <w:szCs w:val="21"/>
          <w:highlight w:val="none"/>
        </w:rPr>
        <w:t xml:space="preserve">¨</w:t>
      </w:r>
      <w:r>
        <w:rPr>
          <w:rFonts w:hint="eastAsia" w:ascii="方正仿宋_GB2312" w:hAnsi="方正仿宋_GB2312" w:eastAsia="方正仿宋_GB2312" w:cs="方正仿宋_GB2312"/>
          <w:color w:val="000000"/>
          <w:szCs w:val="21"/>
          <w:highlight w:val="none"/>
        </w:rPr>
        <w:t xml:space="preserve">否</w:t>
      </w:r>
      <w:r>
        <w:rPr>
          <w:rFonts w:hint="eastAsia" w:ascii="方正仿宋_GB2312" w:hAnsi="方正仿宋_GB2312" w:eastAsia="方正仿宋_GB2312" w:cs="方正仿宋_GB2312"/>
          <w:color w:val="000000"/>
          <w:szCs w:val="21"/>
          <w:highlight w:val="none"/>
        </w:rPr>
      </w:r>
      <w:r/>
    </w:p>
    <w:p>
      <w:pPr>
        <w:pStyle w:val="799"/>
        <w:rPr>
          <w:rFonts w:hint="eastAsia" w:ascii="方正仿宋_GB2312" w:hAnsi="方正仿宋_GB2312" w:eastAsia="方正仿宋_GB2312" w:cs="方正仿宋_GB2312"/>
          <w:color w:val="000000"/>
          <w:sz w:val="21"/>
          <w:highlight w:val="none"/>
          <w:lang w:eastAsia="zh-CN"/>
        </w:rPr>
      </w:pPr>
      <w:r>
        <w:rPr>
          <w:rFonts w:hint="eastAsia" w:ascii="方正仿宋_GB2312" w:hAnsi="方正仿宋_GB2312" w:eastAsia="方正仿宋_GB2312" w:cs="方正仿宋_GB2312"/>
          <w:bCs/>
          <w:color w:val="000000"/>
          <w:highlight w:val="none"/>
        </w:rPr>
        <w:t xml:space="preserve"> </w:t>
      </w:r>
      <w:r>
        <w:rPr>
          <w:rFonts w:hint="eastAsia" w:ascii="方正仿宋_GB2312" w:hAnsi="方正仿宋_GB2312" w:eastAsia="方正仿宋_GB2312" w:cs="方正仿宋_GB2312"/>
          <w:color w:val="000000"/>
          <w:sz w:val="21"/>
          <w:highlight w:val="none"/>
        </w:rPr>
        <w:t xml:space="preserve">收取履约保证金形式：</w:t>
      </w:r>
      <w:r>
        <w:rPr>
          <w:rFonts w:hint="eastAsia" w:ascii="方正仿宋_GB2312" w:hAnsi="方正仿宋_GB2312" w:eastAsia="方正仿宋_GB2312" w:cs="方正仿宋_GB2312"/>
          <w:bCs/>
          <w:color w:val="000000"/>
          <w:sz w:val="21"/>
          <w:highlight w:val="none"/>
          <w:u w:val="single"/>
        </w:rPr>
        <w:t xml:space="preserve">支票、汇票、本票或者金融机构、担保机构出具的保函等非现金形式提交</w:t>
      </w:r>
      <w:r>
        <w:rPr>
          <w:rFonts w:hint="eastAsia" w:ascii="方正仿宋_GB2312" w:hAnsi="方正仿宋_GB2312" w:eastAsia="方正仿宋_GB2312" w:cs="方正仿宋_GB2312"/>
          <w:bCs/>
          <w:color w:val="000000"/>
          <w:sz w:val="21"/>
          <w:highlight w:val="none"/>
          <w:u w:val="none"/>
          <w:lang w:eastAsia="zh-CN"/>
        </w:rPr>
        <w:t xml:space="preserve">。</w:t>
      </w:r>
      <w:r>
        <w:rPr>
          <w:rFonts w:hint="eastAsia" w:ascii="方正仿宋_GB2312" w:hAnsi="方正仿宋_GB2312" w:eastAsia="方正仿宋_GB2312" w:cs="方正仿宋_GB2312"/>
          <w:color w:val="000000"/>
          <w:sz w:val="21"/>
          <w:highlight w:val="none"/>
          <w:lang w:eastAsia="zh-CN"/>
        </w:rPr>
      </w:r>
      <w:r/>
    </w:p>
    <w:p>
      <w:pPr>
        <w:pStyle w:val="799"/>
        <w:ind w:firstLine="420"/>
        <w:rPr>
          <w:rFonts w:hint="eastAsia" w:ascii="方正仿宋_GB2312" w:hAnsi="方正仿宋_GB2312" w:eastAsia="方正仿宋_GB2312" w:cs="方正仿宋_GB2312"/>
          <w:color w:val="000000"/>
          <w:sz w:val="21"/>
          <w:highlight w:val="none"/>
          <w:lang w:eastAsia="zh-CN"/>
        </w:rPr>
      </w:pPr>
      <w:r>
        <w:rPr>
          <w:rFonts w:hint="eastAsia" w:ascii="方正仿宋_GB2312" w:hAnsi="方正仿宋_GB2312" w:eastAsia="方正仿宋_GB2312" w:cs="方正仿宋_GB2312"/>
          <w:color w:val="000000"/>
          <w:sz w:val="21"/>
          <w:highlight w:val="none"/>
        </w:rPr>
        <w:t xml:space="preserve"> 收取履约保证金金额：</w:t>
      </w:r>
      <w:r>
        <w:rPr>
          <w:rFonts w:hint="eastAsia" w:ascii="方正仿宋_GB2312" w:hAnsi="方正仿宋_GB2312" w:eastAsia="方正仿宋_GB2312" w:cs="方正仿宋_GB2312"/>
          <w:bCs/>
          <w:color w:val="000000"/>
          <w:sz w:val="21"/>
          <w:highlight w:val="none"/>
          <w:u w:val="single"/>
        </w:rPr>
        <w:t xml:space="preserve">    </w:t>
      </w:r>
      <w:r>
        <w:rPr>
          <w:rFonts w:hint="eastAsia" w:ascii="方正仿宋_GB2312" w:hAnsi="方正仿宋_GB2312" w:eastAsia="方正仿宋_GB2312" w:cs="方正仿宋_GB2312"/>
          <w:b/>
          <w:bCs/>
          <w:color w:val="000000"/>
          <w:sz w:val="21"/>
          <w:szCs w:val="21"/>
          <w:highlight w:val="none"/>
          <w:u w:val="single"/>
          <w:lang w:val="en-US" w:eastAsia="zh-CN" w:bidi="ar-SA"/>
        </w:rPr>
        <w:t xml:space="preserve">合同金额的1%</w:t>
      </w:r>
      <w:r>
        <w:rPr>
          <w:rFonts w:hint="eastAsia" w:ascii="方正仿宋_GB2312" w:hAnsi="方正仿宋_GB2312" w:eastAsia="方正仿宋_GB2312" w:cs="方正仿宋_GB2312"/>
          <w:bCs/>
          <w:color w:val="000000"/>
          <w:sz w:val="21"/>
          <w:highlight w:val="none"/>
          <w:u w:val="single"/>
        </w:rPr>
        <w:t xml:space="preserve">    </w:t>
      </w:r>
      <w:r>
        <w:rPr>
          <w:rFonts w:hint="eastAsia" w:ascii="方正仿宋_GB2312" w:hAnsi="方正仿宋_GB2312" w:eastAsia="方正仿宋_GB2312" w:cs="方正仿宋_GB2312"/>
          <w:bCs/>
          <w:color w:val="000000"/>
          <w:sz w:val="21"/>
          <w:highlight w:val="none"/>
          <w:u w:val="none"/>
          <w:lang w:eastAsia="zh-CN"/>
        </w:rPr>
        <w:t xml:space="preserve">。</w:t>
      </w:r>
      <w:r>
        <w:rPr>
          <w:rFonts w:hint="eastAsia" w:ascii="方正仿宋_GB2312" w:hAnsi="方正仿宋_GB2312" w:eastAsia="方正仿宋_GB2312" w:cs="方正仿宋_GB2312"/>
          <w:color w:val="000000"/>
          <w:sz w:val="21"/>
          <w:highlight w:val="none"/>
          <w:lang w:eastAsia="zh-CN"/>
        </w:rPr>
      </w:r>
      <w:r/>
    </w:p>
    <w:p>
      <w:pPr>
        <w:pStyle w:val="682"/>
        <w:numPr>
          <w:ilvl w:val="0"/>
          <w:numId w:val="0"/>
        </w:numPr>
        <w:ind w:firstLine="560"/>
        <w:spacing w:line="520" w:lineRule="exact"/>
        <w:rPr>
          <w:rFonts w:hint="eastAsia" w:ascii="方正仿宋_GB2312" w:hAnsi="方正仿宋_GB2312" w:eastAsia="方正仿宋_GB2312" w:cs="方正仿宋_GB2312"/>
          <w:bCs/>
          <w:color w:val="000000"/>
          <w:szCs w:val="21"/>
          <w:highlight w:val="none"/>
          <w:u w:val="none"/>
          <w:lang w:eastAsia="zh-CN"/>
        </w:rPr>
      </w:pPr>
      <w:r>
        <w:rPr>
          <w:rFonts w:hint="eastAsia" w:ascii="方正仿宋_GB2312" w:hAnsi="方正仿宋_GB2312" w:eastAsia="方正仿宋_GB2312" w:cs="方正仿宋_GB2312"/>
          <w:bCs/>
          <w:color w:val="000000"/>
          <w:szCs w:val="21"/>
          <w:highlight w:val="none"/>
        </w:rPr>
        <w:t xml:space="preserve">履约担保期限：</w:t>
      </w:r>
      <w:r>
        <w:rPr>
          <w:rFonts w:hint="eastAsia" w:ascii="方正仿宋_GB2312" w:hAnsi="方正仿宋_GB2312" w:eastAsia="方正仿宋_GB2312" w:cs="方正仿宋_GB2312"/>
          <w:bCs/>
          <w:color w:val="000000"/>
          <w:szCs w:val="21"/>
          <w:highlight w:val="none"/>
          <w:u w:val="single"/>
        </w:rPr>
        <w:t xml:space="preserve"> </w:t>
      </w:r>
      <w:r>
        <w:rPr>
          <w:rFonts w:hint="eastAsia" w:ascii="方正仿宋_GB2312" w:hAnsi="方正仿宋_GB2312" w:eastAsia="方正仿宋_GB2312" w:cs="方正仿宋_GB2312"/>
          <w:bCs/>
          <w:color w:val="000000"/>
          <w:szCs w:val="21"/>
          <w:highlight w:val="none"/>
          <w:u w:val="single"/>
          <w:lang w:val="en-US" w:eastAsia="zh-CN"/>
        </w:rPr>
        <w:t xml:space="preserve">与供货期限一致</w:t>
      </w:r>
      <w:r>
        <w:rPr>
          <w:rFonts w:hint="eastAsia" w:ascii="方正仿宋_GB2312" w:hAnsi="方正仿宋_GB2312" w:eastAsia="方正仿宋_GB2312" w:cs="方正仿宋_GB2312"/>
          <w:bCs/>
          <w:color w:val="000000"/>
          <w:szCs w:val="21"/>
          <w:highlight w:val="none"/>
          <w:u w:val="single"/>
        </w:rPr>
        <w:t xml:space="preserve"> </w:t>
      </w:r>
      <w:r>
        <w:rPr>
          <w:rFonts w:hint="eastAsia" w:ascii="方正仿宋_GB2312" w:hAnsi="方正仿宋_GB2312" w:eastAsia="方正仿宋_GB2312" w:cs="方正仿宋_GB2312"/>
          <w:bCs/>
          <w:color w:val="000000"/>
          <w:szCs w:val="21"/>
          <w:highlight w:val="none"/>
          <w:u w:val="none"/>
          <w:lang w:eastAsia="zh-CN"/>
        </w:rPr>
        <w:t xml:space="preserve">。</w:t>
      </w:r>
      <w:r>
        <w:rPr>
          <w:rFonts w:hint="eastAsia" w:ascii="方正仿宋_GB2312" w:hAnsi="方正仿宋_GB2312" w:eastAsia="方正仿宋_GB2312" w:cs="方正仿宋_GB2312"/>
          <w:bCs/>
          <w:color w:val="000000"/>
          <w:szCs w:val="21"/>
          <w:highlight w:val="none"/>
          <w:u w:val="none"/>
          <w:lang w:eastAsia="zh-CN"/>
        </w:rPr>
      </w:r>
      <w:r/>
    </w:p>
    <w:p>
      <w:pPr>
        <w:pStyle w:val="682"/>
        <w:numPr>
          <w:ilvl w:val="0"/>
          <w:numId w:val="0"/>
        </w:numPr>
        <w:ind w:firstLine="560"/>
        <w:spacing w:line="520" w:lineRule="exact"/>
        <w:rPr>
          <w:rFonts w:hint="eastAsia" w:ascii="方正仿宋_GB2312" w:hAnsi="方正仿宋_GB2312" w:eastAsia="方正仿宋_GB2312" w:cs="方正仿宋_GB2312"/>
          <w:color w:val="000000"/>
          <w:sz w:val="21"/>
          <w:szCs w:val="21"/>
          <w:highlight w:val="none"/>
          <w:lang w:val="en-US" w:eastAsia="zh-CN" w:bidi="ar-SA"/>
        </w:rPr>
      </w:pPr>
      <w:r>
        <w:rPr>
          <w:rFonts w:hint="eastAsia" w:ascii="方正仿宋_GB2312" w:hAnsi="方正仿宋_GB2312" w:eastAsia="方正仿宋_GB2312" w:cs="方正仿宋_GB2312"/>
          <w:color w:val="000000"/>
          <w:sz w:val="21"/>
          <w:szCs w:val="21"/>
          <w:highlight w:val="none"/>
          <w:lang w:val="en-US" w:eastAsia="zh-CN" w:bidi="ar-SA"/>
        </w:rPr>
        <w:t xml:space="preserve">乙方选取银行保函、担保公司的保证担保或保险公司的保证保险等形式的向甲方缴纳的，如保函（担保、保险等）的约定期到期但乙方履约仍未结束的，乙方须进行续保。</w:t>
      </w:r>
      <w:r>
        <w:rPr>
          <w:rFonts w:hint="eastAsia" w:ascii="方正仿宋_GB2312" w:hAnsi="方正仿宋_GB2312" w:eastAsia="方正仿宋_GB2312" w:cs="方正仿宋_GB2312"/>
          <w:color w:val="000000"/>
          <w:sz w:val="21"/>
          <w:szCs w:val="21"/>
          <w:highlight w:val="none"/>
          <w:lang w:val="en-US" w:eastAsia="zh-CN" w:bidi="ar-SA"/>
        </w:rPr>
      </w:r>
      <w:r/>
    </w:p>
    <w:p>
      <w:pPr>
        <w:pStyle w:val="682"/>
        <w:numPr>
          <w:ilvl w:val="0"/>
          <w:numId w:val="0"/>
        </w:numPr>
        <w:ind w:firstLine="560"/>
        <w:spacing w:line="520" w:lineRule="exact"/>
        <w:rPr>
          <w:rFonts w:hint="eastAsia" w:ascii="方正仿宋_GB2312" w:hAnsi="方正仿宋_GB2312" w:eastAsia="方正仿宋_GB2312" w:cs="方正仿宋_GB2312"/>
          <w:color w:val="000000"/>
          <w:sz w:val="21"/>
          <w:szCs w:val="21"/>
          <w:highlight w:val="none"/>
          <w:lang w:val="en-US" w:eastAsia="zh-CN" w:bidi="ar-SA"/>
        </w:rPr>
      </w:pPr>
      <w:r>
        <w:rPr>
          <w:rFonts w:hint="eastAsia" w:ascii="方正仿宋_GB2312" w:hAnsi="方正仿宋_GB2312" w:eastAsia="方正仿宋_GB2312" w:cs="方正仿宋_GB2312"/>
          <w:color w:val="000000"/>
          <w:sz w:val="21"/>
          <w:szCs w:val="21"/>
          <w:highlight w:val="none"/>
          <w:lang w:val="en-US" w:eastAsia="zh-CN" w:bidi="ar-SA"/>
        </w:rPr>
        <w:t xml:space="preserve">乙方选取以履约保函（保险）形式向甲方缴纳的，按照《关于在全省政府采购领域推行电子履约保函（保险）的通知》（苏财购【2023】150号）的要求，登录“政府采购电子履约保函（保险）平台”，选择第三方机构并提交保函（保险）申请，经审核通过后支付相关费用。</w:t>
      </w:r>
      <w:r>
        <w:rPr>
          <w:rFonts w:hint="eastAsia" w:ascii="方正仿宋_GB2312" w:hAnsi="方正仿宋_GB2312" w:eastAsia="方正仿宋_GB2312" w:cs="方正仿宋_GB2312"/>
          <w:color w:val="000000"/>
          <w:sz w:val="21"/>
          <w:szCs w:val="21"/>
          <w:highlight w:val="none"/>
          <w:lang w:val="en-US" w:eastAsia="zh-CN" w:bidi="ar-SA"/>
        </w:rPr>
      </w:r>
      <w:r/>
    </w:p>
    <w:p>
      <w:pPr>
        <w:pStyle w:val="682"/>
        <w:numPr>
          <w:ilvl w:val="0"/>
          <w:numId w:val="0"/>
        </w:numPr>
        <w:ind w:firstLine="560"/>
        <w:spacing w:line="520" w:lineRule="exact"/>
        <w:rPr>
          <w:rFonts w:hint="eastAsia" w:ascii="方正仿宋_GB2312" w:hAnsi="方正仿宋_GB2312" w:eastAsia="方正仿宋_GB2312" w:cs="方正仿宋_GB2312"/>
          <w:color w:val="000000"/>
          <w:sz w:val="21"/>
          <w:szCs w:val="21"/>
          <w:highlight w:val="none"/>
          <w:lang w:val="en-US" w:eastAsia="zh-CN" w:bidi="ar-SA"/>
        </w:rPr>
      </w:pPr>
      <w:r>
        <w:rPr>
          <w:rFonts w:hint="eastAsia" w:ascii="方正仿宋_GB2312" w:hAnsi="方正仿宋_GB2312" w:eastAsia="方正仿宋_GB2312" w:cs="方正仿宋_GB2312"/>
          <w:color w:val="000000"/>
          <w:sz w:val="21"/>
          <w:szCs w:val="21"/>
          <w:highlight w:val="none"/>
          <w:lang w:val="en-US" w:eastAsia="zh-CN" w:bidi="ar-SA"/>
        </w:rPr>
        <w:t xml:space="preserve">如乙方未能履行合同规定的义务，甲方有权从履约保证金中取得补偿。</w:t>
      </w:r>
      <w:r>
        <w:rPr>
          <w:rFonts w:hint="eastAsia" w:ascii="方正仿宋_GB2312" w:hAnsi="方正仿宋_GB2312" w:eastAsia="方正仿宋_GB2312" w:cs="方正仿宋_GB2312"/>
          <w:color w:val="000000"/>
          <w:sz w:val="21"/>
          <w:szCs w:val="21"/>
          <w:highlight w:val="none"/>
          <w:lang w:val="en-US" w:eastAsia="zh-CN" w:bidi="ar-SA"/>
        </w:rPr>
      </w:r>
      <w:r/>
    </w:p>
    <w:p>
      <w:pPr>
        <w:pStyle w:val="682"/>
        <w:numPr>
          <w:ilvl w:val="0"/>
          <w:numId w:val="0"/>
        </w:numPr>
        <w:ind w:firstLine="560"/>
        <w:spacing w:line="520" w:lineRule="exact"/>
        <w:rPr>
          <w:rFonts w:hint="eastAsia" w:ascii="方正仿宋_GB2312" w:hAnsi="方正仿宋_GB2312" w:eastAsia="方正仿宋_GB2312" w:cs="方正仿宋_GB2312"/>
          <w:color w:val="000000"/>
          <w:sz w:val="21"/>
          <w:szCs w:val="21"/>
          <w:highlight w:val="none"/>
          <w:lang w:val="en-US" w:eastAsia="zh-CN" w:bidi="ar-SA"/>
        </w:rPr>
      </w:pPr>
      <w:r>
        <w:rPr>
          <w:rFonts w:hint="eastAsia" w:ascii="方正仿宋_GB2312" w:hAnsi="方正仿宋_GB2312" w:eastAsia="方正仿宋_GB2312" w:cs="方正仿宋_GB2312"/>
          <w:color w:val="000000"/>
          <w:sz w:val="21"/>
          <w:szCs w:val="21"/>
          <w:highlight w:val="none"/>
          <w:lang w:val="en-US" w:eastAsia="zh-CN" w:bidi="ar-SA"/>
        </w:rPr>
        <w:t xml:space="preserve">履约保证金在合同约定期间内不予退还或者应完全有效，约定期间届满之日起15个工作日内，甲方应将履约保证金退还乙方；逾期退还的，按中国人民银行同期贷款基利率上浮20%后的利率支付超期资金占用费，但因成交供应自身原因导致无法及时退还的除外。</w:t>
      </w:r>
      <w:r>
        <w:rPr>
          <w:rFonts w:hint="eastAsia" w:ascii="方正仿宋_GB2312" w:hAnsi="方正仿宋_GB2312" w:eastAsia="方正仿宋_GB2312" w:cs="方正仿宋_GB2312"/>
          <w:color w:val="000000"/>
          <w:sz w:val="21"/>
          <w:szCs w:val="21"/>
          <w:highlight w:val="none"/>
          <w:lang w:val="en-US" w:eastAsia="zh-CN" w:bidi="ar-SA"/>
        </w:rPr>
      </w:r>
      <w:r/>
    </w:p>
    <w:p>
      <w:pPr>
        <w:pStyle w:val="682"/>
        <w:numPr>
          <w:ilvl w:val="0"/>
          <w:numId w:val="0"/>
        </w:numPr>
        <w:ind w:firstLine="560"/>
        <w:spacing w:line="520" w:lineRule="exact"/>
        <w:rPr>
          <w:rFonts w:hint="eastAsia" w:ascii="方正仿宋_GB2312" w:hAnsi="方正仿宋_GB2312" w:eastAsia="方正仿宋_GB2312" w:cs="方正仿宋_GB2312"/>
          <w:color w:val="000000"/>
          <w:highlight w:val="none"/>
          <w:lang w:eastAsia="zh-CN"/>
        </w:rPr>
      </w:pPr>
      <w:r>
        <w:rPr>
          <w:rFonts w:hint="eastAsia" w:ascii="方正仿宋_GB2312" w:hAnsi="方正仿宋_GB2312" w:eastAsia="方正仿宋_GB2312" w:cs="方正仿宋_GB2312"/>
          <w:color w:val="000000"/>
          <w:sz w:val="21"/>
          <w:szCs w:val="21"/>
          <w:highlight w:val="none"/>
          <w:lang w:val="en-US" w:eastAsia="zh-CN" w:bidi="ar-SA"/>
        </w:rPr>
        <w:t xml:space="preserve">履约保证金在合同约定期间内不予退还或者应完全有效，履约保证金在项目验收合格后无息退还给乙方。</w:t>
      </w:r>
      <w:r>
        <w:rPr>
          <w:rFonts w:hint="eastAsia" w:ascii="方正仿宋_GB2312" w:hAnsi="方正仿宋_GB2312" w:eastAsia="方正仿宋_GB2312" w:cs="方正仿宋_GB2312"/>
          <w:color w:val="000000"/>
          <w:highlight w:val="none"/>
          <w:lang w:eastAsia="zh-CN"/>
        </w:rPr>
      </w:r>
      <w:r/>
    </w:p>
    <w:p>
      <w:pPr>
        <w:pStyle w:val="682"/>
        <w:ind w:firstLine="420"/>
        <w:spacing w:line="400" w:lineRule="exact"/>
        <w:rPr>
          <w:rFonts w:hint="eastAsia" w:ascii="方正仿宋_GB2312" w:hAnsi="方正仿宋_GB2312" w:eastAsia="方正仿宋_GB2312" w:cs="方正仿宋_GB2312"/>
          <w:bCs/>
          <w:color w:val="000000"/>
          <w:szCs w:val="21"/>
          <w:highlight w:val="none"/>
          <w:u w:val="none"/>
          <w:lang w:eastAsia="zh-CN"/>
        </w:rPr>
      </w:pPr>
      <w:r>
        <w:rPr>
          <w:rFonts w:hint="eastAsia" w:ascii="方正仿宋_GB2312" w:hAnsi="方正仿宋_GB2312" w:eastAsia="方正仿宋_GB2312" w:cs="方正仿宋_GB2312"/>
          <w:bCs/>
          <w:color w:val="000000"/>
          <w:szCs w:val="21"/>
          <w:highlight w:val="none"/>
        </w:rPr>
        <w:t xml:space="preserve">（4）分期履行要求：</w:t>
      </w:r>
      <w:r>
        <w:rPr>
          <w:rFonts w:hint="eastAsia" w:ascii="方正仿宋_GB2312" w:hAnsi="方正仿宋_GB2312" w:eastAsia="方正仿宋_GB2312" w:cs="方正仿宋_GB2312"/>
          <w:bCs/>
          <w:color w:val="000000"/>
          <w:szCs w:val="21"/>
          <w:highlight w:val="none"/>
          <w:u w:val="single"/>
        </w:rPr>
        <w:t xml:space="preserve">     </w:t>
      </w:r>
      <w:r>
        <w:rPr>
          <w:rFonts w:hint="eastAsia" w:ascii="方正仿宋_GB2312" w:hAnsi="方正仿宋_GB2312" w:eastAsia="方正仿宋_GB2312" w:cs="方正仿宋_GB2312"/>
          <w:bCs/>
          <w:color w:val="000000"/>
          <w:szCs w:val="21"/>
          <w:highlight w:val="none"/>
          <w:u w:val="single"/>
          <w:lang w:val="en-US" w:eastAsia="zh-CN"/>
        </w:rPr>
        <w:t xml:space="preserve">无</w:t>
      </w:r>
      <w:r>
        <w:rPr>
          <w:rFonts w:hint="eastAsia" w:ascii="方正仿宋_GB2312" w:hAnsi="方正仿宋_GB2312" w:eastAsia="方正仿宋_GB2312" w:cs="方正仿宋_GB2312"/>
          <w:bCs/>
          <w:color w:val="000000"/>
          <w:szCs w:val="21"/>
          <w:highlight w:val="none"/>
          <w:u w:val="single"/>
        </w:rPr>
        <w:t xml:space="preserve">      </w:t>
      </w:r>
      <w:r>
        <w:rPr>
          <w:rFonts w:hint="eastAsia" w:ascii="方正仿宋_GB2312" w:hAnsi="方正仿宋_GB2312" w:eastAsia="方正仿宋_GB2312" w:cs="方正仿宋_GB2312"/>
          <w:bCs/>
          <w:color w:val="000000"/>
          <w:szCs w:val="21"/>
          <w:highlight w:val="none"/>
          <w:u w:val="none"/>
          <w:lang w:eastAsia="zh-CN"/>
        </w:rPr>
        <w:t xml:space="preserve">。</w:t>
      </w:r>
      <w:r>
        <w:rPr>
          <w:rFonts w:hint="eastAsia" w:ascii="方正仿宋_GB2312" w:hAnsi="方正仿宋_GB2312" w:eastAsia="方正仿宋_GB2312" w:cs="方正仿宋_GB2312"/>
          <w:bCs/>
          <w:color w:val="000000"/>
          <w:szCs w:val="21"/>
          <w:highlight w:val="none"/>
          <w:u w:val="none"/>
          <w:lang w:eastAsia="zh-CN"/>
        </w:rPr>
      </w:r>
      <w:r/>
    </w:p>
    <w:p>
      <w:pPr>
        <w:pStyle w:val="682"/>
        <w:ind w:firstLine="420"/>
        <w:spacing w:line="400" w:lineRule="exact"/>
        <w:rPr>
          <w:rFonts w:hint="eastAsia" w:ascii="方正仿宋_GB2312" w:hAnsi="方正仿宋_GB2312" w:eastAsia="方正仿宋_GB2312" w:cs="方正仿宋_GB2312"/>
          <w:color w:val="000000"/>
          <w:szCs w:val="21"/>
          <w:highlight w:val="none"/>
          <w:u w:val="single"/>
        </w:rPr>
      </w:pPr>
      <w:r>
        <w:rPr>
          <w:rFonts w:hint="eastAsia" w:ascii="方正仿宋_GB2312" w:hAnsi="方正仿宋_GB2312" w:eastAsia="方正仿宋_GB2312" w:cs="方正仿宋_GB2312"/>
          <w:bCs/>
          <w:color w:val="000000"/>
          <w:szCs w:val="21"/>
          <w:highlight w:val="none"/>
        </w:rPr>
        <w:t xml:space="preserve">（5）</w:t>
      </w:r>
      <w:r>
        <w:rPr>
          <w:rFonts w:hint="eastAsia" w:ascii="方正仿宋_GB2312" w:hAnsi="方正仿宋_GB2312" w:eastAsia="方正仿宋_GB2312" w:cs="方正仿宋_GB2312"/>
          <w:color w:val="000000"/>
          <w:szCs w:val="21"/>
          <w:highlight w:val="none"/>
        </w:rPr>
        <w:t xml:space="preserve">合同履行顺序</w:t>
      </w:r>
      <w:r>
        <w:rPr>
          <w:rFonts w:hint="eastAsia" w:ascii="方正仿宋_GB2312" w:hAnsi="方正仿宋_GB2312" w:eastAsia="方正仿宋_GB2312" w:cs="方正仿宋_GB2312"/>
          <w:color w:val="000000"/>
          <w:szCs w:val="21"/>
          <w:highlight w:val="none"/>
          <w:lang w:eastAsia="zh-CN"/>
        </w:rPr>
        <w:t xml:space="preserve">：</w:t>
      </w:r>
      <w:r>
        <w:rPr>
          <w:rFonts w:hint="eastAsia" w:ascii="方正仿宋_GB2312" w:hAnsi="方正仿宋_GB2312" w:eastAsia="方正仿宋_GB2312" w:cs="方正仿宋_GB2312"/>
          <w:color w:val="000000"/>
          <w:szCs w:val="21"/>
          <w:highlight w:val="none"/>
          <w:u w:val="single"/>
          <w:lang w:val="en-US" w:eastAsia="zh-CN"/>
        </w:rPr>
        <w:t xml:space="preserve">乙方先履行，</w:t>
      </w:r>
      <w:r>
        <w:rPr>
          <w:rFonts w:hint="eastAsia" w:ascii="方正仿宋_GB2312" w:hAnsi="方正仿宋_GB2312" w:eastAsia="方正仿宋_GB2312" w:cs="方正仿宋_GB2312"/>
          <w:color w:val="000000"/>
          <w:szCs w:val="21"/>
          <w:highlight w:val="none"/>
          <w:u w:val="single"/>
        </w:rPr>
        <w:t xml:space="preserve">不履行或履行不符合约定需承担继续履行、采取补救措施或赔偿损失等责任，依据《</w:t>
      </w:r>
      <w:r>
        <w:rPr>
          <w:rFonts w:hint="eastAsia" w:ascii="方正仿宋_GB2312" w:hAnsi="方正仿宋_GB2312" w:eastAsia="方正仿宋_GB2312" w:cs="方正仿宋_GB2312"/>
          <w:color w:val="000000"/>
          <w:szCs w:val="21"/>
          <w:highlight w:val="none"/>
          <w:u w:val="single"/>
          <w:lang w:eastAsia="zh-CN"/>
        </w:rPr>
        <w:t xml:space="preserve">中华人民共和国</w:t>
      </w:r>
      <w:r>
        <w:rPr>
          <w:rFonts w:hint="eastAsia" w:ascii="方正仿宋_GB2312" w:hAnsi="方正仿宋_GB2312" w:eastAsia="方正仿宋_GB2312" w:cs="方正仿宋_GB2312"/>
          <w:color w:val="000000"/>
          <w:szCs w:val="21"/>
          <w:highlight w:val="none"/>
          <w:u w:val="single"/>
        </w:rPr>
        <w:t xml:space="preserve">民法典》第五百七十七条。</w:t>
      </w:r>
      <w:r>
        <w:rPr>
          <w:rFonts w:hint="eastAsia" w:ascii="方正仿宋_GB2312" w:hAnsi="方正仿宋_GB2312" w:eastAsia="方正仿宋_GB2312" w:cs="方正仿宋_GB2312"/>
          <w:color w:val="000000"/>
          <w:szCs w:val="21"/>
          <w:highlight w:val="none"/>
          <w:u w:val="single"/>
        </w:rPr>
      </w:r>
      <w:r/>
    </w:p>
    <w:p>
      <w:pPr>
        <w:pStyle w:val="682"/>
        <w:ind w:firstLine="420"/>
        <w:spacing w:line="360" w:lineRule="auto"/>
        <w:rPr>
          <w:rFonts w:hint="eastAsia" w:ascii="方正仿宋_GB2312" w:hAnsi="方正仿宋_GB2312" w:eastAsia="方正仿宋_GB2312" w:cs="方正仿宋_GB2312"/>
          <w:b/>
          <w:color w:val="000000"/>
          <w:sz w:val="21"/>
          <w:szCs w:val="21"/>
          <w:highlight w:val="none"/>
          <w:lang w:val="en-US" w:eastAsia="zh-CN" w:bidi="ar-SA"/>
        </w:rPr>
      </w:pPr>
      <w:r>
        <w:rPr>
          <w:rFonts w:hint="eastAsia" w:ascii="方正仿宋_GB2312" w:hAnsi="方正仿宋_GB2312" w:eastAsia="方正仿宋_GB2312" w:cs="方正仿宋_GB2312"/>
          <w:bCs/>
          <w:color w:val="000000"/>
          <w:szCs w:val="21"/>
          <w:highlight w:val="none"/>
          <w:lang w:eastAsia="zh-CN"/>
        </w:rPr>
        <w:t xml:space="preserve">（</w:t>
      </w:r>
      <w:r>
        <w:rPr>
          <w:rFonts w:hint="eastAsia" w:ascii="方正仿宋_GB2312" w:hAnsi="方正仿宋_GB2312" w:eastAsia="方正仿宋_GB2312" w:cs="方正仿宋_GB2312"/>
          <w:bCs/>
          <w:color w:val="000000"/>
          <w:sz w:val="21"/>
          <w:szCs w:val="21"/>
          <w:highlight w:val="none"/>
          <w:lang w:val="en-US" w:eastAsia="zh-CN"/>
        </w:rPr>
        <w:t xml:space="preserve">6）</w:t>
      </w:r>
      <w:r>
        <w:rPr>
          <w:rFonts w:hint="eastAsia" w:ascii="方正仿宋_GB2312" w:hAnsi="方正仿宋_GB2312" w:eastAsia="方正仿宋_GB2312" w:cs="方正仿宋_GB2312"/>
          <w:bCs/>
          <w:color w:val="000000"/>
          <w:sz w:val="21"/>
          <w:szCs w:val="21"/>
          <w:highlight w:val="none"/>
        </w:rPr>
        <w:t xml:space="preserve">风险处置措施和替代方案：</w:t>
      </w:r>
      <w:r>
        <w:rPr>
          <w:rFonts w:hint="eastAsia" w:ascii="方正仿宋_GB2312" w:hAnsi="方正仿宋_GB2312" w:eastAsia="方正仿宋_GB2312" w:cs="方正仿宋_GB2312"/>
          <w:color w:val="000000"/>
          <w:sz w:val="21"/>
          <w:szCs w:val="21"/>
          <w:highlight w:val="none"/>
        </w:rPr>
        <w:t xml:space="preserve">在合同有效期内，任何一方因不可抗力事件导致不能履行合同，则合同履行期可延长，其延长期与不可抗力影响期相同。不可抗力事件发生后，应立即通知对方，并寄送有关权威机构出具的证明。不可抗力事件延续120天以上，双方应通过友好协商，确定是否继续履行合同。</w:t>
      </w:r>
      <w:r>
        <w:rPr>
          <w:rFonts w:hint="eastAsia" w:ascii="方正仿宋_GB2312" w:hAnsi="方正仿宋_GB2312" w:eastAsia="方正仿宋_GB2312" w:cs="方正仿宋_GB2312"/>
          <w:b/>
          <w:color w:val="000000"/>
          <w:sz w:val="21"/>
          <w:szCs w:val="21"/>
          <w:highlight w:val="none"/>
          <w:lang w:val="en-US" w:eastAsia="zh-CN" w:bidi="ar-SA"/>
        </w:rPr>
      </w:r>
      <w:r/>
    </w:p>
    <w:p>
      <w:pPr>
        <w:pStyle w:val="682"/>
        <w:numPr>
          <w:ilvl w:val="0"/>
          <w:numId w:val="0"/>
        </w:numPr>
        <w:ind w:firstLine="420"/>
        <w:spacing w:line="400" w:lineRule="exact"/>
        <w:rPr>
          <w:rFonts w:hint="eastAsia" w:ascii="方正仿宋_GB2312" w:hAnsi="方正仿宋_GB2312" w:eastAsia="方正仿宋_GB2312" w:cs="方正仿宋_GB2312"/>
          <w:b/>
          <w:color w:val="000000"/>
          <w:szCs w:val="21"/>
          <w:highlight w:val="none"/>
        </w:rPr>
      </w:pPr>
      <w:r>
        <w:rPr>
          <w:rFonts w:hint="eastAsia" w:ascii="方正仿宋_GB2312" w:hAnsi="方正仿宋_GB2312" w:eastAsia="方正仿宋_GB2312" w:cs="方正仿宋_GB2312"/>
          <w:b/>
          <w:color w:val="000000"/>
          <w:sz w:val="21"/>
          <w:szCs w:val="21"/>
          <w:highlight w:val="none"/>
          <w:lang w:val="en-US" w:eastAsia="zh-CN" w:bidi="ar-SA"/>
        </w:rPr>
        <w:t xml:space="preserve">4.</w:t>
      </w:r>
      <w:r>
        <w:rPr>
          <w:rFonts w:hint="eastAsia" w:ascii="方正仿宋_GB2312" w:hAnsi="方正仿宋_GB2312" w:eastAsia="方正仿宋_GB2312" w:cs="方正仿宋_GB2312"/>
          <w:b/>
          <w:color w:val="000000"/>
          <w:szCs w:val="21"/>
          <w:highlight w:val="none"/>
        </w:rPr>
        <w:t xml:space="preserve">合同验收</w:t>
      </w:r>
      <w:r>
        <w:rPr>
          <w:rFonts w:hint="eastAsia" w:ascii="方正仿宋_GB2312" w:hAnsi="方正仿宋_GB2312" w:eastAsia="方正仿宋_GB2312" w:cs="方正仿宋_GB2312"/>
          <w:b/>
          <w:color w:val="000000"/>
          <w:szCs w:val="21"/>
          <w:highlight w:val="none"/>
        </w:rPr>
      </w:r>
      <w:r/>
    </w:p>
    <w:p>
      <w:pPr>
        <w:pStyle w:val="682"/>
        <w:numPr>
          <w:ilvl w:val="0"/>
          <w:numId w:val="0"/>
        </w:numPr>
        <w:ind w:firstLine="420"/>
        <w:spacing w:line="400" w:lineRule="exact"/>
        <w:rPr>
          <w:rFonts w:hint="eastAsia" w:ascii="方正仿宋_GB2312" w:hAnsi="方正仿宋_GB2312" w:eastAsia="方正仿宋_GB2312" w:cs="方正仿宋_GB2312"/>
          <w:bCs/>
          <w:color w:val="000000"/>
          <w:szCs w:val="21"/>
          <w:highlight w:val="none"/>
        </w:rPr>
      </w:pPr>
      <w:r>
        <w:rPr>
          <w:rFonts w:hint="eastAsia" w:ascii="方正仿宋_GB2312" w:hAnsi="方正仿宋_GB2312" w:eastAsia="方正仿宋_GB2312" w:cs="方正仿宋_GB2312"/>
          <w:bCs/>
          <w:color w:val="000000"/>
          <w:sz w:val="21"/>
          <w:szCs w:val="21"/>
          <w:highlight w:val="none"/>
          <w:lang w:val="en-US" w:eastAsia="zh-CN" w:bidi="ar-SA"/>
        </w:rPr>
        <w:t xml:space="preserve">（1）</w:t>
      </w:r>
      <w:r>
        <w:rPr>
          <w:rFonts w:hint="eastAsia" w:ascii="方正仿宋_GB2312" w:hAnsi="方正仿宋_GB2312" w:eastAsia="方正仿宋_GB2312" w:cs="方正仿宋_GB2312"/>
          <w:bCs/>
          <w:color w:val="000000"/>
          <w:szCs w:val="21"/>
          <w:highlight w:val="none"/>
        </w:rPr>
        <w:t xml:space="preserve">验收组织方式：</w:t>
      </w:r>
      <w:r>
        <w:rPr>
          <w:rFonts w:ascii="Wingdings" w:hAnsi="Wingdings" w:eastAsia="Wingdings" w:cs="Wingdings"/>
          <w:color w:val="000000"/>
          <w:szCs w:val="21"/>
          <w:highlight w:val="none"/>
        </w:rPr>
        <w:t xml:space="preserve">¨</w:t>
      </w:r>
      <w:r>
        <w:rPr>
          <w:rFonts w:hint="eastAsia" w:ascii="方正仿宋_GB2312" w:hAnsi="方正仿宋_GB2312" w:eastAsia="方正仿宋_GB2312" w:cs="方正仿宋_GB2312"/>
          <w:bCs/>
          <w:color w:val="000000"/>
          <w:szCs w:val="21"/>
          <w:highlight w:val="none"/>
        </w:rPr>
        <w:t xml:space="preserve">自行组织 </w:t>
      </w:r>
      <w:r>
        <w:rPr>
          <w:rFonts w:ascii="Wingdings" w:hAnsi="Wingdings" w:eastAsia="Wingdings" w:cs="Wingdings"/>
          <w:color w:val="000000"/>
          <w:szCs w:val="21"/>
          <w:highlight w:val="none"/>
        </w:rPr>
        <w:t xml:space="preserve">þ</w:t>
      </w:r>
      <w:r>
        <w:rPr>
          <w:rFonts w:hint="eastAsia" w:ascii="方正仿宋_GB2312" w:hAnsi="方正仿宋_GB2312" w:eastAsia="方正仿宋_GB2312" w:cs="方正仿宋_GB2312"/>
          <w:bCs/>
          <w:color w:val="000000"/>
          <w:szCs w:val="21"/>
          <w:highlight w:val="none"/>
        </w:rPr>
        <w:t xml:space="preserve">委托第三方组织</w:t>
      </w:r>
      <w:r>
        <w:rPr>
          <w:rFonts w:hint="eastAsia" w:ascii="方正仿宋_GB2312" w:hAnsi="方正仿宋_GB2312" w:eastAsia="方正仿宋_GB2312" w:cs="方正仿宋_GB2312"/>
          <w:bCs/>
          <w:color w:val="000000"/>
          <w:szCs w:val="21"/>
          <w:highlight w:val="none"/>
        </w:rPr>
      </w:r>
      <w:r/>
    </w:p>
    <w:p>
      <w:pPr>
        <w:pStyle w:val="682"/>
        <w:spacing w:line="400" w:lineRule="exact"/>
        <w:rPr>
          <w:rFonts w:hint="eastAsia" w:ascii="方正仿宋_GB2312" w:hAnsi="方正仿宋_GB2312" w:eastAsia="方正仿宋_GB2312" w:cs="方正仿宋_GB2312"/>
          <w:bCs/>
          <w:color w:val="000000"/>
          <w:szCs w:val="21"/>
          <w:highlight w:val="none"/>
        </w:rPr>
      </w:pPr>
      <w:r>
        <w:rPr>
          <w:rFonts w:hint="eastAsia" w:ascii="方正仿宋_GB2312" w:hAnsi="方正仿宋_GB2312" w:eastAsia="方正仿宋_GB2312" w:cs="方正仿宋_GB2312"/>
          <w:bCs/>
          <w:color w:val="000000"/>
          <w:szCs w:val="21"/>
          <w:highlight w:val="none"/>
        </w:rPr>
        <w:t xml:space="preserve">     验收主体：</w:t>
      </w:r>
      <w:r>
        <w:rPr>
          <w:rFonts w:hint="eastAsia" w:ascii="方正仿宋_GB2312" w:hAnsi="方正仿宋_GB2312" w:eastAsia="方正仿宋_GB2312" w:cs="方正仿宋_GB2312"/>
          <w:bCs/>
          <w:color w:val="000000"/>
          <w:szCs w:val="21"/>
          <w:highlight w:val="none"/>
          <w:u w:val="single"/>
        </w:rPr>
        <w:t xml:space="preserve">        </w:t>
      </w:r>
      <w:r>
        <w:rPr>
          <w:rFonts w:hint="eastAsia" w:ascii="方正仿宋_GB2312" w:hAnsi="方正仿宋_GB2312" w:eastAsia="方正仿宋_GB2312" w:cs="方正仿宋_GB2312"/>
          <w:bCs/>
          <w:color w:val="000000"/>
          <w:szCs w:val="21"/>
          <w:highlight w:val="none"/>
          <w:u w:val="single"/>
          <w:lang w:val="en-US" w:eastAsia="zh-CN"/>
        </w:rPr>
        <w:t xml:space="preserve">甲方</w:t>
      </w:r>
      <w:r>
        <w:rPr>
          <w:rFonts w:hint="eastAsia" w:ascii="方正仿宋_GB2312" w:hAnsi="方正仿宋_GB2312" w:eastAsia="方正仿宋_GB2312" w:cs="方正仿宋_GB2312"/>
          <w:bCs/>
          <w:color w:val="000000"/>
          <w:szCs w:val="21"/>
          <w:highlight w:val="none"/>
          <w:u w:val="single"/>
        </w:rPr>
        <w:t xml:space="preserve">          </w:t>
      </w:r>
      <w:r>
        <w:rPr>
          <w:rFonts w:hint="eastAsia" w:ascii="方正仿宋_GB2312" w:hAnsi="方正仿宋_GB2312" w:eastAsia="方正仿宋_GB2312" w:cs="方正仿宋_GB2312"/>
          <w:bCs/>
          <w:color w:val="000000"/>
          <w:szCs w:val="21"/>
          <w:highlight w:val="none"/>
        </w:rPr>
      </w:r>
      <w:r/>
    </w:p>
    <w:p>
      <w:pPr>
        <w:pStyle w:val="682"/>
        <w:spacing w:line="400" w:lineRule="exact"/>
        <w:rPr>
          <w:rFonts w:hint="eastAsia" w:ascii="方正仿宋_GB2312" w:hAnsi="方正仿宋_GB2312" w:eastAsia="方正仿宋_GB2312" w:cs="方正仿宋_GB2312"/>
          <w:bCs/>
          <w:color w:val="000000"/>
          <w:szCs w:val="21"/>
          <w:highlight w:val="none"/>
        </w:rPr>
      </w:pPr>
      <w:r>
        <w:rPr>
          <w:rFonts w:hint="eastAsia" w:ascii="方正仿宋_GB2312" w:hAnsi="方正仿宋_GB2312" w:eastAsia="方正仿宋_GB2312" w:cs="方正仿宋_GB2312"/>
          <w:bCs/>
          <w:color w:val="000000"/>
          <w:szCs w:val="21"/>
          <w:highlight w:val="none"/>
        </w:rPr>
        <w:t xml:space="preserve">     是否邀请本项目的其他供应商参加验收：</w:t>
      </w:r>
      <w:r>
        <w:rPr>
          <w:rFonts w:ascii="Wingdings" w:hAnsi="Wingdings" w:eastAsia="Wingdings" w:cs="Wingdings"/>
          <w:color w:val="000000"/>
          <w:szCs w:val="21"/>
          <w:highlight w:val="none"/>
        </w:rPr>
        <w:t xml:space="preserve">¨</w:t>
      </w:r>
      <w:r>
        <w:rPr>
          <w:rFonts w:hint="eastAsia" w:ascii="方正仿宋_GB2312" w:hAnsi="方正仿宋_GB2312" w:eastAsia="方正仿宋_GB2312" w:cs="方正仿宋_GB2312"/>
          <w:bCs/>
          <w:color w:val="000000"/>
          <w:szCs w:val="21"/>
          <w:highlight w:val="none"/>
        </w:rPr>
        <w:t xml:space="preserve">是  </w:t>
      </w:r>
      <w:r>
        <w:rPr>
          <w:rFonts w:ascii="Wingdings" w:hAnsi="Wingdings" w:eastAsia="Wingdings" w:cs="Wingdings"/>
          <w:color w:val="000000"/>
          <w:szCs w:val="21"/>
          <w:highlight w:val="none"/>
        </w:rPr>
        <w:t xml:space="preserve">þ</w:t>
      </w:r>
      <w:r>
        <w:rPr>
          <w:rFonts w:hint="eastAsia" w:ascii="方正仿宋_GB2312" w:hAnsi="方正仿宋_GB2312" w:eastAsia="方正仿宋_GB2312" w:cs="方正仿宋_GB2312"/>
          <w:bCs/>
          <w:color w:val="000000"/>
          <w:szCs w:val="21"/>
          <w:highlight w:val="none"/>
        </w:rPr>
        <w:t xml:space="preserve">否</w:t>
      </w:r>
      <w:r>
        <w:rPr>
          <w:rFonts w:hint="eastAsia" w:ascii="方正仿宋_GB2312" w:hAnsi="方正仿宋_GB2312" w:eastAsia="方正仿宋_GB2312" w:cs="方正仿宋_GB2312"/>
          <w:bCs/>
          <w:color w:val="000000"/>
          <w:szCs w:val="21"/>
          <w:highlight w:val="none"/>
        </w:rPr>
      </w:r>
      <w:r/>
    </w:p>
    <w:p>
      <w:pPr>
        <w:pStyle w:val="682"/>
        <w:ind w:firstLine="525"/>
        <w:spacing w:line="400" w:lineRule="exact"/>
        <w:rPr>
          <w:rFonts w:hint="eastAsia" w:ascii="方正仿宋_GB2312" w:hAnsi="方正仿宋_GB2312" w:eastAsia="方正仿宋_GB2312" w:cs="方正仿宋_GB2312"/>
          <w:bCs/>
          <w:color w:val="000000"/>
          <w:szCs w:val="21"/>
          <w:highlight w:val="none"/>
        </w:rPr>
      </w:pPr>
      <w:r>
        <w:rPr>
          <w:rFonts w:hint="eastAsia" w:ascii="方正仿宋_GB2312" w:hAnsi="方正仿宋_GB2312" w:eastAsia="方正仿宋_GB2312" w:cs="方正仿宋_GB2312"/>
          <w:bCs/>
          <w:color w:val="000000"/>
          <w:szCs w:val="21"/>
          <w:highlight w:val="none"/>
        </w:rPr>
        <w:t xml:space="preserve">是否邀请专家参加验收：</w:t>
      </w:r>
      <w:r>
        <w:rPr>
          <w:rFonts w:ascii="Wingdings" w:hAnsi="Wingdings" w:eastAsia="Wingdings" w:cs="Wingdings"/>
          <w:color w:val="000000"/>
          <w:szCs w:val="21"/>
          <w:highlight w:val="none"/>
        </w:rPr>
        <w:t xml:space="preserve">þ</w:t>
      </w:r>
      <w:r>
        <w:rPr>
          <w:rFonts w:hint="eastAsia" w:ascii="方正仿宋_GB2312" w:hAnsi="方正仿宋_GB2312" w:eastAsia="方正仿宋_GB2312" w:cs="方正仿宋_GB2312"/>
          <w:bCs/>
          <w:color w:val="000000"/>
          <w:szCs w:val="21"/>
          <w:highlight w:val="none"/>
        </w:rPr>
        <w:t xml:space="preserve">是  </w:t>
      </w:r>
      <w:r>
        <w:rPr>
          <w:rFonts w:ascii="Wingdings" w:hAnsi="Wingdings" w:eastAsia="Wingdings" w:cs="Wingdings"/>
          <w:color w:val="000000"/>
          <w:szCs w:val="21"/>
          <w:highlight w:val="none"/>
        </w:rPr>
        <w:t xml:space="preserve">¨</w:t>
      </w:r>
      <w:r>
        <w:rPr>
          <w:rFonts w:hint="eastAsia" w:ascii="方正仿宋_GB2312" w:hAnsi="方正仿宋_GB2312" w:eastAsia="方正仿宋_GB2312" w:cs="方正仿宋_GB2312"/>
          <w:bCs/>
          <w:color w:val="000000"/>
          <w:szCs w:val="21"/>
          <w:highlight w:val="none"/>
        </w:rPr>
        <w:t xml:space="preserve">否</w:t>
      </w:r>
      <w:r>
        <w:rPr>
          <w:rFonts w:hint="eastAsia" w:ascii="方正仿宋_GB2312" w:hAnsi="方正仿宋_GB2312" w:eastAsia="方正仿宋_GB2312" w:cs="方正仿宋_GB2312"/>
          <w:bCs/>
          <w:color w:val="000000"/>
          <w:szCs w:val="21"/>
          <w:highlight w:val="none"/>
        </w:rPr>
      </w:r>
      <w:r/>
    </w:p>
    <w:p>
      <w:pPr>
        <w:pStyle w:val="682"/>
        <w:ind w:firstLine="525"/>
        <w:spacing w:line="400" w:lineRule="exact"/>
        <w:rPr>
          <w:rFonts w:hint="eastAsia" w:ascii="方正仿宋_GB2312" w:hAnsi="方正仿宋_GB2312" w:eastAsia="方正仿宋_GB2312" w:cs="方正仿宋_GB2312"/>
          <w:bCs/>
          <w:color w:val="000000"/>
          <w:szCs w:val="21"/>
          <w:highlight w:val="none"/>
        </w:rPr>
      </w:pPr>
      <w:r>
        <w:rPr>
          <w:rFonts w:hint="eastAsia" w:ascii="方正仿宋_GB2312" w:hAnsi="方正仿宋_GB2312" w:eastAsia="方正仿宋_GB2312" w:cs="方正仿宋_GB2312"/>
          <w:bCs/>
          <w:color w:val="000000"/>
          <w:szCs w:val="21"/>
          <w:highlight w:val="none"/>
        </w:rPr>
        <w:t xml:space="preserve">是否邀请服务对象参加验收：</w:t>
      </w:r>
      <w:r>
        <w:rPr>
          <w:rFonts w:ascii="Wingdings" w:hAnsi="Wingdings" w:eastAsia="Wingdings" w:cs="Wingdings"/>
          <w:color w:val="000000"/>
          <w:szCs w:val="21"/>
          <w:highlight w:val="none"/>
        </w:rPr>
        <w:t xml:space="preserve">þ</w:t>
      </w:r>
      <w:r>
        <w:rPr>
          <w:rFonts w:hint="eastAsia" w:ascii="方正仿宋_GB2312" w:hAnsi="方正仿宋_GB2312" w:eastAsia="方正仿宋_GB2312" w:cs="方正仿宋_GB2312"/>
          <w:bCs/>
          <w:color w:val="000000"/>
          <w:szCs w:val="21"/>
          <w:highlight w:val="none"/>
        </w:rPr>
        <w:t xml:space="preserve">是  </w:t>
      </w:r>
      <w:r>
        <w:rPr>
          <w:rFonts w:ascii="Wingdings" w:hAnsi="Wingdings" w:eastAsia="Wingdings" w:cs="Wingdings"/>
          <w:color w:val="000000"/>
          <w:szCs w:val="21"/>
          <w:highlight w:val="none"/>
        </w:rPr>
        <w:t xml:space="preserve">¨</w:t>
      </w:r>
      <w:r>
        <w:rPr>
          <w:rFonts w:hint="eastAsia" w:ascii="方正仿宋_GB2312" w:hAnsi="方正仿宋_GB2312" w:eastAsia="方正仿宋_GB2312" w:cs="方正仿宋_GB2312"/>
          <w:bCs/>
          <w:color w:val="000000"/>
          <w:szCs w:val="21"/>
          <w:highlight w:val="none"/>
        </w:rPr>
        <w:t xml:space="preserve">否</w:t>
      </w:r>
      <w:r>
        <w:rPr>
          <w:rFonts w:hint="eastAsia" w:ascii="方正仿宋_GB2312" w:hAnsi="方正仿宋_GB2312" w:eastAsia="方正仿宋_GB2312" w:cs="方正仿宋_GB2312"/>
          <w:bCs/>
          <w:color w:val="000000"/>
          <w:szCs w:val="21"/>
          <w:highlight w:val="none"/>
        </w:rPr>
      </w:r>
      <w:r/>
    </w:p>
    <w:p>
      <w:pPr>
        <w:pStyle w:val="682"/>
        <w:ind w:firstLine="525"/>
        <w:spacing w:line="400" w:lineRule="exact"/>
        <w:rPr>
          <w:rFonts w:hint="eastAsia" w:ascii="方正仿宋_GB2312" w:hAnsi="方正仿宋_GB2312" w:eastAsia="方正仿宋_GB2312" w:cs="方正仿宋_GB2312"/>
          <w:bCs/>
          <w:color w:val="000000"/>
          <w:szCs w:val="21"/>
          <w:highlight w:val="none"/>
        </w:rPr>
      </w:pPr>
      <w:r>
        <w:rPr>
          <w:rFonts w:hint="eastAsia" w:ascii="方正仿宋_GB2312" w:hAnsi="方正仿宋_GB2312" w:eastAsia="方正仿宋_GB2312" w:cs="方正仿宋_GB2312"/>
          <w:bCs/>
          <w:color w:val="000000"/>
          <w:szCs w:val="21"/>
          <w:highlight w:val="none"/>
        </w:rPr>
        <w:t xml:space="preserve">是否邀请第三方检测机构参加验收：</w:t>
      </w:r>
      <w:r>
        <w:rPr>
          <w:rFonts w:ascii="Wingdings" w:hAnsi="Wingdings" w:eastAsia="Wingdings" w:cs="Wingdings"/>
          <w:color w:val="000000"/>
          <w:szCs w:val="21"/>
          <w:highlight w:val="none"/>
        </w:rPr>
        <w:t xml:space="preserve">¨</w:t>
      </w:r>
      <w:r>
        <w:rPr>
          <w:rFonts w:hint="eastAsia" w:ascii="方正仿宋_GB2312" w:hAnsi="方正仿宋_GB2312" w:eastAsia="方正仿宋_GB2312" w:cs="方正仿宋_GB2312"/>
          <w:bCs/>
          <w:color w:val="000000"/>
          <w:szCs w:val="21"/>
          <w:highlight w:val="none"/>
        </w:rPr>
        <w:t xml:space="preserve">是  </w:t>
      </w:r>
      <w:r>
        <w:rPr>
          <w:rFonts w:ascii="Wingdings" w:hAnsi="Wingdings" w:eastAsia="Wingdings" w:cs="Wingdings"/>
          <w:color w:val="000000"/>
          <w:szCs w:val="21"/>
          <w:highlight w:val="none"/>
        </w:rPr>
        <w:t xml:space="preserve">þ</w:t>
      </w:r>
      <w:r>
        <w:rPr>
          <w:rFonts w:hint="eastAsia" w:ascii="方正仿宋_GB2312" w:hAnsi="方正仿宋_GB2312" w:eastAsia="方正仿宋_GB2312" w:cs="方正仿宋_GB2312"/>
          <w:bCs/>
          <w:color w:val="000000"/>
          <w:szCs w:val="21"/>
          <w:highlight w:val="none"/>
        </w:rPr>
        <w:t xml:space="preserve">否</w:t>
      </w:r>
      <w:r>
        <w:rPr>
          <w:rFonts w:hint="eastAsia" w:ascii="方正仿宋_GB2312" w:hAnsi="方正仿宋_GB2312" w:eastAsia="方正仿宋_GB2312" w:cs="方正仿宋_GB2312"/>
          <w:bCs/>
          <w:color w:val="000000"/>
          <w:szCs w:val="21"/>
          <w:highlight w:val="none"/>
        </w:rPr>
      </w:r>
      <w:r/>
    </w:p>
    <w:p>
      <w:pPr>
        <w:pStyle w:val="682"/>
        <w:ind w:firstLine="525"/>
        <w:spacing w:line="400" w:lineRule="exact"/>
        <w:rPr>
          <w:rFonts w:hint="eastAsia" w:ascii="方正仿宋_GB2312" w:hAnsi="方正仿宋_GB2312" w:eastAsia="方正仿宋_GB2312" w:cs="方正仿宋_GB2312"/>
          <w:bCs/>
          <w:color w:val="000000"/>
          <w:szCs w:val="21"/>
          <w:highlight w:val="none"/>
        </w:rPr>
      </w:pPr>
      <w:r>
        <w:rPr>
          <w:rFonts w:hint="eastAsia" w:ascii="方正仿宋_GB2312" w:hAnsi="方正仿宋_GB2312" w:eastAsia="方正仿宋_GB2312" w:cs="方正仿宋_GB2312"/>
          <w:bCs/>
          <w:color w:val="000000"/>
          <w:szCs w:val="21"/>
          <w:highlight w:val="none"/>
        </w:rPr>
        <w:t xml:space="preserve">是否进行抽查检测：</w:t>
      </w:r>
      <w:r>
        <w:rPr>
          <w:rFonts w:ascii="Wingdings" w:hAnsi="Wingdings" w:eastAsia="Wingdings" w:cs="Wingdings"/>
          <w:color w:val="000000"/>
          <w:szCs w:val="21"/>
          <w:highlight w:val="none"/>
        </w:rPr>
        <w:t xml:space="preserve">¨</w:t>
      </w:r>
      <w:r>
        <w:rPr>
          <w:rFonts w:hint="eastAsia" w:ascii="方正仿宋_GB2312" w:hAnsi="方正仿宋_GB2312" w:eastAsia="方正仿宋_GB2312" w:cs="方正仿宋_GB2312"/>
          <w:bCs/>
          <w:color w:val="000000"/>
          <w:szCs w:val="21"/>
          <w:highlight w:val="none"/>
        </w:rPr>
        <w:t xml:space="preserve">是，抽查比例：</w:t>
      </w:r>
      <w:r>
        <w:rPr>
          <w:rFonts w:hint="eastAsia" w:ascii="方正仿宋_GB2312" w:hAnsi="方正仿宋_GB2312" w:eastAsia="方正仿宋_GB2312" w:cs="方正仿宋_GB2312"/>
          <w:bCs/>
          <w:color w:val="000000"/>
          <w:szCs w:val="21"/>
          <w:highlight w:val="none"/>
          <w:u w:val="single"/>
        </w:rPr>
        <w:t xml:space="preserve">        </w:t>
      </w:r>
      <w:r>
        <w:rPr>
          <w:rFonts w:hint="eastAsia" w:ascii="方正仿宋_GB2312" w:hAnsi="方正仿宋_GB2312" w:eastAsia="方正仿宋_GB2312" w:cs="方正仿宋_GB2312"/>
          <w:bCs/>
          <w:color w:val="000000"/>
          <w:szCs w:val="21"/>
          <w:highlight w:val="none"/>
        </w:rPr>
        <w:t xml:space="preserve"> </w:t>
      </w:r>
      <w:r>
        <w:rPr>
          <w:rFonts w:hint="eastAsia" w:ascii="方正仿宋_GB2312" w:hAnsi="方正仿宋_GB2312" w:eastAsia="方正仿宋_GB2312" w:cs="方正仿宋_GB2312"/>
          <w:bCs/>
          <w:color w:val="000000"/>
          <w:szCs w:val="21"/>
          <w:highlight w:val="none"/>
          <w:lang w:val="en-US" w:eastAsia="zh-CN"/>
        </w:rPr>
        <w:t xml:space="preserve">   </w:t>
      </w:r>
      <w:r>
        <w:rPr>
          <w:rFonts w:ascii="Wingdings" w:hAnsi="Wingdings" w:eastAsia="Wingdings" w:cs="Wingdings"/>
          <w:color w:val="000000"/>
          <w:szCs w:val="21"/>
          <w:highlight w:val="none"/>
        </w:rPr>
        <w:t xml:space="preserve">þ</w:t>
      </w:r>
      <w:r>
        <w:rPr>
          <w:rFonts w:hint="eastAsia" w:ascii="方正仿宋_GB2312" w:hAnsi="方正仿宋_GB2312" w:eastAsia="方正仿宋_GB2312" w:cs="方正仿宋_GB2312"/>
          <w:bCs/>
          <w:color w:val="000000"/>
          <w:szCs w:val="21"/>
          <w:highlight w:val="none"/>
        </w:rPr>
        <w:t xml:space="preserve">否</w:t>
      </w:r>
      <w:r>
        <w:rPr>
          <w:rFonts w:hint="eastAsia" w:ascii="方正仿宋_GB2312" w:hAnsi="方正仿宋_GB2312" w:eastAsia="方正仿宋_GB2312" w:cs="方正仿宋_GB2312"/>
          <w:bCs/>
          <w:color w:val="000000"/>
          <w:szCs w:val="21"/>
          <w:highlight w:val="none"/>
        </w:rPr>
      </w:r>
      <w:r/>
    </w:p>
    <w:p>
      <w:pPr>
        <w:pStyle w:val="682"/>
        <w:ind w:firstLine="525"/>
        <w:spacing w:line="400" w:lineRule="exact"/>
        <w:rPr>
          <w:rFonts w:hint="eastAsia" w:ascii="方正仿宋_GB2312" w:hAnsi="方正仿宋_GB2312" w:eastAsia="方正仿宋_GB2312" w:cs="方正仿宋_GB2312"/>
          <w:bCs/>
          <w:color w:val="000000"/>
          <w:szCs w:val="21"/>
          <w:highlight w:val="none"/>
        </w:rPr>
      </w:pPr>
      <w:r>
        <w:rPr>
          <w:rFonts w:hint="eastAsia" w:ascii="方正仿宋_GB2312" w:hAnsi="方正仿宋_GB2312" w:eastAsia="方正仿宋_GB2312" w:cs="方正仿宋_GB2312"/>
          <w:bCs/>
          <w:color w:val="000000"/>
          <w:szCs w:val="21"/>
          <w:highlight w:val="none"/>
        </w:rPr>
        <w:t xml:space="preserve">是否存在破坏性检测：</w:t>
      </w:r>
      <w:r>
        <w:rPr>
          <w:rFonts w:ascii="Wingdings" w:hAnsi="Wingdings" w:eastAsia="Wingdings" w:cs="Wingdings"/>
          <w:color w:val="000000"/>
          <w:szCs w:val="21"/>
          <w:highlight w:val="none"/>
        </w:rPr>
        <w:t xml:space="preserve">¨</w:t>
      </w:r>
      <w:r>
        <w:rPr>
          <w:rFonts w:hint="eastAsia" w:ascii="方正仿宋_GB2312" w:hAnsi="方正仿宋_GB2312" w:eastAsia="方正仿宋_GB2312" w:cs="方正仿宋_GB2312"/>
          <w:bCs/>
          <w:color w:val="000000"/>
          <w:szCs w:val="21"/>
          <w:highlight w:val="none"/>
        </w:rPr>
        <w:t xml:space="preserve">是，</w:t>
      </w:r>
      <w:r>
        <w:rPr>
          <w:rFonts w:ascii="Wingdings" w:hAnsi="Wingdings" w:eastAsia="Wingdings" w:cs="Wingdings"/>
          <w:color w:val="000000"/>
          <w:szCs w:val="21"/>
          <w:highlight w:val="none"/>
        </w:rPr>
        <w:t xml:space="preserve">þ</w:t>
      </w:r>
      <w:r>
        <w:rPr>
          <w:rFonts w:hint="eastAsia" w:ascii="方正仿宋_GB2312" w:hAnsi="方正仿宋_GB2312" w:eastAsia="方正仿宋_GB2312" w:cs="方正仿宋_GB2312"/>
          <w:bCs/>
          <w:color w:val="000000"/>
          <w:szCs w:val="21"/>
          <w:highlight w:val="none"/>
        </w:rPr>
        <w:t xml:space="preserve">否</w:t>
      </w:r>
      <w:r>
        <w:rPr>
          <w:rFonts w:hint="eastAsia" w:ascii="方正仿宋_GB2312" w:hAnsi="方正仿宋_GB2312" w:eastAsia="方正仿宋_GB2312" w:cs="方正仿宋_GB2312"/>
          <w:bCs/>
          <w:color w:val="000000"/>
          <w:szCs w:val="21"/>
          <w:highlight w:val="none"/>
        </w:rPr>
      </w:r>
      <w:r/>
    </w:p>
    <w:p>
      <w:pPr>
        <w:pStyle w:val="682"/>
        <w:ind w:firstLine="525"/>
        <w:spacing w:line="400" w:lineRule="exact"/>
        <w:rPr>
          <w:rFonts w:hint="eastAsia" w:ascii="方正仿宋_GB2312" w:hAnsi="方正仿宋_GB2312" w:eastAsia="方正仿宋_GB2312" w:cs="方正仿宋_GB2312"/>
          <w:bCs/>
          <w:color w:val="000000"/>
          <w:szCs w:val="21"/>
          <w:highlight w:val="none"/>
          <w:u w:val="single"/>
        </w:rPr>
      </w:pPr>
      <w:r>
        <w:rPr>
          <w:rFonts w:hint="eastAsia" w:ascii="方正仿宋_GB2312" w:hAnsi="方正仿宋_GB2312" w:eastAsia="方正仿宋_GB2312" w:cs="方正仿宋_GB2312"/>
          <w:bCs/>
          <w:color w:val="000000"/>
          <w:szCs w:val="21"/>
          <w:highlight w:val="none"/>
        </w:rPr>
        <w:t xml:space="preserve">验收组织的其他事项：</w:t>
      </w:r>
      <w:r>
        <w:rPr>
          <w:rFonts w:hint="eastAsia" w:ascii="方正仿宋_GB2312" w:hAnsi="方正仿宋_GB2312" w:eastAsia="方正仿宋_GB2312" w:cs="方正仿宋_GB2312"/>
          <w:bCs/>
          <w:color w:val="000000"/>
          <w:szCs w:val="21"/>
          <w:highlight w:val="none"/>
          <w:u w:val="single"/>
        </w:rPr>
        <w:t xml:space="preserve">       </w:t>
      </w:r>
      <w:r>
        <w:rPr>
          <w:rFonts w:hint="eastAsia" w:ascii="方正仿宋_GB2312" w:hAnsi="方正仿宋_GB2312" w:eastAsia="方正仿宋_GB2312" w:cs="方正仿宋_GB2312"/>
          <w:bCs/>
          <w:color w:val="000000"/>
          <w:szCs w:val="21"/>
          <w:highlight w:val="none"/>
          <w:u w:val="single"/>
          <w:lang w:val="en-US" w:eastAsia="zh-CN"/>
        </w:rPr>
        <w:t xml:space="preserve">无</w:t>
      </w:r>
      <w:r>
        <w:rPr>
          <w:rFonts w:hint="eastAsia" w:ascii="方正仿宋_GB2312" w:hAnsi="方正仿宋_GB2312" w:eastAsia="方正仿宋_GB2312" w:cs="方正仿宋_GB2312"/>
          <w:bCs/>
          <w:color w:val="000000"/>
          <w:szCs w:val="21"/>
          <w:highlight w:val="none"/>
          <w:u w:val="single"/>
        </w:rPr>
        <w:t xml:space="preserve">         </w:t>
      </w:r>
      <w:r>
        <w:rPr>
          <w:rFonts w:hint="eastAsia" w:ascii="方正仿宋_GB2312" w:hAnsi="方正仿宋_GB2312" w:eastAsia="方正仿宋_GB2312" w:cs="方正仿宋_GB2312"/>
          <w:bCs/>
          <w:color w:val="000000"/>
          <w:szCs w:val="21"/>
          <w:highlight w:val="none"/>
          <w:u w:val="single"/>
        </w:rPr>
      </w:r>
      <w:r/>
    </w:p>
    <w:p>
      <w:pPr>
        <w:pStyle w:val="682"/>
        <w:ind w:firstLine="420"/>
        <w:spacing w:line="400" w:lineRule="exact"/>
        <w:rPr>
          <w:rFonts w:hint="eastAsia" w:ascii="方正仿宋_GB2312" w:hAnsi="方正仿宋_GB2312" w:eastAsia="方正仿宋_GB2312" w:cs="方正仿宋_GB2312"/>
          <w:bCs/>
          <w:color w:val="000000"/>
          <w:szCs w:val="21"/>
          <w:highlight w:val="none"/>
          <w:u w:val="single"/>
        </w:rPr>
      </w:pPr>
      <w:r>
        <w:rPr>
          <w:rFonts w:hint="eastAsia" w:ascii="方正仿宋_GB2312" w:hAnsi="方正仿宋_GB2312" w:eastAsia="方正仿宋_GB2312" w:cs="方正仿宋_GB2312"/>
          <w:bCs/>
          <w:color w:val="000000"/>
          <w:szCs w:val="21"/>
          <w:highlight w:val="none"/>
        </w:rPr>
        <w:t xml:space="preserve">（2）履约验收时间：</w:t>
      </w:r>
      <w:r>
        <w:rPr>
          <w:rFonts w:hint="eastAsia" w:ascii="方正仿宋_GB2312" w:hAnsi="方正仿宋_GB2312" w:eastAsia="方正仿宋_GB2312" w:cs="方正仿宋_GB2312"/>
          <w:bCs/>
          <w:color w:val="000000"/>
          <w:szCs w:val="21"/>
          <w:highlight w:val="none"/>
          <w:u w:val="single"/>
        </w:rPr>
        <w:t xml:space="preserve">安装调试结束之日起</w:t>
      </w:r>
      <w:r>
        <w:rPr>
          <w:rFonts w:hint="eastAsia" w:ascii="方正仿宋_GB2312" w:hAnsi="方正仿宋_GB2312" w:eastAsia="方正仿宋_GB2312" w:cs="方正仿宋_GB2312"/>
          <w:bCs/>
          <w:color w:val="000000"/>
          <w:szCs w:val="21"/>
          <w:highlight w:val="none"/>
          <w:u w:val="single"/>
          <w:lang w:val="en-US" w:eastAsia="zh-CN"/>
        </w:rPr>
        <w:t xml:space="preserve">5</w:t>
      </w:r>
      <w:r>
        <w:rPr>
          <w:rFonts w:hint="eastAsia" w:ascii="方正仿宋_GB2312" w:hAnsi="方正仿宋_GB2312" w:eastAsia="方正仿宋_GB2312" w:cs="方正仿宋_GB2312"/>
          <w:bCs/>
          <w:color w:val="000000"/>
          <w:szCs w:val="21"/>
          <w:highlight w:val="none"/>
          <w:u w:val="single"/>
        </w:rPr>
        <w:t xml:space="preserve">日内组织验收</w:t>
      </w:r>
      <w:r>
        <w:rPr>
          <w:rFonts w:hint="eastAsia" w:ascii="方正仿宋_GB2312" w:hAnsi="方正仿宋_GB2312" w:eastAsia="方正仿宋_GB2312" w:cs="方正仿宋_GB2312"/>
          <w:bCs/>
          <w:color w:val="000000"/>
          <w:szCs w:val="21"/>
          <w:highlight w:val="none"/>
          <w:u w:val="none"/>
          <w:lang w:eastAsia="zh-CN"/>
        </w:rPr>
        <w:t xml:space="preserve">，</w:t>
      </w:r>
      <w:r>
        <w:rPr>
          <w:rFonts w:hint="eastAsia" w:ascii="方正仿宋_GB2312" w:hAnsi="方正仿宋_GB2312" w:eastAsia="方正仿宋_GB2312" w:cs="方正仿宋_GB2312"/>
          <w:color w:val="000000"/>
          <w:szCs w:val="21"/>
          <w:highlight w:val="none"/>
        </w:rPr>
        <w:t xml:space="preserve">甲方</w:t>
      </w:r>
      <w:r>
        <w:rPr>
          <w:rFonts w:hint="eastAsia" w:ascii="方正仿宋_GB2312" w:hAnsi="方正仿宋_GB2312" w:eastAsia="方正仿宋_GB2312" w:cs="方正仿宋_GB2312"/>
          <w:color w:val="000000"/>
          <w:szCs w:val="21"/>
          <w:highlight w:val="none"/>
          <w:lang w:val="en-US" w:eastAsia="zh-CN"/>
        </w:rPr>
        <w:t xml:space="preserve">未</w:t>
      </w:r>
      <w:r>
        <w:rPr>
          <w:rFonts w:hint="eastAsia" w:ascii="方正仿宋_GB2312" w:hAnsi="方正仿宋_GB2312" w:eastAsia="方正仿宋_GB2312" w:cs="方正仿宋_GB2312"/>
          <w:color w:val="000000"/>
          <w:szCs w:val="21"/>
          <w:highlight w:val="none"/>
        </w:rPr>
        <w:t xml:space="preserve">按照合同约定及时对交付的货物进行验收，未在约定的期限内对乙方履约提出任何异议或者向乙方作出任何说明的，视为验收通过。</w:t>
      </w:r>
      <w:r>
        <w:rPr>
          <w:rFonts w:hint="eastAsia" w:ascii="方正仿宋_GB2312" w:hAnsi="方正仿宋_GB2312" w:eastAsia="方正仿宋_GB2312" w:cs="方正仿宋_GB2312"/>
          <w:bCs/>
          <w:color w:val="000000"/>
          <w:szCs w:val="21"/>
          <w:highlight w:val="none"/>
          <w:u w:val="single"/>
        </w:rPr>
      </w:r>
      <w:r/>
    </w:p>
    <w:p>
      <w:pPr>
        <w:pStyle w:val="682"/>
        <w:ind w:firstLine="420"/>
        <w:spacing w:line="400" w:lineRule="exact"/>
        <w:rPr>
          <w:rFonts w:hint="eastAsia" w:ascii="方正仿宋_GB2312" w:hAnsi="方正仿宋_GB2312" w:eastAsia="方正仿宋_GB2312" w:cs="方正仿宋_GB2312"/>
          <w:bCs/>
          <w:color w:val="000000"/>
          <w:szCs w:val="21"/>
          <w:highlight w:val="none"/>
        </w:rPr>
      </w:pPr>
      <w:r>
        <w:rPr>
          <w:rFonts w:hint="eastAsia" w:ascii="方正仿宋_GB2312" w:hAnsi="方正仿宋_GB2312" w:eastAsia="方正仿宋_GB2312" w:cs="方正仿宋_GB2312"/>
          <w:bCs/>
          <w:color w:val="000000"/>
          <w:szCs w:val="21"/>
          <w:highlight w:val="none"/>
        </w:rPr>
        <w:t xml:space="preserve">（3）履约验收方式：</w:t>
      </w:r>
      <w:r>
        <w:rPr>
          <w:rFonts w:ascii="Wingdings" w:hAnsi="Wingdings" w:eastAsia="Wingdings" w:cs="Wingdings"/>
          <w:color w:val="000000"/>
          <w:szCs w:val="21"/>
          <w:highlight w:val="none"/>
        </w:rPr>
        <w:t xml:space="preserve">þ</w:t>
      </w:r>
      <w:r>
        <w:rPr>
          <w:rFonts w:hint="eastAsia" w:ascii="方正仿宋_GB2312" w:hAnsi="方正仿宋_GB2312" w:eastAsia="方正仿宋_GB2312" w:cs="方正仿宋_GB2312"/>
          <w:bCs/>
          <w:color w:val="000000"/>
          <w:szCs w:val="21"/>
          <w:highlight w:val="none"/>
        </w:rPr>
        <w:t xml:space="preserve">一次性验收         </w:t>
      </w:r>
      <w:r>
        <w:rPr>
          <w:rFonts w:hint="eastAsia" w:ascii="方正仿宋_GB2312" w:hAnsi="方正仿宋_GB2312" w:eastAsia="方正仿宋_GB2312" w:cs="方正仿宋_GB2312"/>
          <w:bCs/>
          <w:color w:val="000000"/>
          <w:szCs w:val="21"/>
          <w:highlight w:val="none"/>
        </w:rPr>
      </w:r>
      <w:r/>
    </w:p>
    <w:p>
      <w:pPr>
        <w:pStyle w:val="682"/>
        <w:spacing w:line="400" w:lineRule="exact"/>
        <w:rPr>
          <w:rFonts w:hint="eastAsia" w:ascii="方正仿宋_GB2312" w:hAnsi="方正仿宋_GB2312" w:eastAsia="方正仿宋_GB2312" w:cs="方正仿宋_GB2312"/>
          <w:bCs/>
          <w:color w:val="000000"/>
          <w:szCs w:val="21"/>
          <w:highlight w:val="none"/>
        </w:rPr>
      </w:pPr>
      <w:r>
        <w:rPr>
          <w:rFonts w:hint="eastAsia" w:ascii="方正仿宋_GB2312" w:hAnsi="方正仿宋_GB2312" w:eastAsia="方正仿宋_GB2312" w:cs="方正仿宋_GB2312"/>
          <w:bCs/>
          <w:color w:val="000000"/>
          <w:szCs w:val="21"/>
          <w:highlight w:val="none"/>
        </w:rPr>
        <w:t xml:space="preserve">                       </w:t>
      </w:r>
      <w:r>
        <w:rPr>
          <w:rFonts w:ascii="Wingdings" w:hAnsi="Wingdings" w:eastAsia="Wingdings" w:cs="Wingdings"/>
          <w:color w:val="000000"/>
          <w:szCs w:val="21"/>
          <w:highlight w:val="none"/>
        </w:rPr>
        <w:t xml:space="preserve">¨</w:t>
      </w:r>
      <w:r>
        <w:rPr>
          <w:rFonts w:hint="eastAsia" w:ascii="方正仿宋_GB2312" w:hAnsi="方正仿宋_GB2312" w:eastAsia="方正仿宋_GB2312" w:cs="方正仿宋_GB2312"/>
          <w:bCs/>
          <w:color w:val="000000"/>
          <w:szCs w:val="21"/>
          <w:highlight w:val="none"/>
        </w:rPr>
        <w:t xml:space="preserve">分期/分项验收</w:t>
      </w:r>
      <w:r>
        <w:rPr>
          <w:rFonts w:hint="eastAsia" w:ascii="方正仿宋_GB2312" w:hAnsi="方正仿宋_GB2312" w:eastAsia="方正仿宋_GB2312" w:cs="方正仿宋_GB2312"/>
          <w:bCs/>
          <w:color w:val="000000"/>
          <w:szCs w:val="21"/>
          <w:highlight w:val="none"/>
        </w:rPr>
      </w:r>
      <w:r/>
    </w:p>
    <w:p>
      <w:pPr>
        <w:pStyle w:val="682"/>
        <w:ind w:firstLine="420"/>
        <w:spacing w:line="400" w:lineRule="exact"/>
        <w:rPr>
          <w:rFonts w:hint="eastAsia" w:ascii="方正仿宋_GB2312" w:hAnsi="方正仿宋_GB2312" w:eastAsia="方正仿宋_GB2312" w:cs="方正仿宋_GB2312"/>
          <w:bCs/>
          <w:color w:val="000000"/>
          <w:szCs w:val="21"/>
          <w:highlight w:val="none"/>
          <w:lang w:eastAsia="zh-CN"/>
        </w:rPr>
      </w:pPr>
      <w:r>
        <w:rPr>
          <w:rFonts w:hint="eastAsia" w:ascii="方正仿宋_GB2312" w:hAnsi="方正仿宋_GB2312" w:eastAsia="方正仿宋_GB2312" w:cs="方正仿宋_GB2312"/>
          <w:bCs/>
          <w:color w:val="000000"/>
          <w:szCs w:val="21"/>
          <w:highlight w:val="none"/>
        </w:rPr>
        <w:t xml:space="preserve">（4）履约验收程序：</w:t>
      </w:r>
      <w:r>
        <w:rPr>
          <w:rFonts w:hint="eastAsia" w:ascii="方正仿宋_GB2312" w:hAnsi="方正仿宋_GB2312" w:eastAsia="方正仿宋_GB2312" w:cs="方正仿宋_GB2312"/>
          <w:bCs/>
          <w:color w:val="000000"/>
          <w:szCs w:val="21"/>
          <w:highlight w:val="none"/>
          <w:u w:val="single"/>
        </w:rPr>
        <w:t xml:space="preserve"> 方案前置 — 申请启动 — 小组组建 — 实施验收 — 意见确认 — 资料归档”</w:t>
      </w:r>
      <w:r>
        <w:rPr>
          <w:rFonts w:hint="eastAsia" w:ascii="方正仿宋_GB2312" w:hAnsi="方正仿宋_GB2312" w:eastAsia="方正仿宋_GB2312" w:cs="方正仿宋_GB2312"/>
          <w:bCs/>
          <w:color w:val="000000"/>
          <w:szCs w:val="21"/>
          <w:highlight w:val="none"/>
          <w:u w:val="none"/>
          <w:lang w:eastAsia="zh-CN"/>
        </w:rPr>
        <w:t xml:space="preserve">。</w:t>
      </w:r>
      <w:r>
        <w:rPr>
          <w:rFonts w:hint="eastAsia" w:ascii="方正仿宋_GB2312" w:hAnsi="方正仿宋_GB2312" w:eastAsia="方正仿宋_GB2312" w:cs="方正仿宋_GB2312"/>
          <w:bCs/>
          <w:color w:val="000000"/>
          <w:szCs w:val="21"/>
          <w:highlight w:val="none"/>
          <w:lang w:eastAsia="zh-CN"/>
        </w:rPr>
      </w:r>
      <w:r/>
    </w:p>
    <w:p>
      <w:pPr>
        <w:pStyle w:val="682"/>
        <w:ind w:firstLine="420"/>
        <w:spacing w:line="400" w:lineRule="exact"/>
        <w:rPr>
          <w:rFonts w:hint="eastAsia" w:ascii="方正仿宋_GB2312" w:hAnsi="方正仿宋_GB2312" w:eastAsia="方正仿宋_GB2312" w:cs="方正仿宋_GB2312"/>
          <w:bCs/>
          <w:color w:val="000000"/>
          <w:szCs w:val="21"/>
          <w:highlight w:val="none"/>
          <w:u w:val="single"/>
          <w:lang w:eastAsia="zh-CN"/>
        </w:rPr>
      </w:pPr>
      <w:r>
        <w:rPr>
          <w:rFonts w:hint="eastAsia" w:ascii="方正仿宋_GB2312" w:hAnsi="方正仿宋_GB2312" w:eastAsia="方正仿宋_GB2312" w:cs="方正仿宋_GB2312"/>
          <w:bCs/>
          <w:color w:val="000000"/>
          <w:szCs w:val="21"/>
          <w:highlight w:val="none"/>
        </w:rPr>
        <w:t xml:space="preserve">（5）履约验收的内容：</w:t>
      </w:r>
      <w:r>
        <w:rPr>
          <w:rFonts w:hint="eastAsia" w:ascii="方正仿宋_GB2312" w:hAnsi="方正仿宋_GB2312" w:eastAsia="方正仿宋_GB2312" w:cs="方正仿宋_GB2312"/>
          <w:bCs/>
          <w:color w:val="000000"/>
          <w:szCs w:val="21"/>
          <w:highlight w:val="none"/>
          <w:u w:val="single"/>
        </w:rPr>
        <w:t xml:space="preserve"> （应当包括每一项技术和商务要求的履约情况，特别是落实政府采购扶持中小企业，支持绿色发展和乡村振兴等政策情况）</w:t>
      </w:r>
      <w:r>
        <w:rPr>
          <w:rFonts w:hint="eastAsia" w:ascii="方正仿宋_GB2312" w:hAnsi="方正仿宋_GB2312" w:eastAsia="方正仿宋_GB2312" w:cs="方正仿宋_GB2312"/>
          <w:bCs/>
          <w:color w:val="000000"/>
          <w:szCs w:val="21"/>
          <w:highlight w:val="none"/>
          <w:u w:val="none"/>
          <w:lang w:eastAsia="zh-CN"/>
        </w:rPr>
        <w:t xml:space="preserve">。</w:t>
      </w:r>
      <w:r>
        <w:rPr>
          <w:rFonts w:hint="eastAsia" w:ascii="方正仿宋_GB2312" w:hAnsi="方正仿宋_GB2312" w:eastAsia="方正仿宋_GB2312" w:cs="方正仿宋_GB2312"/>
          <w:bCs/>
          <w:color w:val="000000"/>
          <w:szCs w:val="21"/>
          <w:highlight w:val="none"/>
          <w:u w:val="single"/>
          <w:lang w:eastAsia="zh-CN"/>
        </w:rPr>
      </w:r>
      <w:r/>
    </w:p>
    <w:p>
      <w:pPr>
        <w:pStyle w:val="682"/>
        <w:ind w:firstLine="420"/>
        <w:spacing w:line="400" w:lineRule="exact"/>
        <w:rPr>
          <w:rFonts w:hint="eastAsia" w:ascii="方正仿宋_GB2312" w:hAnsi="方正仿宋_GB2312" w:eastAsia="方正仿宋_GB2312" w:cs="方正仿宋_GB2312"/>
          <w:bCs/>
          <w:color w:val="000000"/>
          <w:szCs w:val="21"/>
          <w:highlight w:val="none"/>
          <w:u w:val="none"/>
          <w:lang w:eastAsia="zh-CN"/>
        </w:rPr>
      </w:pPr>
      <w:r>
        <w:rPr>
          <w:rFonts w:hint="eastAsia" w:ascii="方正仿宋_GB2312" w:hAnsi="方正仿宋_GB2312" w:eastAsia="方正仿宋_GB2312" w:cs="方正仿宋_GB2312"/>
          <w:bCs/>
          <w:color w:val="000000"/>
          <w:szCs w:val="21"/>
          <w:highlight w:val="none"/>
        </w:rPr>
        <w:t xml:space="preserve">（6）履约验收标准：</w:t>
      </w:r>
      <w:r>
        <w:rPr>
          <w:rFonts w:hint="eastAsia" w:ascii="方正仿宋_GB2312" w:hAnsi="方正仿宋_GB2312" w:eastAsia="方正仿宋_GB2312" w:cs="方正仿宋_GB2312"/>
          <w:bCs/>
          <w:color w:val="000000"/>
          <w:szCs w:val="21"/>
          <w:highlight w:val="none"/>
          <w:u w:val="single"/>
        </w:rPr>
        <w:t xml:space="preserve"> 依据</w:t>
      </w:r>
      <w:r>
        <w:rPr>
          <w:rFonts w:hint="eastAsia" w:ascii="方正仿宋_GB2312" w:hAnsi="方正仿宋_GB2312" w:eastAsia="方正仿宋_GB2312" w:cs="方正仿宋_GB2312"/>
          <w:bCs/>
          <w:color w:val="000000"/>
          <w:szCs w:val="21"/>
          <w:highlight w:val="none"/>
          <w:u w:val="single"/>
          <w:lang w:val="en-US" w:eastAsia="zh-CN"/>
        </w:rPr>
        <w:t xml:space="preserve">法律</w:t>
      </w:r>
      <w:r>
        <w:rPr>
          <w:rFonts w:hint="eastAsia" w:ascii="方正仿宋_GB2312" w:hAnsi="方正仿宋_GB2312" w:eastAsia="方正仿宋_GB2312" w:cs="方正仿宋_GB2312"/>
          <w:bCs/>
          <w:color w:val="000000"/>
          <w:szCs w:val="21"/>
          <w:highlight w:val="none"/>
          <w:u w:val="single"/>
        </w:rPr>
        <w:t xml:space="preserve">法规、采购文件与合同，对货物、工程、服务的技术、商务、数量、质量、服务等进行客观量化核验，确保合规履约并形成可追溯结论</w:t>
      </w:r>
      <w:r>
        <w:rPr>
          <w:rFonts w:hint="eastAsia" w:ascii="方正仿宋_GB2312" w:hAnsi="方正仿宋_GB2312" w:eastAsia="方正仿宋_GB2312" w:cs="方正仿宋_GB2312"/>
          <w:bCs/>
          <w:color w:val="000000"/>
          <w:szCs w:val="21"/>
          <w:highlight w:val="none"/>
          <w:u w:val="none"/>
          <w:lang w:eastAsia="zh-CN"/>
        </w:rPr>
        <w:t xml:space="preserve">。</w:t>
      </w:r>
      <w:r>
        <w:rPr>
          <w:rFonts w:hint="eastAsia" w:ascii="方正仿宋_GB2312" w:hAnsi="方正仿宋_GB2312" w:eastAsia="方正仿宋_GB2312" w:cs="方正仿宋_GB2312"/>
          <w:bCs/>
          <w:color w:val="000000"/>
          <w:szCs w:val="21"/>
          <w:highlight w:val="none"/>
          <w:u w:val="none"/>
          <w:lang w:eastAsia="zh-CN"/>
        </w:rPr>
      </w:r>
      <w:r/>
    </w:p>
    <w:p>
      <w:pPr>
        <w:pStyle w:val="799"/>
        <w:ind w:firstLine="420"/>
        <w:rPr>
          <w:rFonts w:hint="eastAsia" w:ascii="方正仿宋_GB2312" w:hAnsi="方正仿宋_GB2312" w:eastAsia="方正仿宋_GB2312" w:cs="方正仿宋_GB2312"/>
          <w:color w:val="000000"/>
          <w:sz w:val="21"/>
          <w:highlight w:val="none"/>
        </w:rPr>
      </w:pPr>
      <w:r>
        <w:rPr>
          <w:rFonts w:hint="eastAsia" w:ascii="方正仿宋_GB2312" w:hAnsi="方正仿宋_GB2312" w:eastAsia="方正仿宋_GB2312" w:cs="方正仿宋_GB2312"/>
          <w:bCs/>
          <w:color w:val="000000"/>
          <w:sz w:val="21"/>
          <w:highlight w:val="none"/>
        </w:rPr>
        <w:t xml:space="preserve">（7）是否以采购活动中供应商提供的样品作为参考：</w:t>
      </w:r>
      <w:r>
        <w:rPr>
          <w:rFonts w:ascii="Wingdings" w:hAnsi="Wingdings" w:eastAsia="Wingdings" w:cs="Wingdings"/>
          <w:color w:val="000000"/>
          <w:sz w:val="21"/>
          <w:highlight w:val="none"/>
        </w:rPr>
        <w:t xml:space="preserve">¨</w:t>
      </w:r>
      <w:r>
        <w:rPr>
          <w:rFonts w:hint="eastAsia" w:ascii="方正仿宋_GB2312" w:hAnsi="方正仿宋_GB2312" w:eastAsia="方正仿宋_GB2312" w:cs="方正仿宋_GB2312"/>
          <w:bCs/>
          <w:color w:val="000000"/>
          <w:sz w:val="21"/>
          <w:highlight w:val="none"/>
        </w:rPr>
        <w:t xml:space="preserve">是  </w:t>
      </w:r>
      <w:r>
        <w:rPr>
          <w:rFonts w:ascii="Wingdings" w:hAnsi="Wingdings" w:eastAsia="Wingdings" w:cs="Wingdings"/>
          <w:color w:val="000000"/>
          <w:sz w:val="21"/>
          <w:highlight w:val="none"/>
        </w:rPr>
        <w:t xml:space="preserve">þ</w:t>
      </w:r>
      <w:r>
        <w:rPr>
          <w:rFonts w:hint="eastAsia" w:ascii="方正仿宋_GB2312" w:hAnsi="方正仿宋_GB2312" w:eastAsia="方正仿宋_GB2312" w:cs="方正仿宋_GB2312"/>
          <w:bCs/>
          <w:color w:val="000000"/>
          <w:sz w:val="21"/>
          <w:highlight w:val="none"/>
        </w:rPr>
        <w:t xml:space="preserve">否</w:t>
      </w:r>
      <w:r>
        <w:rPr>
          <w:rFonts w:hint="eastAsia" w:ascii="方正仿宋_GB2312" w:hAnsi="方正仿宋_GB2312" w:eastAsia="方正仿宋_GB2312" w:cs="方正仿宋_GB2312"/>
          <w:color w:val="000000"/>
          <w:sz w:val="21"/>
          <w:highlight w:val="none"/>
        </w:rPr>
      </w:r>
      <w:r/>
    </w:p>
    <w:p>
      <w:pPr>
        <w:pStyle w:val="682"/>
        <w:ind w:firstLine="420"/>
        <w:spacing w:line="400" w:lineRule="exact"/>
        <w:rPr>
          <w:rFonts w:hint="eastAsia" w:ascii="方正仿宋_GB2312" w:hAnsi="方正仿宋_GB2312" w:eastAsia="方正仿宋_GB2312" w:cs="方正仿宋_GB2312"/>
          <w:bCs/>
          <w:color w:val="000000"/>
          <w:szCs w:val="21"/>
          <w:highlight w:val="none"/>
          <w:u w:val="single"/>
        </w:rPr>
      </w:pPr>
      <w:r>
        <w:rPr>
          <w:rFonts w:hint="eastAsia" w:ascii="方正仿宋_GB2312" w:hAnsi="方正仿宋_GB2312" w:eastAsia="方正仿宋_GB2312" w:cs="方正仿宋_GB2312"/>
          <w:bCs/>
          <w:color w:val="000000"/>
          <w:szCs w:val="21"/>
          <w:highlight w:val="none"/>
        </w:rPr>
        <w:t xml:space="preserve">（8）履约验收其他事项：</w:t>
      </w:r>
      <w:r>
        <w:rPr>
          <w:rFonts w:hint="eastAsia" w:ascii="方正仿宋_GB2312" w:hAnsi="方正仿宋_GB2312" w:eastAsia="方正仿宋_GB2312" w:cs="方正仿宋_GB2312"/>
          <w:bCs/>
          <w:color w:val="000000"/>
          <w:szCs w:val="21"/>
          <w:highlight w:val="none"/>
          <w:u w:val="single"/>
          <w:lang w:val="en-US" w:eastAsia="zh-CN"/>
        </w:rPr>
        <w:t xml:space="preserve">验收费用</w:t>
      </w:r>
      <w:r>
        <w:rPr>
          <w:rFonts w:hint="eastAsia" w:ascii="方正仿宋_GB2312" w:hAnsi="方正仿宋_GB2312" w:eastAsia="方正仿宋_GB2312" w:cs="方正仿宋_GB2312"/>
          <w:bCs/>
          <w:color w:val="000000"/>
          <w:szCs w:val="21"/>
          <w:highlight w:val="none"/>
          <w:u w:val="single"/>
        </w:rPr>
        <w:t xml:space="preserve">由乙方承担</w:t>
      </w:r>
      <w:r>
        <w:rPr>
          <w:rFonts w:hint="eastAsia" w:ascii="方正仿宋_GB2312" w:hAnsi="方正仿宋_GB2312" w:eastAsia="方正仿宋_GB2312" w:cs="方正仿宋_GB2312"/>
          <w:bCs/>
          <w:color w:val="000000"/>
          <w:szCs w:val="21"/>
          <w:highlight w:val="none"/>
        </w:rPr>
        <w:t xml:space="preserve">。</w:t>
      </w:r>
      <w:r>
        <w:rPr>
          <w:rFonts w:hint="eastAsia" w:ascii="方正仿宋_GB2312" w:hAnsi="方正仿宋_GB2312" w:eastAsia="方正仿宋_GB2312" w:cs="方正仿宋_GB2312"/>
          <w:bCs/>
          <w:color w:val="000000"/>
          <w:szCs w:val="21"/>
          <w:highlight w:val="none"/>
          <w:u w:val="single"/>
          <w:lang w:val="en-US" w:eastAsia="zh-CN"/>
        </w:rPr>
        <w:t xml:space="preserve">需</w:t>
      </w:r>
      <w:r>
        <w:rPr>
          <w:rFonts w:hint="eastAsia" w:ascii="方正仿宋_GB2312" w:hAnsi="方正仿宋_GB2312" w:eastAsia="方正仿宋_GB2312" w:cs="方正仿宋_GB2312"/>
          <w:bCs/>
          <w:color w:val="000000"/>
          <w:szCs w:val="21"/>
          <w:highlight w:val="none"/>
          <w:u w:val="single"/>
        </w:rPr>
        <w:t xml:space="preserve">第三方检测</w:t>
      </w:r>
      <w:r>
        <w:rPr>
          <w:rFonts w:hint="eastAsia" w:ascii="方正仿宋_GB2312" w:hAnsi="方正仿宋_GB2312" w:eastAsia="方正仿宋_GB2312" w:cs="方正仿宋_GB2312"/>
          <w:bCs/>
          <w:color w:val="000000"/>
          <w:szCs w:val="21"/>
          <w:highlight w:val="none"/>
          <w:u w:val="single"/>
          <w:lang w:val="en-US" w:eastAsia="zh-CN"/>
        </w:rPr>
        <w:t xml:space="preserve">或</w:t>
      </w:r>
      <w:r>
        <w:rPr>
          <w:rFonts w:hint="eastAsia" w:ascii="方正仿宋_GB2312" w:hAnsi="方正仿宋_GB2312" w:eastAsia="方正仿宋_GB2312" w:cs="方正仿宋_GB2312"/>
          <w:bCs/>
          <w:color w:val="000000"/>
          <w:szCs w:val="21"/>
          <w:highlight w:val="none"/>
          <w:u w:val="single"/>
          <w:lang w:val="zh-CN"/>
        </w:rPr>
        <w:t xml:space="preserve">因乙方交付的货物不符合标准导致甲方重复支出的验收费用，由乙方承担</w:t>
      </w:r>
      <w:r>
        <w:rPr>
          <w:rFonts w:hint="eastAsia" w:ascii="方正仿宋_GB2312" w:hAnsi="方正仿宋_GB2312" w:eastAsia="方正仿宋_GB2312" w:cs="方正仿宋_GB2312"/>
          <w:bCs/>
          <w:color w:val="000000"/>
          <w:szCs w:val="21"/>
          <w:highlight w:val="none"/>
          <w:u w:val="none"/>
          <w:lang w:val="zh-CN"/>
        </w:rPr>
        <w:t xml:space="preserve">。 </w:t>
      </w:r>
      <w:r>
        <w:rPr>
          <w:rFonts w:hint="eastAsia" w:ascii="方正仿宋_GB2312" w:hAnsi="方正仿宋_GB2312" w:eastAsia="方正仿宋_GB2312" w:cs="方正仿宋_GB2312"/>
          <w:bCs/>
          <w:color w:val="000000"/>
          <w:szCs w:val="21"/>
          <w:highlight w:val="none"/>
          <w:u w:val="single"/>
        </w:rPr>
      </w:r>
      <w:r/>
    </w:p>
    <w:p>
      <w:pPr>
        <w:pStyle w:val="682"/>
        <w:numPr>
          <w:ilvl w:val="0"/>
          <w:numId w:val="0"/>
        </w:numPr>
        <w:ind w:firstLine="420"/>
        <w:spacing w:line="400" w:lineRule="exact"/>
        <w:rPr>
          <w:rFonts w:hint="eastAsia" w:ascii="方正仿宋_GB2312" w:hAnsi="方正仿宋_GB2312" w:eastAsia="方正仿宋_GB2312" w:cs="方正仿宋_GB2312"/>
          <w:b/>
          <w:color w:val="000000"/>
          <w:szCs w:val="21"/>
          <w:highlight w:val="none"/>
        </w:rPr>
      </w:pPr>
      <w:r>
        <w:rPr>
          <w:rFonts w:hint="eastAsia" w:ascii="方正仿宋_GB2312" w:hAnsi="方正仿宋_GB2312" w:eastAsia="方正仿宋_GB2312" w:cs="方正仿宋_GB2312"/>
          <w:b/>
          <w:color w:val="000000"/>
          <w:sz w:val="21"/>
          <w:szCs w:val="21"/>
          <w:highlight w:val="none"/>
          <w:lang w:val="en-US" w:eastAsia="zh-CN" w:bidi="ar-SA"/>
        </w:rPr>
        <w:t xml:space="preserve">5.</w:t>
      </w:r>
      <w:r>
        <w:rPr>
          <w:rFonts w:hint="eastAsia" w:ascii="方正仿宋_GB2312" w:hAnsi="方正仿宋_GB2312" w:eastAsia="方正仿宋_GB2312" w:cs="方正仿宋_GB2312"/>
          <w:b/>
          <w:color w:val="000000"/>
          <w:szCs w:val="21"/>
          <w:highlight w:val="none"/>
        </w:rPr>
        <w:t xml:space="preserve">组成合同的文件</w:t>
      </w:r>
      <w:r>
        <w:rPr>
          <w:rFonts w:hint="eastAsia" w:ascii="方正仿宋_GB2312" w:hAnsi="方正仿宋_GB2312" w:eastAsia="方正仿宋_GB2312" w:cs="方正仿宋_GB2312"/>
          <w:b/>
          <w:color w:val="000000"/>
          <w:szCs w:val="21"/>
          <w:highlight w:val="none"/>
        </w:rPr>
      </w:r>
      <w:r/>
    </w:p>
    <w:p>
      <w:pPr>
        <w:pStyle w:val="682"/>
        <w:ind w:firstLine="420"/>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本协议书与下列文件一起构成合同文件，如下述文件之间有任何抵触、矛盾或歧义，应按以下顺序解释：</w:t>
      </w:r>
      <w:r>
        <w:rPr>
          <w:rFonts w:hint="eastAsia" w:ascii="方正仿宋_GB2312" w:hAnsi="方正仿宋_GB2312" w:eastAsia="方正仿宋_GB2312" w:cs="方正仿宋_GB2312"/>
          <w:color w:val="000000"/>
          <w:szCs w:val="21"/>
          <w:highlight w:val="none"/>
        </w:rPr>
      </w:r>
      <w:r/>
    </w:p>
    <w:p>
      <w:pPr>
        <w:pStyle w:val="682"/>
        <w:ind w:firstLine="420"/>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（1）政府采购合同协议书及其变更、补充协议</w:t>
      </w:r>
      <w:r>
        <w:rPr>
          <w:rFonts w:hint="eastAsia" w:ascii="方正仿宋_GB2312" w:hAnsi="方正仿宋_GB2312" w:eastAsia="方正仿宋_GB2312" w:cs="方正仿宋_GB2312"/>
          <w:color w:val="000000"/>
          <w:szCs w:val="21"/>
          <w:highlight w:val="none"/>
        </w:rPr>
      </w:r>
      <w:r/>
    </w:p>
    <w:p>
      <w:pPr>
        <w:pStyle w:val="682"/>
        <w:ind w:firstLine="420"/>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（2）政府采购合同专用条款</w:t>
      </w:r>
      <w:r>
        <w:rPr>
          <w:rFonts w:hint="eastAsia" w:ascii="方正仿宋_GB2312" w:hAnsi="方正仿宋_GB2312" w:eastAsia="方正仿宋_GB2312" w:cs="方正仿宋_GB2312"/>
          <w:color w:val="000000"/>
          <w:szCs w:val="21"/>
          <w:highlight w:val="none"/>
        </w:rPr>
      </w:r>
      <w:r/>
    </w:p>
    <w:p>
      <w:pPr>
        <w:pStyle w:val="682"/>
        <w:ind w:firstLine="420"/>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（3）政府采购合同通用条款</w:t>
      </w:r>
      <w:r>
        <w:rPr>
          <w:rFonts w:hint="eastAsia" w:ascii="方正仿宋_GB2312" w:hAnsi="方正仿宋_GB2312" w:eastAsia="方正仿宋_GB2312" w:cs="方正仿宋_GB2312"/>
          <w:color w:val="000000"/>
          <w:szCs w:val="21"/>
          <w:highlight w:val="none"/>
        </w:rPr>
      </w:r>
      <w:r/>
    </w:p>
    <w:p>
      <w:pPr>
        <w:pStyle w:val="682"/>
        <w:ind w:firstLine="420"/>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（4）中标通知书</w:t>
      </w:r>
      <w:r>
        <w:rPr>
          <w:rFonts w:hint="eastAsia" w:ascii="方正仿宋_GB2312" w:hAnsi="方正仿宋_GB2312" w:eastAsia="方正仿宋_GB2312" w:cs="方正仿宋_GB2312"/>
          <w:color w:val="000000"/>
          <w:szCs w:val="21"/>
          <w:highlight w:val="none"/>
        </w:rPr>
      </w:r>
      <w:r/>
    </w:p>
    <w:p>
      <w:pPr>
        <w:pStyle w:val="682"/>
        <w:ind w:firstLine="420"/>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（5）投标文件</w:t>
      </w:r>
      <w:r>
        <w:rPr>
          <w:rFonts w:hint="eastAsia" w:ascii="方正仿宋_GB2312" w:hAnsi="方正仿宋_GB2312" w:eastAsia="方正仿宋_GB2312" w:cs="方正仿宋_GB2312"/>
          <w:color w:val="000000"/>
          <w:szCs w:val="21"/>
          <w:highlight w:val="none"/>
        </w:rPr>
      </w:r>
      <w:r/>
    </w:p>
    <w:p>
      <w:pPr>
        <w:pStyle w:val="682"/>
        <w:ind w:firstLine="420"/>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（6）采购文件</w:t>
      </w:r>
      <w:r>
        <w:rPr>
          <w:rFonts w:hint="eastAsia" w:ascii="方正仿宋_GB2312" w:hAnsi="方正仿宋_GB2312" w:eastAsia="方正仿宋_GB2312" w:cs="方正仿宋_GB2312"/>
          <w:color w:val="000000"/>
          <w:szCs w:val="21"/>
          <w:highlight w:val="none"/>
        </w:rPr>
      </w:r>
      <w:r/>
    </w:p>
    <w:p>
      <w:pPr>
        <w:pStyle w:val="682"/>
        <w:ind w:firstLine="420"/>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（7）有关技术文件，图纸</w:t>
      </w:r>
      <w:r>
        <w:rPr>
          <w:rFonts w:hint="eastAsia" w:ascii="方正仿宋_GB2312" w:hAnsi="方正仿宋_GB2312" w:eastAsia="方正仿宋_GB2312" w:cs="方正仿宋_GB2312"/>
          <w:color w:val="000000"/>
          <w:szCs w:val="21"/>
          <w:highlight w:val="none"/>
        </w:rPr>
      </w:r>
      <w:r/>
    </w:p>
    <w:p>
      <w:pPr>
        <w:pStyle w:val="799"/>
        <w:ind w:firstLine="420"/>
        <w:rPr>
          <w:rFonts w:hint="eastAsia" w:ascii="方正仿宋_GB2312" w:hAnsi="方正仿宋_GB2312" w:eastAsia="方正仿宋_GB2312" w:cs="方正仿宋_GB2312"/>
          <w:color w:val="000000"/>
          <w:sz w:val="21"/>
          <w:highlight w:val="none"/>
        </w:rPr>
      </w:pPr>
      <w:r>
        <w:rPr>
          <w:rFonts w:hint="eastAsia" w:ascii="方正仿宋_GB2312" w:hAnsi="方正仿宋_GB2312" w:eastAsia="方正仿宋_GB2312" w:cs="方正仿宋_GB2312"/>
          <w:color w:val="000000"/>
          <w:sz w:val="21"/>
          <w:highlight w:val="none"/>
        </w:rPr>
        <w:t xml:space="preserve">（8）</w:t>
      </w:r>
      <w:r>
        <w:rPr>
          <w:rFonts w:hint="eastAsia" w:ascii="方正仿宋_GB2312" w:hAnsi="方正仿宋_GB2312" w:eastAsia="方正仿宋_GB2312" w:cs="方正仿宋_GB2312"/>
          <w:color w:val="000000"/>
          <w:sz w:val="21"/>
          <w:highlight w:val="none"/>
        </w:rPr>
        <w:t xml:space="preserve">国家法律、行政法规和规章制度规定或合同约定的作为合同组成部分的其他文件</w:t>
      </w:r>
      <w:r>
        <w:rPr>
          <w:rFonts w:hint="eastAsia" w:ascii="方正仿宋_GB2312" w:hAnsi="方正仿宋_GB2312" w:eastAsia="方正仿宋_GB2312" w:cs="方正仿宋_GB2312"/>
          <w:color w:val="000000"/>
          <w:sz w:val="21"/>
          <w:highlight w:val="none"/>
        </w:rPr>
      </w:r>
      <w:r/>
    </w:p>
    <w:p>
      <w:pPr>
        <w:pStyle w:val="682"/>
        <w:numPr>
          <w:ilvl w:val="0"/>
          <w:numId w:val="0"/>
        </w:numPr>
        <w:ind w:firstLine="420"/>
        <w:spacing w:line="400" w:lineRule="exact"/>
        <w:rPr>
          <w:rFonts w:hint="eastAsia" w:ascii="方正仿宋_GB2312" w:hAnsi="方正仿宋_GB2312" w:eastAsia="方正仿宋_GB2312" w:cs="方正仿宋_GB2312"/>
          <w:b/>
          <w:color w:val="000000"/>
          <w:szCs w:val="21"/>
          <w:highlight w:val="none"/>
        </w:rPr>
      </w:pPr>
      <w:r>
        <w:rPr>
          <w:rFonts w:hint="eastAsia" w:ascii="方正仿宋_GB2312" w:hAnsi="方正仿宋_GB2312" w:eastAsia="方正仿宋_GB2312" w:cs="方正仿宋_GB2312"/>
          <w:b/>
          <w:color w:val="000000"/>
          <w:sz w:val="21"/>
          <w:szCs w:val="21"/>
          <w:highlight w:val="none"/>
          <w:lang w:val="en-US" w:eastAsia="zh-CN" w:bidi="ar-SA"/>
        </w:rPr>
        <w:t xml:space="preserve">6.</w:t>
      </w:r>
      <w:r>
        <w:rPr>
          <w:rFonts w:hint="eastAsia" w:ascii="方正仿宋_GB2312" w:hAnsi="方正仿宋_GB2312" w:eastAsia="方正仿宋_GB2312" w:cs="方正仿宋_GB2312"/>
          <w:b/>
          <w:color w:val="000000"/>
          <w:szCs w:val="21"/>
          <w:highlight w:val="none"/>
        </w:rPr>
        <w:t xml:space="preserve">合同生效</w:t>
      </w:r>
      <w:r>
        <w:rPr>
          <w:rFonts w:hint="eastAsia" w:ascii="方正仿宋_GB2312" w:hAnsi="方正仿宋_GB2312" w:eastAsia="方正仿宋_GB2312" w:cs="方正仿宋_GB2312"/>
          <w:b/>
          <w:color w:val="000000"/>
          <w:szCs w:val="21"/>
          <w:highlight w:val="none"/>
        </w:rPr>
      </w:r>
      <w:r/>
    </w:p>
    <w:p>
      <w:pPr>
        <w:pStyle w:val="682"/>
        <w:ind w:firstLine="420"/>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本合同自</w:t>
      </w:r>
      <w:r>
        <w:rPr>
          <w:rFonts w:hint="eastAsia" w:ascii="方正仿宋_GB2312" w:hAnsi="方正仿宋_GB2312" w:eastAsia="方正仿宋_GB2312" w:cs="方正仿宋_GB2312"/>
          <w:color w:val="000000"/>
          <w:sz w:val="21"/>
          <w:szCs w:val="21"/>
          <w:highlight w:val="none"/>
        </w:rPr>
        <w:t xml:space="preserve">双方盖章</w:t>
      </w:r>
      <w:r>
        <w:rPr>
          <w:rFonts w:hint="eastAsia" w:ascii="方正仿宋_GB2312" w:hAnsi="方正仿宋_GB2312" w:eastAsia="方正仿宋_GB2312" w:cs="方正仿宋_GB2312"/>
          <w:color w:val="000000"/>
          <w:sz w:val="21"/>
          <w:szCs w:val="21"/>
          <w:highlight w:val="none"/>
          <w:lang w:eastAsia="zh-CN"/>
        </w:rPr>
        <w:t xml:space="preserve">签字，</w:t>
      </w:r>
      <w:r>
        <w:rPr>
          <w:rFonts w:hint="eastAsia" w:ascii="方正仿宋_GB2312" w:hAnsi="方正仿宋_GB2312" w:eastAsia="方正仿宋_GB2312" w:cs="方正仿宋_GB2312"/>
          <w:color w:val="000000"/>
          <w:sz w:val="21"/>
          <w:szCs w:val="21"/>
          <w:highlight w:val="none"/>
          <w:lang w:val="en-US" w:eastAsia="zh-CN"/>
        </w:rPr>
        <w:t xml:space="preserve">乙方缴纳履约保证金后</w:t>
      </w:r>
      <w:r>
        <w:rPr>
          <w:rFonts w:hint="eastAsia" w:ascii="方正仿宋_GB2312" w:hAnsi="方正仿宋_GB2312" w:eastAsia="方正仿宋_GB2312" w:cs="方正仿宋_GB2312"/>
          <w:color w:val="000000"/>
          <w:szCs w:val="21"/>
          <w:highlight w:val="none"/>
        </w:rPr>
        <w:t xml:space="preserve">生效。</w:t>
      </w:r>
      <w:r>
        <w:rPr>
          <w:rFonts w:hint="eastAsia" w:ascii="方正仿宋_GB2312" w:hAnsi="方正仿宋_GB2312" w:eastAsia="方正仿宋_GB2312" w:cs="方正仿宋_GB2312"/>
          <w:color w:val="000000"/>
          <w:szCs w:val="21"/>
          <w:highlight w:val="none"/>
        </w:rPr>
      </w:r>
      <w:r/>
    </w:p>
    <w:p>
      <w:pPr>
        <w:pStyle w:val="682"/>
        <w:numPr>
          <w:ilvl w:val="0"/>
          <w:numId w:val="0"/>
        </w:numPr>
        <w:ind w:firstLine="420"/>
        <w:spacing w:line="400" w:lineRule="exact"/>
        <w:rPr>
          <w:rFonts w:hint="eastAsia" w:ascii="方正仿宋_GB2312" w:hAnsi="方正仿宋_GB2312" w:eastAsia="方正仿宋_GB2312" w:cs="方正仿宋_GB2312"/>
          <w:b/>
          <w:color w:val="000000"/>
          <w:szCs w:val="21"/>
          <w:highlight w:val="none"/>
        </w:rPr>
      </w:pPr>
      <w:r>
        <w:rPr>
          <w:rFonts w:hint="eastAsia" w:ascii="方正仿宋_GB2312" w:hAnsi="方正仿宋_GB2312" w:eastAsia="方正仿宋_GB2312" w:cs="方正仿宋_GB2312"/>
          <w:b/>
          <w:color w:val="000000"/>
          <w:sz w:val="21"/>
          <w:szCs w:val="21"/>
          <w:highlight w:val="none"/>
          <w:lang w:val="en-US" w:eastAsia="zh-CN" w:bidi="ar-SA"/>
        </w:rPr>
        <w:t xml:space="preserve">7.</w:t>
      </w:r>
      <w:r>
        <w:rPr>
          <w:rFonts w:hint="eastAsia" w:ascii="方正仿宋_GB2312" w:hAnsi="方正仿宋_GB2312" w:eastAsia="方正仿宋_GB2312" w:cs="方正仿宋_GB2312"/>
          <w:b/>
          <w:color w:val="000000"/>
          <w:szCs w:val="21"/>
          <w:highlight w:val="none"/>
        </w:rPr>
        <w:t xml:space="preserve">合同份数</w:t>
      </w:r>
      <w:r>
        <w:rPr>
          <w:rFonts w:hint="eastAsia" w:ascii="方正仿宋_GB2312" w:hAnsi="方正仿宋_GB2312" w:eastAsia="方正仿宋_GB2312" w:cs="方正仿宋_GB2312"/>
          <w:b/>
          <w:color w:val="000000"/>
          <w:szCs w:val="21"/>
          <w:highlight w:val="none"/>
        </w:rPr>
      </w:r>
      <w:r/>
    </w:p>
    <w:p>
      <w:pPr>
        <w:pStyle w:val="682"/>
        <w:ind w:firstLine="420"/>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本合同一式</w:t>
      </w:r>
      <w:r>
        <w:rPr>
          <w:rFonts w:hint="eastAsia" w:ascii="方正仿宋_GB2312" w:hAnsi="方正仿宋_GB2312" w:eastAsia="方正仿宋_GB2312" w:cs="方正仿宋_GB2312"/>
          <w:color w:val="000000"/>
          <w:szCs w:val="21"/>
          <w:highlight w:val="none"/>
          <w:u w:val="single"/>
        </w:rPr>
        <w:t xml:space="preserve"> </w:t>
      </w:r>
      <w:r>
        <w:rPr>
          <w:rFonts w:hint="eastAsia" w:ascii="方正仿宋_GB2312" w:hAnsi="方正仿宋_GB2312" w:eastAsia="方正仿宋_GB2312" w:cs="方正仿宋_GB2312"/>
          <w:color w:val="000000"/>
          <w:szCs w:val="21"/>
          <w:highlight w:val="none"/>
          <w:u w:val="single"/>
          <w:lang w:val="en-US" w:eastAsia="zh-CN"/>
        </w:rPr>
        <w:t xml:space="preserve">陆</w:t>
      </w:r>
      <w:r>
        <w:rPr>
          <w:rFonts w:hint="eastAsia" w:ascii="方正仿宋_GB2312" w:hAnsi="方正仿宋_GB2312" w:eastAsia="方正仿宋_GB2312" w:cs="方正仿宋_GB2312"/>
          <w:color w:val="000000"/>
          <w:szCs w:val="21"/>
          <w:highlight w:val="none"/>
          <w:u w:val="single"/>
        </w:rPr>
        <w:t xml:space="preserve"> </w:t>
      </w:r>
      <w:r>
        <w:rPr>
          <w:rFonts w:hint="eastAsia" w:ascii="方正仿宋_GB2312" w:hAnsi="方正仿宋_GB2312" w:eastAsia="方正仿宋_GB2312" w:cs="方正仿宋_GB2312"/>
          <w:color w:val="000000"/>
          <w:szCs w:val="21"/>
          <w:highlight w:val="none"/>
        </w:rPr>
        <w:t xml:space="preserve">份，甲方执</w:t>
      </w:r>
      <w:r>
        <w:rPr>
          <w:rFonts w:hint="eastAsia" w:ascii="方正仿宋_GB2312" w:hAnsi="方正仿宋_GB2312" w:eastAsia="方正仿宋_GB2312" w:cs="方正仿宋_GB2312"/>
          <w:color w:val="000000"/>
          <w:szCs w:val="21"/>
          <w:highlight w:val="none"/>
          <w:u w:val="single"/>
        </w:rPr>
        <w:t xml:space="preserve">  </w:t>
      </w:r>
      <w:r>
        <w:rPr>
          <w:rFonts w:hint="eastAsia" w:ascii="方正仿宋_GB2312" w:hAnsi="方正仿宋_GB2312" w:eastAsia="方正仿宋_GB2312" w:cs="方正仿宋_GB2312"/>
          <w:color w:val="000000"/>
          <w:szCs w:val="21"/>
          <w:highlight w:val="none"/>
          <w:u w:val="single"/>
          <w:lang w:val="en-US" w:eastAsia="zh-CN"/>
        </w:rPr>
        <w:t xml:space="preserve">贰</w:t>
      </w:r>
      <w:r>
        <w:rPr>
          <w:rFonts w:hint="eastAsia" w:ascii="方正仿宋_GB2312" w:hAnsi="方正仿宋_GB2312" w:eastAsia="方正仿宋_GB2312" w:cs="方正仿宋_GB2312"/>
          <w:color w:val="000000"/>
          <w:szCs w:val="21"/>
          <w:highlight w:val="none"/>
          <w:u w:val="single"/>
        </w:rPr>
        <w:t xml:space="preserve"> </w:t>
      </w:r>
      <w:r>
        <w:rPr>
          <w:rFonts w:hint="eastAsia" w:ascii="方正仿宋_GB2312" w:hAnsi="方正仿宋_GB2312" w:eastAsia="方正仿宋_GB2312" w:cs="方正仿宋_GB2312"/>
          <w:color w:val="000000"/>
          <w:szCs w:val="21"/>
          <w:highlight w:val="none"/>
        </w:rPr>
        <w:t xml:space="preserve">份，乙方执</w:t>
      </w:r>
      <w:r>
        <w:rPr>
          <w:rFonts w:hint="eastAsia" w:ascii="方正仿宋_GB2312" w:hAnsi="方正仿宋_GB2312" w:eastAsia="方正仿宋_GB2312" w:cs="方正仿宋_GB2312"/>
          <w:color w:val="000000"/>
          <w:szCs w:val="21"/>
          <w:highlight w:val="none"/>
          <w:u w:val="single"/>
        </w:rPr>
        <w:t xml:space="preserve"> </w:t>
      </w:r>
      <w:r>
        <w:rPr>
          <w:rFonts w:hint="eastAsia" w:ascii="方正仿宋_GB2312" w:hAnsi="方正仿宋_GB2312" w:eastAsia="方正仿宋_GB2312" w:cs="方正仿宋_GB2312"/>
          <w:color w:val="000000"/>
          <w:szCs w:val="21"/>
          <w:highlight w:val="none"/>
          <w:u w:val="single"/>
          <w:lang w:val="en-US" w:eastAsia="zh-CN"/>
        </w:rPr>
        <w:t xml:space="preserve">贰</w:t>
      </w:r>
      <w:r>
        <w:rPr>
          <w:rFonts w:hint="eastAsia" w:ascii="方正仿宋_GB2312" w:hAnsi="方正仿宋_GB2312" w:eastAsia="方正仿宋_GB2312" w:cs="方正仿宋_GB2312"/>
          <w:color w:val="000000"/>
          <w:szCs w:val="21"/>
          <w:highlight w:val="none"/>
          <w:u w:val="single"/>
        </w:rPr>
        <w:t xml:space="preserve"> </w:t>
      </w:r>
      <w:r>
        <w:rPr>
          <w:rFonts w:hint="eastAsia" w:ascii="方正仿宋_GB2312" w:hAnsi="方正仿宋_GB2312" w:eastAsia="方正仿宋_GB2312" w:cs="方正仿宋_GB2312"/>
          <w:color w:val="000000"/>
          <w:szCs w:val="21"/>
          <w:highlight w:val="none"/>
        </w:rPr>
        <w:t xml:space="preserve">份</w:t>
      </w:r>
      <w:r>
        <w:rPr>
          <w:rFonts w:hint="eastAsia" w:ascii="方正仿宋_GB2312" w:hAnsi="方正仿宋_GB2312" w:eastAsia="方正仿宋_GB2312" w:cs="方正仿宋_GB2312"/>
          <w:color w:val="000000"/>
          <w:szCs w:val="21"/>
          <w:highlight w:val="none"/>
          <w:lang w:eastAsia="zh-CN"/>
        </w:rPr>
        <w:t xml:space="preserve">，</w:t>
      </w:r>
      <w:r>
        <w:rPr>
          <w:rFonts w:hint="eastAsia" w:ascii="方正仿宋_GB2312" w:hAnsi="方正仿宋_GB2312" w:eastAsia="方正仿宋_GB2312" w:cs="方正仿宋_GB2312"/>
          <w:color w:val="000000"/>
          <w:szCs w:val="21"/>
          <w:highlight w:val="none"/>
          <w:lang w:val="en-US" w:eastAsia="zh-CN"/>
        </w:rPr>
        <w:t xml:space="preserve">政府采购代理机构</w:t>
      </w:r>
      <w:r>
        <w:rPr>
          <w:rFonts w:hint="eastAsia" w:ascii="方正仿宋_GB2312" w:hAnsi="方正仿宋_GB2312" w:eastAsia="方正仿宋_GB2312" w:cs="方正仿宋_GB2312"/>
          <w:color w:val="000000"/>
          <w:szCs w:val="21"/>
          <w:highlight w:val="none"/>
        </w:rPr>
        <w:t xml:space="preserve">执</w:t>
      </w:r>
      <w:r>
        <w:rPr>
          <w:rFonts w:hint="eastAsia" w:ascii="方正仿宋_GB2312" w:hAnsi="方正仿宋_GB2312" w:eastAsia="方正仿宋_GB2312" w:cs="方正仿宋_GB2312"/>
          <w:color w:val="000000"/>
          <w:szCs w:val="21"/>
          <w:highlight w:val="none"/>
          <w:u w:val="single"/>
        </w:rPr>
        <w:t xml:space="preserve"> </w:t>
      </w:r>
      <w:r>
        <w:rPr>
          <w:rFonts w:hint="eastAsia" w:ascii="方正仿宋_GB2312" w:hAnsi="方正仿宋_GB2312" w:eastAsia="方正仿宋_GB2312" w:cs="方正仿宋_GB2312"/>
          <w:color w:val="000000"/>
          <w:szCs w:val="21"/>
          <w:highlight w:val="none"/>
          <w:u w:val="single"/>
          <w:lang w:val="en-US" w:eastAsia="zh-CN"/>
        </w:rPr>
        <w:t xml:space="preserve">贰</w:t>
      </w:r>
      <w:r>
        <w:rPr>
          <w:rFonts w:hint="eastAsia" w:ascii="方正仿宋_GB2312" w:hAnsi="方正仿宋_GB2312" w:eastAsia="方正仿宋_GB2312" w:cs="方正仿宋_GB2312"/>
          <w:color w:val="000000"/>
          <w:szCs w:val="21"/>
          <w:highlight w:val="none"/>
          <w:u w:val="single"/>
        </w:rPr>
        <w:t xml:space="preserve"> </w:t>
      </w:r>
      <w:r>
        <w:rPr>
          <w:rFonts w:hint="eastAsia" w:ascii="方正仿宋_GB2312" w:hAnsi="方正仿宋_GB2312" w:eastAsia="方正仿宋_GB2312" w:cs="方正仿宋_GB2312"/>
          <w:color w:val="000000"/>
          <w:szCs w:val="21"/>
          <w:highlight w:val="none"/>
        </w:rPr>
        <w:t xml:space="preserve">份，均具有同等法律效力。</w:t>
      </w:r>
      <w:r>
        <w:rPr>
          <w:rFonts w:hint="eastAsia" w:ascii="方正仿宋_GB2312" w:hAnsi="方正仿宋_GB2312" w:eastAsia="方正仿宋_GB2312" w:cs="方正仿宋_GB2312"/>
          <w:color w:val="000000"/>
          <w:szCs w:val="21"/>
          <w:highlight w:val="none"/>
        </w:rPr>
      </w:r>
      <w:r/>
    </w:p>
    <w:p>
      <w:pPr>
        <w:pStyle w:val="682"/>
        <w:ind w:firstLine="420"/>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合同订立时间：</w:t>
      </w:r>
      <w:r>
        <w:rPr>
          <w:rFonts w:hint="eastAsia" w:ascii="方正仿宋_GB2312" w:hAnsi="方正仿宋_GB2312" w:eastAsia="方正仿宋_GB2312" w:cs="方正仿宋_GB2312"/>
          <w:color w:val="000000"/>
          <w:szCs w:val="21"/>
          <w:highlight w:val="none"/>
          <w:u w:val="single"/>
        </w:rPr>
        <w:t xml:space="preserve">         </w:t>
      </w:r>
      <w:r>
        <w:rPr>
          <w:rFonts w:hint="eastAsia" w:ascii="方正仿宋_GB2312" w:hAnsi="方正仿宋_GB2312" w:eastAsia="方正仿宋_GB2312" w:cs="方正仿宋_GB2312"/>
          <w:color w:val="000000"/>
          <w:szCs w:val="21"/>
          <w:highlight w:val="none"/>
        </w:rPr>
        <w:t xml:space="preserve">年</w:t>
      </w:r>
      <w:r>
        <w:rPr>
          <w:rFonts w:hint="eastAsia" w:ascii="方正仿宋_GB2312" w:hAnsi="方正仿宋_GB2312" w:eastAsia="方正仿宋_GB2312" w:cs="方正仿宋_GB2312"/>
          <w:color w:val="000000"/>
          <w:szCs w:val="21"/>
          <w:highlight w:val="none"/>
          <w:u w:val="single"/>
        </w:rPr>
        <w:t xml:space="preserve">      </w:t>
      </w:r>
      <w:r>
        <w:rPr>
          <w:rFonts w:hint="eastAsia" w:ascii="方正仿宋_GB2312" w:hAnsi="方正仿宋_GB2312" w:eastAsia="方正仿宋_GB2312" w:cs="方正仿宋_GB2312"/>
          <w:color w:val="000000"/>
          <w:szCs w:val="21"/>
          <w:highlight w:val="none"/>
        </w:rPr>
        <w:t xml:space="preserve">月</w:t>
      </w:r>
      <w:r>
        <w:rPr>
          <w:rFonts w:hint="eastAsia" w:ascii="方正仿宋_GB2312" w:hAnsi="方正仿宋_GB2312" w:eastAsia="方正仿宋_GB2312" w:cs="方正仿宋_GB2312"/>
          <w:color w:val="000000"/>
          <w:szCs w:val="21"/>
          <w:highlight w:val="none"/>
          <w:u w:val="single"/>
        </w:rPr>
        <w:t xml:space="preserve">      </w:t>
      </w:r>
      <w:r>
        <w:rPr>
          <w:rFonts w:hint="eastAsia" w:ascii="方正仿宋_GB2312" w:hAnsi="方正仿宋_GB2312" w:eastAsia="方正仿宋_GB2312" w:cs="方正仿宋_GB2312"/>
          <w:color w:val="000000"/>
          <w:szCs w:val="21"/>
          <w:highlight w:val="none"/>
        </w:rPr>
        <w:t xml:space="preserve">日</w:t>
      </w:r>
      <w:r>
        <w:rPr>
          <w:rFonts w:hint="eastAsia" w:ascii="方正仿宋_GB2312" w:hAnsi="方正仿宋_GB2312" w:eastAsia="方正仿宋_GB2312" w:cs="方正仿宋_GB2312"/>
          <w:color w:val="000000"/>
          <w:szCs w:val="21"/>
          <w:highlight w:val="none"/>
        </w:rPr>
      </w:r>
      <w:r/>
    </w:p>
    <w:p>
      <w:pPr>
        <w:pStyle w:val="682"/>
        <w:ind w:firstLine="420"/>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合同订立地点：</w:t>
      </w:r>
      <w:r>
        <w:rPr>
          <w:rFonts w:hint="eastAsia" w:ascii="方正仿宋_GB2312" w:hAnsi="方正仿宋_GB2312" w:eastAsia="方正仿宋_GB2312" w:cs="方正仿宋_GB2312"/>
          <w:color w:val="000000"/>
          <w:szCs w:val="21"/>
          <w:highlight w:val="none"/>
          <w:u w:val="single"/>
        </w:rPr>
        <w:t xml:space="preserve">                           </w:t>
      </w:r>
      <w:r>
        <w:rPr>
          <w:rFonts w:hint="eastAsia" w:ascii="方正仿宋_GB2312" w:hAnsi="方正仿宋_GB2312" w:eastAsia="方正仿宋_GB2312" w:cs="方正仿宋_GB2312"/>
          <w:color w:val="000000"/>
          <w:szCs w:val="21"/>
          <w:highlight w:val="none"/>
        </w:rPr>
      </w:r>
      <w:r/>
    </w:p>
    <w:p>
      <w:pPr>
        <w:pStyle w:val="682"/>
        <w:ind w:firstLine="420"/>
        <w:spacing w:line="400" w:lineRule="exact"/>
        <w:rPr>
          <w:rFonts w:hint="eastAsia" w:ascii="方正仿宋_GB2312" w:hAnsi="方正仿宋_GB2312" w:eastAsia="方正仿宋_GB2312" w:cs="方正仿宋_GB2312"/>
          <w:b/>
          <w:bCs/>
          <w:color w:val="000000"/>
          <w:szCs w:val="21"/>
          <w:highlight w:val="none"/>
        </w:rPr>
      </w:pPr>
      <w:r>
        <w:rPr>
          <w:rFonts w:hint="eastAsia" w:ascii="方正仿宋_GB2312" w:hAnsi="方正仿宋_GB2312" w:eastAsia="方正仿宋_GB2312" w:cs="方正仿宋_GB2312"/>
          <w:color w:val="000000"/>
          <w:szCs w:val="21"/>
          <w:highlight w:val="none"/>
        </w:rPr>
        <w:t xml:space="preserve">具体标的及其技术要求和商务要求、联合协议、分包意向协议等</w:t>
      </w:r>
      <w:r>
        <w:rPr>
          <w:rFonts w:hint="eastAsia" w:ascii="方正仿宋_GB2312" w:hAnsi="方正仿宋_GB2312" w:eastAsia="方正仿宋_GB2312" w:cs="方正仿宋_GB2312"/>
          <w:color w:val="000000"/>
          <w:highlight w:val="none"/>
          <w:lang w:val="en"/>
        </w:rPr>
        <w:t xml:space="preserve"> </w:t>
      </w:r>
      <w:r>
        <w:rPr>
          <w:rFonts w:hint="eastAsia" w:ascii="方正仿宋_GB2312" w:hAnsi="方正仿宋_GB2312" w:eastAsia="方正仿宋_GB2312" w:cs="方正仿宋_GB2312"/>
          <w:color w:val="000000"/>
          <w:highlight w:val="none"/>
          <w:lang w:val="en" w:eastAsia="zh-CN"/>
        </w:rPr>
        <w:t xml:space="preserve">。</w:t>
      </w:r>
      <w:r>
        <w:rPr>
          <w:rFonts w:hint="eastAsia" w:ascii="方正仿宋_GB2312" w:hAnsi="方正仿宋_GB2312" w:eastAsia="方正仿宋_GB2312" w:cs="方正仿宋_GB2312"/>
          <w:color w:val="000000"/>
          <w:highlight w:val="none"/>
          <w:lang w:val="en"/>
        </w:rPr>
        <w:t xml:space="preserve">  </w:t>
      </w:r>
      <w:r>
        <w:rPr>
          <w:rFonts w:hint="eastAsia" w:ascii="方正仿宋_GB2312" w:hAnsi="方正仿宋_GB2312" w:eastAsia="方正仿宋_GB2312" w:cs="方正仿宋_GB2312"/>
          <w:b/>
          <w:bCs/>
          <w:color w:val="000000"/>
          <w:szCs w:val="21"/>
          <w:highlight w:val="none"/>
        </w:rPr>
      </w:r>
      <w:r/>
    </w:p>
    <w:p>
      <w:pPr>
        <w:pStyle w:val="768"/>
        <w:rPr>
          <w:rFonts w:hint="eastAsia" w:ascii="方正仿宋_GB2312" w:hAnsi="方正仿宋_GB2312" w:eastAsia="方正仿宋_GB2312" w:cs="方正仿宋_GB2312"/>
          <w:color w:val="000000"/>
          <w:highlight w:val="none"/>
          <w:lang w:eastAsia="zh-CN"/>
        </w:rPr>
      </w:pPr>
      <w:r>
        <w:rPr>
          <w:rFonts w:hint="eastAsia" w:ascii="方正仿宋_GB2312" w:hAnsi="方正仿宋_GB2312" w:eastAsia="方正仿宋_GB2312" w:cs="方正仿宋_GB2312"/>
          <w:color w:val="000000"/>
          <w:highlight w:val="none"/>
          <w:lang w:eastAsia="zh-CN"/>
        </w:rPr>
      </w:r>
      <w:r/>
    </w:p>
    <w:tbl>
      <w:tblPr>
        <w:tblW w:w="4927" w:type="pct"/>
        <w:tblInd w:w="-222"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167"/>
        <w:gridCol w:w="2767"/>
        <w:gridCol w:w="2268"/>
        <w:gridCol w:w="2429"/>
      </w:tblGrid>
      <w:tr>
        <w:trPr>
          <w:trHeight w:val="490"/>
        </w:trPr>
        <w:tc>
          <w:tcPr>
            <w:gridSpan w:val="2"/>
            <w:tcW w:w="4934" w:type="dxa"/>
            <w:vAlign w:val="center"/>
            <w:textDirection w:val="lrTb"/>
            <w:noWrap w:val="false"/>
          </w:tcPr>
          <w:p>
            <w:pPr>
              <w:pStyle w:val="682"/>
              <w:jc w:val="center"/>
              <w:spacing w:line="300" w:lineRule="exact"/>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szCs w:val="21"/>
                <w:highlight w:val="none"/>
              </w:rPr>
              <w:t xml:space="preserve">甲方（采购人）</w:t>
            </w:r>
            <w:r>
              <w:rPr>
                <w:rFonts w:hint="eastAsia" w:ascii="方正仿宋_GB2312" w:hAnsi="方正仿宋_GB2312" w:eastAsia="方正仿宋_GB2312" w:cs="方正仿宋_GB2312"/>
                <w:color w:val="000000"/>
                <w:highlight w:val="none"/>
              </w:rPr>
            </w:r>
            <w:r/>
          </w:p>
        </w:tc>
        <w:tc>
          <w:tcPr>
            <w:gridSpan w:val="2"/>
            <w:tcW w:w="4697" w:type="dxa"/>
            <w:vAlign w:val="center"/>
            <w:textDirection w:val="lrTb"/>
            <w:noWrap w:val="false"/>
          </w:tcPr>
          <w:p>
            <w:pPr>
              <w:pStyle w:val="682"/>
              <w:jc w:val="center"/>
              <w:spacing w:line="300" w:lineRule="exact"/>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szCs w:val="21"/>
                <w:highlight w:val="none"/>
              </w:rPr>
              <w:t xml:space="preserve">乙方（供应商）</w:t>
            </w:r>
            <w:r>
              <w:rPr>
                <w:rFonts w:hint="eastAsia" w:ascii="方正仿宋_GB2312" w:hAnsi="方正仿宋_GB2312" w:eastAsia="方正仿宋_GB2312" w:cs="方正仿宋_GB2312"/>
                <w:color w:val="000000"/>
                <w:highlight w:val="none"/>
              </w:rPr>
            </w:r>
            <w:r/>
          </w:p>
        </w:tc>
      </w:tr>
      <w:tr>
        <w:trPr>
          <w:trHeight w:val="917"/>
        </w:trPr>
        <w:tc>
          <w:tcPr>
            <w:tcW w:w="1125" w:type="dxa"/>
            <w:vAlign w:val="center"/>
            <w:textDirection w:val="lrTb"/>
            <w:noWrap w:val="false"/>
          </w:tcPr>
          <w:p>
            <w:pPr>
              <w:pStyle w:val="682"/>
              <w:jc w:val="center"/>
              <w:spacing w:line="3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单位名称（公章或合同章）</w:t>
            </w:r>
            <w:r>
              <w:rPr>
                <w:rFonts w:hint="eastAsia" w:ascii="方正仿宋_GB2312" w:hAnsi="方正仿宋_GB2312" w:eastAsia="方正仿宋_GB2312" w:cs="方正仿宋_GB2312"/>
                <w:color w:val="000000"/>
                <w:szCs w:val="21"/>
                <w:highlight w:val="none"/>
              </w:rPr>
            </w:r>
            <w:r/>
          </w:p>
        </w:tc>
        <w:tc>
          <w:tcPr>
            <w:tcW w:w="1435" w:type="dxa"/>
            <w:vAlign w:val="center"/>
            <w:textDirection w:val="lrTb"/>
            <w:noWrap w:val="false"/>
          </w:tcPr>
          <w:p>
            <w:pPr>
              <w:pStyle w:val="682"/>
              <w:jc w:val="center"/>
              <w:spacing w:line="3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tc>
        <w:tc>
          <w:tcPr>
            <w:tcW w:w="1177" w:type="dxa"/>
            <w:vAlign w:val="center"/>
            <w:textDirection w:val="lrTb"/>
            <w:noWrap w:val="false"/>
          </w:tcPr>
          <w:p>
            <w:pPr>
              <w:pStyle w:val="682"/>
              <w:jc w:val="center"/>
              <w:spacing w:line="3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单位名称（公章或合同章）</w:t>
            </w:r>
            <w:r>
              <w:rPr>
                <w:rFonts w:hint="eastAsia" w:ascii="方正仿宋_GB2312" w:hAnsi="方正仿宋_GB2312" w:eastAsia="方正仿宋_GB2312" w:cs="方正仿宋_GB2312"/>
                <w:color w:val="000000"/>
                <w:szCs w:val="21"/>
                <w:highlight w:val="none"/>
              </w:rPr>
            </w:r>
            <w:r/>
          </w:p>
        </w:tc>
        <w:tc>
          <w:tcPr>
            <w:tcW w:w="1260" w:type="dxa"/>
            <w:vAlign w:val="center"/>
            <w:textDirection w:val="lrTb"/>
            <w:noWrap w:val="false"/>
          </w:tcPr>
          <w:p>
            <w:pPr>
              <w:pStyle w:val="682"/>
              <w:jc w:val="center"/>
              <w:spacing w:line="300" w:lineRule="exact"/>
              <w:rPr>
                <w:rFonts w:hint="eastAsia" w:ascii="方正仿宋_GB2312" w:hAnsi="方正仿宋_GB2312" w:eastAsia="方正仿宋_GB2312" w:cs="方正仿宋_GB2312"/>
                <w:color w:val="000000"/>
                <w:spacing w:val="20"/>
                <w:szCs w:val="21"/>
                <w:highlight w:val="none"/>
              </w:rPr>
            </w:pPr>
            <w:r>
              <w:rPr>
                <w:rFonts w:hint="eastAsia" w:ascii="方正仿宋_GB2312" w:hAnsi="方正仿宋_GB2312" w:eastAsia="方正仿宋_GB2312" w:cs="方正仿宋_GB2312"/>
                <w:color w:val="000000"/>
                <w:spacing w:val="20"/>
                <w:szCs w:val="21"/>
                <w:highlight w:val="none"/>
              </w:rPr>
            </w:r>
            <w:r/>
          </w:p>
        </w:tc>
      </w:tr>
      <w:tr>
        <w:trPr>
          <w:trHeight w:val="1171"/>
        </w:trPr>
        <w:tc>
          <w:tcPr>
            <w:tcW w:w="1125" w:type="dxa"/>
            <w:vAlign w:val="center"/>
            <w:vMerge w:val="restart"/>
            <w:textDirection w:val="lrTb"/>
            <w:noWrap w:val="false"/>
          </w:tcPr>
          <w:p>
            <w:pPr>
              <w:pStyle w:val="682"/>
              <w:jc w:val="center"/>
              <w:spacing w:line="3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法定代表人</w:t>
            </w:r>
            <w:r>
              <w:rPr>
                <w:rFonts w:hint="eastAsia" w:ascii="方正仿宋_GB2312" w:hAnsi="方正仿宋_GB2312" w:eastAsia="方正仿宋_GB2312" w:cs="方正仿宋_GB2312"/>
                <w:color w:val="000000"/>
                <w:szCs w:val="21"/>
                <w:highlight w:val="none"/>
              </w:rPr>
            </w:r>
            <w:r/>
          </w:p>
          <w:p>
            <w:pPr>
              <w:pStyle w:val="682"/>
              <w:ind w:firstLine="100"/>
              <w:jc w:val="center"/>
              <w:spacing w:line="3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或其委托代理人（签章）</w:t>
            </w:r>
            <w:r>
              <w:rPr>
                <w:rFonts w:hint="eastAsia" w:ascii="方正仿宋_GB2312" w:hAnsi="方正仿宋_GB2312" w:eastAsia="方正仿宋_GB2312" w:cs="方正仿宋_GB2312"/>
                <w:color w:val="000000"/>
                <w:szCs w:val="21"/>
                <w:highlight w:val="none"/>
              </w:rPr>
            </w:r>
            <w:r/>
          </w:p>
        </w:tc>
        <w:tc>
          <w:tcPr>
            <w:tcW w:w="1435" w:type="dxa"/>
            <w:vAlign w:val="center"/>
            <w:vMerge w:val="restart"/>
            <w:textDirection w:val="lrTb"/>
            <w:noWrap w:val="false"/>
          </w:tcPr>
          <w:p>
            <w:pPr>
              <w:pStyle w:val="682"/>
              <w:jc w:val="center"/>
              <w:spacing w:line="3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tc>
        <w:tc>
          <w:tcPr>
            <w:tcW w:w="1177" w:type="dxa"/>
            <w:vAlign w:val="center"/>
            <w:textDirection w:val="lrTb"/>
            <w:noWrap w:val="false"/>
          </w:tcPr>
          <w:p>
            <w:pPr>
              <w:pStyle w:val="682"/>
              <w:jc w:val="center"/>
              <w:spacing w:line="3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法定代表人</w:t>
            </w:r>
            <w:r>
              <w:rPr>
                <w:rFonts w:hint="eastAsia" w:ascii="方正仿宋_GB2312" w:hAnsi="方正仿宋_GB2312" w:eastAsia="方正仿宋_GB2312" w:cs="方正仿宋_GB2312"/>
                <w:color w:val="000000"/>
                <w:szCs w:val="21"/>
                <w:highlight w:val="none"/>
              </w:rPr>
            </w:r>
            <w:r/>
          </w:p>
          <w:p>
            <w:pPr>
              <w:pStyle w:val="682"/>
              <w:jc w:val="center"/>
              <w:spacing w:line="3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或其委托代理人（签章）</w:t>
            </w:r>
            <w:r>
              <w:rPr>
                <w:rFonts w:hint="eastAsia" w:ascii="方正仿宋_GB2312" w:hAnsi="方正仿宋_GB2312" w:eastAsia="方正仿宋_GB2312" w:cs="方正仿宋_GB2312"/>
                <w:color w:val="000000"/>
                <w:szCs w:val="21"/>
                <w:highlight w:val="none"/>
              </w:rPr>
            </w:r>
            <w:r/>
          </w:p>
        </w:tc>
        <w:tc>
          <w:tcPr>
            <w:tcW w:w="1260" w:type="dxa"/>
            <w:vAlign w:val="center"/>
            <w:textDirection w:val="lrTb"/>
            <w:noWrap w:val="false"/>
          </w:tcPr>
          <w:p>
            <w:pPr>
              <w:pStyle w:val="682"/>
              <w:jc w:val="center"/>
              <w:spacing w:line="3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tc>
      </w:tr>
      <w:tr>
        <w:trPr>
          <w:trHeight w:val="483"/>
        </w:trPr>
        <w:tc>
          <w:tcPr>
            <w:tcW w:w="1125" w:type="dxa"/>
            <w:vAlign w:val="center"/>
            <w:vMerge w:val="continue"/>
            <w:textDirection w:val="lrTb"/>
            <w:noWrap w:val="false"/>
          </w:tcPr>
          <w:p>
            <w:pPr>
              <w:pStyle w:val="682"/>
              <w:jc w:val="center"/>
              <w:spacing w:line="3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tc>
        <w:tc>
          <w:tcPr>
            <w:tcW w:w="1435" w:type="dxa"/>
            <w:vAlign w:val="center"/>
            <w:vMerge w:val="continue"/>
            <w:textDirection w:val="lrTb"/>
            <w:noWrap w:val="false"/>
          </w:tcPr>
          <w:p>
            <w:pPr>
              <w:pStyle w:val="682"/>
              <w:jc w:val="center"/>
              <w:spacing w:line="3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tc>
        <w:tc>
          <w:tcPr>
            <w:tcW w:w="1177" w:type="dxa"/>
            <w:vAlign w:val="center"/>
            <w:textDirection w:val="lrTb"/>
            <w:noWrap w:val="false"/>
          </w:tcPr>
          <w:p>
            <w:pPr>
              <w:pStyle w:val="682"/>
              <w:jc w:val="center"/>
              <w:spacing w:line="3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拥有者性别</w:t>
            </w:r>
            <w:r>
              <w:rPr>
                <w:rFonts w:hint="eastAsia" w:ascii="方正仿宋_GB2312" w:hAnsi="方正仿宋_GB2312" w:eastAsia="方正仿宋_GB2312" w:cs="方正仿宋_GB2312"/>
                <w:color w:val="000000"/>
                <w:szCs w:val="21"/>
                <w:highlight w:val="none"/>
              </w:rPr>
            </w:r>
            <w:r/>
          </w:p>
        </w:tc>
        <w:tc>
          <w:tcPr>
            <w:tcW w:w="1260" w:type="dxa"/>
            <w:vAlign w:val="center"/>
            <w:textDirection w:val="lrTb"/>
            <w:noWrap w:val="false"/>
          </w:tcPr>
          <w:p>
            <w:pPr>
              <w:pStyle w:val="682"/>
              <w:jc w:val="center"/>
              <w:spacing w:line="300" w:lineRule="exact"/>
              <w:rPr>
                <w:rFonts w:hint="eastAsia" w:ascii="方正仿宋_GB2312" w:hAnsi="方正仿宋_GB2312" w:eastAsia="方正仿宋_GB2312" w:cs="方正仿宋_GB2312"/>
                <w:color w:val="000000"/>
                <w:spacing w:val="20"/>
                <w:szCs w:val="21"/>
                <w:highlight w:val="none"/>
              </w:rPr>
            </w:pPr>
            <w:r>
              <w:rPr>
                <w:rFonts w:hint="eastAsia" w:ascii="方正仿宋_GB2312" w:hAnsi="方正仿宋_GB2312" w:eastAsia="方正仿宋_GB2312" w:cs="方正仿宋_GB2312"/>
                <w:color w:val="000000"/>
                <w:spacing w:val="20"/>
                <w:szCs w:val="21"/>
                <w:highlight w:val="none"/>
              </w:rPr>
            </w:r>
            <w:r/>
          </w:p>
        </w:tc>
      </w:tr>
      <w:tr>
        <w:trPr>
          <w:trHeight w:val="483"/>
        </w:trPr>
        <w:tc>
          <w:tcPr>
            <w:tcW w:w="1125" w:type="dxa"/>
            <w:vAlign w:val="center"/>
            <w:textDirection w:val="lrTb"/>
            <w:noWrap w:val="false"/>
          </w:tcPr>
          <w:p>
            <w:pPr>
              <w:pStyle w:val="682"/>
              <w:jc w:val="center"/>
              <w:spacing w:line="3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住  所</w:t>
            </w:r>
            <w:r>
              <w:rPr>
                <w:rFonts w:hint="eastAsia" w:ascii="方正仿宋_GB2312" w:hAnsi="方正仿宋_GB2312" w:eastAsia="方正仿宋_GB2312" w:cs="方正仿宋_GB2312"/>
                <w:color w:val="000000"/>
                <w:szCs w:val="21"/>
                <w:highlight w:val="none"/>
              </w:rPr>
            </w:r>
            <w:r/>
          </w:p>
        </w:tc>
        <w:tc>
          <w:tcPr>
            <w:tcW w:w="1435" w:type="dxa"/>
            <w:vAlign w:val="center"/>
            <w:textDirection w:val="lrTb"/>
            <w:noWrap w:val="false"/>
          </w:tcPr>
          <w:p>
            <w:pPr>
              <w:pStyle w:val="682"/>
              <w:jc w:val="center"/>
              <w:spacing w:line="3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tc>
        <w:tc>
          <w:tcPr>
            <w:tcW w:w="1177" w:type="dxa"/>
            <w:vAlign w:val="center"/>
            <w:textDirection w:val="lrTb"/>
            <w:noWrap w:val="false"/>
          </w:tcPr>
          <w:p>
            <w:pPr>
              <w:pStyle w:val="682"/>
              <w:jc w:val="center"/>
              <w:spacing w:line="3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住  所</w:t>
            </w:r>
            <w:r>
              <w:rPr>
                <w:rFonts w:hint="eastAsia" w:ascii="方正仿宋_GB2312" w:hAnsi="方正仿宋_GB2312" w:eastAsia="方正仿宋_GB2312" w:cs="方正仿宋_GB2312"/>
                <w:color w:val="000000"/>
                <w:szCs w:val="21"/>
                <w:highlight w:val="none"/>
              </w:rPr>
            </w:r>
            <w:r/>
          </w:p>
        </w:tc>
        <w:tc>
          <w:tcPr>
            <w:tcW w:w="1260" w:type="dxa"/>
            <w:vAlign w:val="center"/>
            <w:textDirection w:val="lrTb"/>
            <w:noWrap w:val="false"/>
          </w:tcPr>
          <w:p>
            <w:pPr>
              <w:pStyle w:val="682"/>
              <w:jc w:val="center"/>
              <w:spacing w:line="300" w:lineRule="exact"/>
              <w:rPr>
                <w:rFonts w:hint="eastAsia" w:ascii="方正仿宋_GB2312" w:hAnsi="方正仿宋_GB2312" w:eastAsia="方正仿宋_GB2312" w:cs="方正仿宋_GB2312"/>
                <w:color w:val="000000"/>
                <w:spacing w:val="20"/>
                <w:szCs w:val="21"/>
                <w:highlight w:val="none"/>
              </w:rPr>
            </w:pPr>
            <w:r>
              <w:rPr>
                <w:rFonts w:hint="eastAsia" w:ascii="方正仿宋_GB2312" w:hAnsi="方正仿宋_GB2312" w:eastAsia="方正仿宋_GB2312" w:cs="方正仿宋_GB2312"/>
                <w:color w:val="000000"/>
                <w:spacing w:val="20"/>
                <w:szCs w:val="21"/>
                <w:highlight w:val="none"/>
              </w:rPr>
            </w:r>
            <w:r/>
          </w:p>
        </w:tc>
      </w:tr>
      <w:tr>
        <w:trPr>
          <w:trHeight w:val="483"/>
        </w:trPr>
        <w:tc>
          <w:tcPr>
            <w:tcW w:w="1125" w:type="dxa"/>
            <w:vAlign w:val="center"/>
            <w:textDirection w:val="lrTb"/>
            <w:noWrap w:val="false"/>
          </w:tcPr>
          <w:p>
            <w:pPr>
              <w:pStyle w:val="682"/>
              <w:jc w:val="center"/>
              <w:spacing w:line="3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联 系 人</w:t>
            </w:r>
            <w:r>
              <w:rPr>
                <w:rFonts w:hint="eastAsia" w:ascii="方正仿宋_GB2312" w:hAnsi="方正仿宋_GB2312" w:eastAsia="方正仿宋_GB2312" w:cs="方正仿宋_GB2312"/>
                <w:color w:val="000000"/>
                <w:szCs w:val="21"/>
                <w:highlight w:val="none"/>
              </w:rPr>
            </w:r>
            <w:r/>
          </w:p>
        </w:tc>
        <w:tc>
          <w:tcPr>
            <w:tcW w:w="1435" w:type="dxa"/>
            <w:vAlign w:val="center"/>
            <w:textDirection w:val="lrTb"/>
            <w:noWrap w:val="false"/>
          </w:tcPr>
          <w:p>
            <w:pPr>
              <w:pStyle w:val="682"/>
              <w:jc w:val="center"/>
              <w:spacing w:line="3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tc>
        <w:tc>
          <w:tcPr>
            <w:tcW w:w="1177" w:type="dxa"/>
            <w:vAlign w:val="center"/>
            <w:textDirection w:val="lrTb"/>
            <w:noWrap w:val="false"/>
          </w:tcPr>
          <w:p>
            <w:pPr>
              <w:pStyle w:val="682"/>
              <w:jc w:val="center"/>
              <w:spacing w:line="3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联 系 人</w:t>
            </w:r>
            <w:r>
              <w:rPr>
                <w:rFonts w:hint="eastAsia" w:ascii="方正仿宋_GB2312" w:hAnsi="方正仿宋_GB2312" w:eastAsia="方正仿宋_GB2312" w:cs="方正仿宋_GB2312"/>
                <w:color w:val="000000"/>
                <w:szCs w:val="21"/>
                <w:highlight w:val="none"/>
              </w:rPr>
            </w:r>
            <w:r/>
          </w:p>
        </w:tc>
        <w:tc>
          <w:tcPr>
            <w:tcW w:w="1260" w:type="dxa"/>
            <w:vAlign w:val="center"/>
            <w:textDirection w:val="lrTb"/>
            <w:noWrap w:val="false"/>
          </w:tcPr>
          <w:p>
            <w:pPr>
              <w:pStyle w:val="682"/>
              <w:jc w:val="center"/>
              <w:spacing w:line="300" w:lineRule="exact"/>
              <w:rPr>
                <w:rFonts w:hint="eastAsia" w:ascii="方正仿宋_GB2312" w:hAnsi="方正仿宋_GB2312" w:eastAsia="方正仿宋_GB2312" w:cs="方正仿宋_GB2312"/>
                <w:color w:val="000000"/>
                <w:spacing w:val="20"/>
                <w:szCs w:val="21"/>
                <w:highlight w:val="none"/>
              </w:rPr>
            </w:pPr>
            <w:r>
              <w:rPr>
                <w:rFonts w:hint="eastAsia" w:ascii="方正仿宋_GB2312" w:hAnsi="方正仿宋_GB2312" w:eastAsia="方正仿宋_GB2312" w:cs="方正仿宋_GB2312"/>
                <w:color w:val="000000"/>
                <w:spacing w:val="20"/>
                <w:szCs w:val="21"/>
                <w:highlight w:val="none"/>
              </w:rPr>
            </w:r>
            <w:r/>
          </w:p>
        </w:tc>
      </w:tr>
      <w:tr>
        <w:trPr>
          <w:trHeight w:val="483"/>
        </w:trPr>
        <w:tc>
          <w:tcPr>
            <w:tcW w:w="1125" w:type="dxa"/>
            <w:vAlign w:val="center"/>
            <w:textDirection w:val="lrTb"/>
            <w:noWrap w:val="false"/>
          </w:tcPr>
          <w:p>
            <w:pPr>
              <w:pStyle w:val="682"/>
              <w:jc w:val="center"/>
              <w:spacing w:line="3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联系电话</w:t>
            </w:r>
            <w:r>
              <w:rPr>
                <w:rFonts w:hint="eastAsia" w:ascii="方正仿宋_GB2312" w:hAnsi="方正仿宋_GB2312" w:eastAsia="方正仿宋_GB2312" w:cs="方正仿宋_GB2312"/>
                <w:color w:val="000000"/>
                <w:szCs w:val="21"/>
                <w:highlight w:val="none"/>
              </w:rPr>
            </w:r>
            <w:r/>
          </w:p>
        </w:tc>
        <w:tc>
          <w:tcPr>
            <w:tcW w:w="1435" w:type="dxa"/>
            <w:vAlign w:val="center"/>
            <w:textDirection w:val="lrTb"/>
            <w:noWrap w:val="false"/>
          </w:tcPr>
          <w:p>
            <w:pPr>
              <w:pStyle w:val="682"/>
              <w:jc w:val="center"/>
              <w:spacing w:line="3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tc>
        <w:tc>
          <w:tcPr>
            <w:tcW w:w="1177" w:type="dxa"/>
            <w:vAlign w:val="center"/>
            <w:textDirection w:val="lrTb"/>
            <w:noWrap w:val="false"/>
          </w:tcPr>
          <w:p>
            <w:pPr>
              <w:pStyle w:val="682"/>
              <w:jc w:val="center"/>
              <w:spacing w:line="3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联系电话</w:t>
            </w:r>
            <w:r>
              <w:rPr>
                <w:rFonts w:hint="eastAsia" w:ascii="方正仿宋_GB2312" w:hAnsi="方正仿宋_GB2312" w:eastAsia="方正仿宋_GB2312" w:cs="方正仿宋_GB2312"/>
                <w:color w:val="000000"/>
                <w:szCs w:val="21"/>
                <w:highlight w:val="none"/>
              </w:rPr>
            </w:r>
            <w:r/>
          </w:p>
        </w:tc>
        <w:tc>
          <w:tcPr>
            <w:tcW w:w="1260" w:type="dxa"/>
            <w:vAlign w:val="center"/>
            <w:textDirection w:val="lrTb"/>
            <w:noWrap w:val="false"/>
          </w:tcPr>
          <w:p>
            <w:pPr>
              <w:pStyle w:val="682"/>
              <w:jc w:val="center"/>
              <w:spacing w:line="300" w:lineRule="exact"/>
              <w:rPr>
                <w:rFonts w:hint="eastAsia" w:ascii="方正仿宋_GB2312" w:hAnsi="方正仿宋_GB2312" w:eastAsia="方正仿宋_GB2312" w:cs="方正仿宋_GB2312"/>
                <w:color w:val="000000"/>
                <w:spacing w:val="20"/>
                <w:szCs w:val="21"/>
                <w:highlight w:val="none"/>
              </w:rPr>
            </w:pPr>
            <w:r>
              <w:rPr>
                <w:rFonts w:hint="eastAsia" w:ascii="方正仿宋_GB2312" w:hAnsi="方正仿宋_GB2312" w:eastAsia="方正仿宋_GB2312" w:cs="方正仿宋_GB2312"/>
                <w:color w:val="000000"/>
                <w:spacing w:val="20"/>
                <w:szCs w:val="21"/>
                <w:highlight w:val="none"/>
              </w:rPr>
            </w:r>
            <w:r/>
          </w:p>
        </w:tc>
      </w:tr>
      <w:tr>
        <w:trPr>
          <w:trHeight w:val="483"/>
        </w:trPr>
        <w:tc>
          <w:tcPr>
            <w:tcW w:w="1125" w:type="dxa"/>
            <w:vAlign w:val="center"/>
            <w:textDirection w:val="lrTb"/>
            <w:noWrap w:val="false"/>
          </w:tcPr>
          <w:p>
            <w:pPr>
              <w:pStyle w:val="682"/>
              <w:jc w:val="center"/>
              <w:spacing w:line="3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通信地址</w:t>
            </w:r>
            <w:r>
              <w:rPr>
                <w:rFonts w:hint="eastAsia" w:ascii="方正仿宋_GB2312" w:hAnsi="方正仿宋_GB2312" w:eastAsia="方正仿宋_GB2312" w:cs="方正仿宋_GB2312"/>
                <w:color w:val="000000"/>
                <w:szCs w:val="21"/>
                <w:highlight w:val="none"/>
              </w:rPr>
            </w:r>
            <w:r/>
          </w:p>
        </w:tc>
        <w:tc>
          <w:tcPr>
            <w:tcW w:w="1435" w:type="dxa"/>
            <w:vAlign w:val="center"/>
            <w:textDirection w:val="lrTb"/>
            <w:noWrap w:val="false"/>
          </w:tcPr>
          <w:p>
            <w:pPr>
              <w:pStyle w:val="682"/>
              <w:jc w:val="center"/>
              <w:spacing w:line="3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tc>
        <w:tc>
          <w:tcPr>
            <w:tcW w:w="1177" w:type="dxa"/>
            <w:vAlign w:val="center"/>
            <w:textDirection w:val="lrTb"/>
            <w:noWrap w:val="false"/>
          </w:tcPr>
          <w:p>
            <w:pPr>
              <w:pStyle w:val="682"/>
              <w:jc w:val="center"/>
              <w:spacing w:line="3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通信地址</w:t>
            </w:r>
            <w:r>
              <w:rPr>
                <w:rFonts w:hint="eastAsia" w:ascii="方正仿宋_GB2312" w:hAnsi="方正仿宋_GB2312" w:eastAsia="方正仿宋_GB2312" w:cs="方正仿宋_GB2312"/>
                <w:color w:val="000000"/>
                <w:szCs w:val="21"/>
                <w:highlight w:val="none"/>
              </w:rPr>
            </w:r>
            <w:r/>
          </w:p>
        </w:tc>
        <w:tc>
          <w:tcPr>
            <w:tcW w:w="1260" w:type="dxa"/>
            <w:vAlign w:val="center"/>
            <w:textDirection w:val="lrTb"/>
            <w:noWrap w:val="false"/>
          </w:tcPr>
          <w:p>
            <w:pPr>
              <w:pStyle w:val="682"/>
              <w:jc w:val="center"/>
              <w:spacing w:line="300" w:lineRule="exact"/>
              <w:rPr>
                <w:rFonts w:hint="eastAsia" w:ascii="方正仿宋_GB2312" w:hAnsi="方正仿宋_GB2312" w:eastAsia="方正仿宋_GB2312" w:cs="方正仿宋_GB2312"/>
                <w:color w:val="000000"/>
                <w:spacing w:val="20"/>
                <w:szCs w:val="21"/>
                <w:highlight w:val="none"/>
              </w:rPr>
            </w:pPr>
            <w:r>
              <w:rPr>
                <w:rFonts w:hint="eastAsia" w:ascii="方正仿宋_GB2312" w:hAnsi="方正仿宋_GB2312" w:eastAsia="方正仿宋_GB2312" w:cs="方正仿宋_GB2312"/>
                <w:color w:val="000000"/>
                <w:spacing w:val="20"/>
                <w:szCs w:val="21"/>
                <w:highlight w:val="none"/>
              </w:rPr>
            </w:r>
            <w:r/>
          </w:p>
        </w:tc>
      </w:tr>
      <w:tr>
        <w:trPr>
          <w:trHeight w:val="483"/>
        </w:trPr>
        <w:tc>
          <w:tcPr>
            <w:tcW w:w="1125" w:type="dxa"/>
            <w:vAlign w:val="center"/>
            <w:textDirection w:val="lrTb"/>
            <w:noWrap w:val="false"/>
          </w:tcPr>
          <w:p>
            <w:pPr>
              <w:pStyle w:val="682"/>
              <w:jc w:val="center"/>
              <w:spacing w:line="3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邮政编码</w:t>
            </w:r>
            <w:r>
              <w:rPr>
                <w:rFonts w:hint="eastAsia" w:ascii="方正仿宋_GB2312" w:hAnsi="方正仿宋_GB2312" w:eastAsia="方正仿宋_GB2312" w:cs="方正仿宋_GB2312"/>
                <w:color w:val="000000"/>
                <w:szCs w:val="21"/>
                <w:highlight w:val="none"/>
              </w:rPr>
            </w:r>
            <w:r/>
          </w:p>
        </w:tc>
        <w:tc>
          <w:tcPr>
            <w:tcW w:w="1435" w:type="dxa"/>
            <w:vAlign w:val="center"/>
            <w:textDirection w:val="lrTb"/>
            <w:noWrap w:val="false"/>
          </w:tcPr>
          <w:p>
            <w:pPr>
              <w:pStyle w:val="682"/>
              <w:jc w:val="center"/>
              <w:spacing w:line="3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tc>
        <w:tc>
          <w:tcPr>
            <w:tcW w:w="1177" w:type="dxa"/>
            <w:vAlign w:val="center"/>
            <w:textDirection w:val="lrTb"/>
            <w:noWrap w:val="false"/>
          </w:tcPr>
          <w:p>
            <w:pPr>
              <w:pStyle w:val="682"/>
              <w:jc w:val="center"/>
              <w:spacing w:line="3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邮政编码</w:t>
            </w:r>
            <w:r>
              <w:rPr>
                <w:rFonts w:hint="eastAsia" w:ascii="方正仿宋_GB2312" w:hAnsi="方正仿宋_GB2312" w:eastAsia="方正仿宋_GB2312" w:cs="方正仿宋_GB2312"/>
                <w:color w:val="000000"/>
                <w:szCs w:val="21"/>
                <w:highlight w:val="none"/>
              </w:rPr>
            </w:r>
            <w:r/>
          </w:p>
        </w:tc>
        <w:tc>
          <w:tcPr>
            <w:tcW w:w="1260" w:type="dxa"/>
            <w:vAlign w:val="center"/>
            <w:textDirection w:val="lrTb"/>
            <w:noWrap w:val="false"/>
          </w:tcPr>
          <w:p>
            <w:pPr>
              <w:pStyle w:val="682"/>
              <w:jc w:val="center"/>
              <w:spacing w:line="300" w:lineRule="exact"/>
              <w:rPr>
                <w:rFonts w:hint="eastAsia" w:ascii="方正仿宋_GB2312" w:hAnsi="方正仿宋_GB2312" w:eastAsia="方正仿宋_GB2312" w:cs="方正仿宋_GB2312"/>
                <w:color w:val="000000"/>
                <w:spacing w:val="20"/>
                <w:szCs w:val="21"/>
                <w:highlight w:val="none"/>
              </w:rPr>
            </w:pPr>
            <w:r>
              <w:rPr>
                <w:rFonts w:hint="eastAsia" w:ascii="方正仿宋_GB2312" w:hAnsi="方正仿宋_GB2312" w:eastAsia="方正仿宋_GB2312" w:cs="方正仿宋_GB2312"/>
                <w:color w:val="000000"/>
                <w:spacing w:val="20"/>
                <w:szCs w:val="21"/>
                <w:highlight w:val="none"/>
              </w:rPr>
            </w:r>
            <w:r/>
          </w:p>
        </w:tc>
      </w:tr>
      <w:tr>
        <w:trPr>
          <w:trHeight w:val="483"/>
        </w:trPr>
        <w:tc>
          <w:tcPr>
            <w:tcW w:w="1125" w:type="dxa"/>
            <w:vAlign w:val="center"/>
            <w:textDirection w:val="lrTb"/>
            <w:noWrap w:val="false"/>
          </w:tcPr>
          <w:p>
            <w:pPr>
              <w:pStyle w:val="682"/>
              <w:jc w:val="center"/>
              <w:spacing w:line="3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电子邮箱</w:t>
            </w:r>
            <w:r>
              <w:rPr>
                <w:rFonts w:hint="eastAsia" w:ascii="方正仿宋_GB2312" w:hAnsi="方正仿宋_GB2312" w:eastAsia="方正仿宋_GB2312" w:cs="方正仿宋_GB2312"/>
                <w:color w:val="000000"/>
                <w:szCs w:val="21"/>
                <w:highlight w:val="none"/>
              </w:rPr>
            </w:r>
            <w:r/>
          </w:p>
        </w:tc>
        <w:tc>
          <w:tcPr>
            <w:tcW w:w="1435" w:type="dxa"/>
            <w:vAlign w:val="center"/>
            <w:textDirection w:val="lrTb"/>
            <w:noWrap w:val="false"/>
          </w:tcPr>
          <w:p>
            <w:pPr>
              <w:pStyle w:val="682"/>
              <w:jc w:val="center"/>
              <w:spacing w:line="3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tc>
        <w:tc>
          <w:tcPr>
            <w:tcW w:w="1177" w:type="dxa"/>
            <w:vAlign w:val="center"/>
            <w:textDirection w:val="lrTb"/>
            <w:noWrap w:val="false"/>
          </w:tcPr>
          <w:p>
            <w:pPr>
              <w:pStyle w:val="682"/>
              <w:jc w:val="center"/>
              <w:spacing w:line="3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电子邮箱</w:t>
            </w:r>
            <w:r>
              <w:rPr>
                <w:rFonts w:hint="eastAsia" w:ascii="方正仿宋_GB2312" w:hAnsi="方正仿宋_GB2312" w:eastAsia="方正仿宋_GB2312" w:cs="方正仿宋_GB2312"/>
                <w:color w:val="000000"/>
                <w:szCs w:val="21"/>
                <w:highlight w:val="none"/>
              </w:rPr>
            </w:r>
            <w:r/>
          </w:p>
        </w:tc>
        <w:tc>
          <w:tcPr>
            <w:tcW w:w="1260" w:type="dxa"/>
            <w:vAlign w:val="center"/>
            <w:textDirection w:val="lrTb"/>
            <w:noWrap w:val="false"/>
          </w:tcPr>
          <w:p>
            <w:pPr>
              <w:pStyle w:val="682"/>
              <w:jc w:val="center"/>
              <w:spacing w:line="300" w:lineRule="exact"/>
              <w:rPr>
                <w:rFonts w:hint="eastAsia" w:ascii="方正仿宋_GB2312" w:hAnsi="方正仿宋_GB2312" w:eastAsia="方正仿宋_GB2312" w:cs="方正仿宋_GB2312"/>
                <w:color w:val="000000"/>
                <w:spacing w:val="20"/>
                <w:szCs w:val="21"/>
                <w:highlight w:val="none"/>
              </w:rPr>
            </w:pPr>
            <w:r>
              <w:rPr>
                <w:rFonts w:hint="eastAsia" w:ascii="方正仿宋_GB2312" w:hAnsi="方正仿宋_GB2312" w:eastAsia="方正仿宋_GB2312" w:cs="方正仿宋_GB2312"/>
                <w:color w:val="000000"/>
                <w:spacing w:val="20"/>
                <w:szCs w:val="21"/>
                <w:highlight w:val="none"/>
              </w:rPr>
            </w:r>
            <w:r/>
          </w:p>
        </w:tc>
      </w:tr>
      <w:tr>
        <w:trPr>
          <w:trHeight w:val="483"/>
        </w:trPr>
        <w:tc>
          <w:tcPr>
            <w:tcW w:w="1125" w:type="dxa"/>
            <w:vAlign w:val="center"/>
            <w:textDirection w:val="lrTb"/>
            <w:noWrap w:val="false"/>
          </w:tcPr>
          <w:p>
            <w:pPr>
              <w:pStyle w:val="682"/>
              <w:jc w:val="center"/>
              <w:spacing w:line="3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统一社会信用代码</w:t>
            </w:r>
            <w:r>
              <w:rPr>
                <w:rFonts w:hint="eastAsia" w:ascii="方正仿宋_GB2312" w:hAnsi="方正仿宋_GB2312" w:eastAsia="方正仿宋_GB2312" w:cs="方正仿宋_GB2312"/>
                <w:color w:val="000000"/>
                <w:szCs w:val="21"/>
                <w:highlight w:val="none"/>
              </w:rPr>
            </w:r>
            <w:r/>
          </w:p>
        </w:tc>
        <w:tc>
          <w:tcPr>
            <w:tcW w:w="1435" w:type="dxa"/>
            <w:vAlign w:val="center"/>
            <w:textDirection w:val="lrTb"/>
            <w:noWrap w:val="false"/>
          </w:tcPr>
          <w:p>
            <w:pPr>
              <w:pStyle w:val="682"/>
              <w:jc w:val="center"/>
              <w:spacing w:line="3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tc>
        <w:tc>
          <w:tcPr>
            <w:tcW w:w="1177" w:type="dxa"/>
            <w:vAlign w:val="center"/>
            <w:textDirection w:val="lrTb"/>
            <w:noWrap w:val="false"/>
          </w:tcPr>
          <w:p>
            <w:pPr>
              <w:pStyle w:val="682"/>
              <w:jc w:val="center"/>
              <w:spacing w:line="3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统一社会信用代码</w:t>
            </w:r>
            <w:r>
              <w:rPr>
                <w:rFonts w:hint="eastAsia" w:ascii="方正仿宋_GB2312" w:hAnsi="方正仿宋_GB2312" w:eastAsia="方正仿宋_GB2312" w:cs="方正仿宋_GB2312"/>
                <w:color w:val="000000"/>
                <w:szCs w:val="21"/>
                <w:highlight w:val="none"/>
              </w:rPr>
            </w:r>
            <w:r/>
          </w:p>
        </w:tc>
        <w:tc>
          <w:tcPr>
            <w:tcW w:w="1260" w:type="dxa"/>
            <w:vAlign w:val="center"/>
            <w:textDirection w:val="lrTb"/>
            <w:noWrap w:val="false"/>
          </w:tcPr>
          <w:p>
            <w:pPr>
              <w:pStyle w:val="682"/>
              <w:jc w:val="center"/>
              <w:spacing w:line="300" w:lineRule="exact"/>
              <w:rPr>
                <w:rFonts w:hint="eastAsia" w:ascii="方正仿宋_GB2312" w:hAnsi="方正仿宋_GB2312" w:eastAsia="方正仿宋_GB2312" w:cs="方正仿宋_GB2312"/>
                <w:color w:val="000000"/>
                <w:spacing w:val="20"/>
                <w:szCs w:val="21"/>
                <w:highlight w:val="none"/>
              </w:rPr>
            </w:pPr>
            <w:r>
              <w:rPr>
                <w:rFonts w:hint="eastAsia" w:ascii="方正仿宋_GB2312" w:hAnsi="方正仿宋_GB2312" w:eastAsia="方正仿宋_GB2312" w:cs="方正仿宋_GB2312"/>
                <w:color w:val="000000"/>
                <w:spacing w:val="20"/>
                <w:szCs w:val="21"/>
                <w:highlight w:val="none"/>
              </w:rPr>
            </w:r>
            <w:r/>
          </w:p>
        </w:tc>
      </w:tr>
      <w:tr>
        <w:trPr>
          <w:trHeight w:val="483"/>
        </w:trPr>
        <w:tc>
          <w:tcPr>
            <w:tcW w:w="1125" w:type="dxa"/>
            <w:vAlign w:val="center"/>
            <w:textDirection w:val="lrTb"/>
            <w:noWrap w:val="false"/>
          </w:tcPr>
          <w:p>
            <w:pPr>
              <w:pStyle w:val="682"/>
              <w:jc w:val="center"/>
              <w:spacing w:line="3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tc>
        <w:tc>
          <w:tcPr>
            <w:tcW w:w="1435" w:type="dxa"/>
            <w:vAlign w:val="center"/>
            <w:textDirection w:val="lrTb"/>
            <w:noWrap w:val="false"/>
          </w:tcPr>
          <w:p>
            <w:pPr>
              <w:pStyle w:val="682"/>
              <w:jc w:val="center"/>
              <w:spacing w:line="3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tc>
        <w:tc>
          <w:tcPr>
            <w:tcW w:w="1177" w:type="dxa"/>
            <w:vAlign w:val="center"/>
            <w:textDirection w:val="lrTb"/>
            <w:noWrap w:val="false"/>
          </w:tcPr>
          <w:p>
            <w:pPr>
              <w:pStyle w:val="682"/>
              <w:jc w:val="center"/>
              <w:spacing w:line="3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开户名称</w:t>
            </w:r>
            <w:r>
              <w:rPr>
                <w:rFonts w:hint="eastAsia" w:ascii="方正仿宋_GB2312" w:hAnsi="方正仿宋_GB2312" w:eastAsia="方正仿宋_GB2312" w:cs="方正仿宋_GB2312"/>
                <w:color w:val="000000"/>
                <w:szCs w:val="21"/>
                <w:highlight w:val="none"/>
              </w:rPr>
            </w:r>
            <w:r/>
          </w:p>
        </w:tc>
        <w:tc>
          <w:tcPr>
            <w:tcW w:w="1260" w:type="dxa"/>
            <w:vAlign w:val="center"/>
            <w:textDirection w:val="lrTb"/>
            <w:noWrap w:val="false"/>
          </w:tcPr>
          <w:p>
            <w:pPr>
              <w:pStyle w:val="682"/>
              <w:jc w:val="center"/>
              <w:spacing w:line="300" w:lineRule="exact"/>
              <w:rPr>
                <w:rFonts w:hint="eastAsia" w:ascii="方正仿宋_GB2312" w:hAnsi="方正仿宋_GB2312" w:eastAsia="方正仿宋_GB2312" w:cs="方正仿宋_GB2312"/>
                <w:color w:val="000000"/>
                <w:spacing w:val="20"/>
                <w:szCs w:val="21"/>
                <w:highlight w:val="none"/>
              </w:rPr>
            </w:pPr>
            <w:r>
              <w:rPr>
                <w:rFonts w:hint="eastAsia" w:ascii="方正仿宋_GB2312" w:hAnsi="方正仿宋_GB2312" w:eastAsia="方正仿宋_GB2312" w:cs="方正仿宋_GB2312"/>
                <w:color w:val="000000"/>
                <w:spacing w:val="20"/>
                <w:szCs w:val="21"/>
                <w:highlight w:val="none"/>
              </w:rPr>
            </w:r>
            <w:r/>
          </w:p>
        </w:tc>
      </w:tr>
      <w:tr>
        <w:trPr>
          <w:trHeight w:val="483"/>
        </w:trPr>
        <w:tc>
          <w:tcPr>
            <w:tcW w:w="1125" w:type="dxa"/>
            <w:vAlign w:val="center"/>
            <w:textDirection w:val="lrTb"/>
            <w:noWrap w:val="false"/>
          </w:tcPr>
          <w:p>
            <w:pPr>
              <w:pStyle w:val="682"/>
              <w:jc w:val="center"/>
              <w:spacing w:line="3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tc>
        <w:tc>
          <w:tcPr>
            <w:tcW w:w="1435" w:type="dxa"/>
            <w:vAlign w:val="center"/>
            <w:textDirection w:val="lrTb"/>
            <w:noWrap w:val="false"/>
          </w:tcPr>
          <w:p>
            <w:pPr>
              <w:pStyle w:val="682"/>
              <w:jc w:val="center"/>
              <w:spacing w:line="3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tc>
        <w:tc>
          <w:tcPr>
            <w:tcW w:w="1177" w:type="dxa"/>
            <w:vAlign w:val="center"/>
            <w:textDirection w:val="lrTb"/>
            <w:noWrap w:val="false"/>
          </w:tcPr>
          <w:p>
            <w:pPr>
              <w:pStyle w:val="682"/>
              <w:jc w:val="center"/>
              <w:spacing w:line="3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开户银行</w:t>
            </w:r>
            <w:r>
              <w:rPr>
                <w:rFonts w:hint="eastAsia" w:ascii="方正仿宋_GB2312" w:hAnsi="方正仿宋_GB2312" w:eastAsia="方正仿宋_GB2312" w:cs="方正仿宋_GB2312"/>
                <w:color w:val="000000"/>
                <w:szCs w:val="21"/>
                <w:highlight w:val="none"/>
              </w:rPr>
            </w:r>
            <w:r/>
          </w:p>
        </w:tc>
        <w:tc>
          <w:tcPr>
            <w:tcW w:w="1260" w:type="dxa"/>
            <w:vAlign w:val="center"/>
            <w:textDirection w:val="lrTb"/>
            <w:noWrap w:val="false"/>
          </w:tcPr>
          <w:p>
            <w:pPr>
              <w:pStyle w:val="682"/>
              <w:jc w:val="center"/>
              <w:spacing w:line="300" w:lineRule="exact"/>
              <w:rPr>
                <w:rFonts w:hint="eastAsia" w:ascii="方正仿宋_GB2312" w:hAnsi="方正仿宋_GB2312" w:eastAsia="方正仿宋_GB2312" w:cs="方正仿宋_GB2312"/>
                <w:color w:val="000000"/>
                <w:spacing w:val="20"/>
                <w:szCs w:val="21"/>
                <w:highlight w:val="none"/>
              </w:rPr>
            </w:pPr>
            <w:r>
              <w:rPr>
                <w:rFonts w:hint="eastAsia" w:ascii="方正仿宋_GB2312" w:hAnsi="方正仿宋_GB2312" w:eastAsia="方正仿宋_GB2312" w:cs="方正仿宋_GB2312"/>
                <w:color w:val="000000"/>
                <w:spacing w:val="20"/>
                <w:szCs w:val="21"/>
                <w:highlight w:val="none"/>
              </w:rPr>
            </w:r>
            <w:r/>
          </w:p>
        </w:tc>
      </w:tr>
      <w:tr>
        <w:trPr>
          <w:trHeight w:val="483"/>
        </w:trPr>
        <w:tc>
          <w:tcPr>
            <w:tcW w:w="1125" w:type="dxa"/>
            <w:vAlign w:val="center"/>
            <w:textDirection w:val="lrTb"/>
            <w:noWrap w:val="false"/>
          </w:tcPr>
          <w:p>
            <w:pPr>
              <w:pStyle w:val="682"/>
              <w:jc w:val="center"/>
              <w:spacing w:line="3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tc>
        <w:tc>
          <w:tcPr>
            <w:tcW w:w="1435" w:type="dxa"/>
            <w:vAlign w:val="center"/>
            <w:textDirection w:val="lrTb"/>
            <w:noWrap w:val="false"/>
          </w:tcPr>
          <w:p>
            <w:pPr>
              <w:pStyle w:val="682"/>
              <w:jc w:val="center"/>
              <w:spacing w:line="3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tc>
        <w:tc>
          <w:tcPr>
            <w:tcW w:w="1177" w:type="dxa"/>
            <w:vAlign w:val="center"/>
            <w:textDirection w:val="lrTb"/>
            <w:noWrap w:val="false"/>
          </w:tcPr>
          <w:p>
            <w:pPr>
              <w:pStyle w:val="682"/>
              <w:jc w:val="center"/>
              <w:spacing w:line="3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银行账号</w:t>
            </w:r>
            <w:r>
              <w:rPr>
                <w:rFonts w:hint="eastAsia" w:ascii="方正仿宋_GB2312" w:hAnsi="方正仿宋_GB2312" w:eastAsia="方正仿宋_GB2312" w:cs="方正仿宋_GB2312"/>
                <w:color w:val="000000"/>
                <w:szCs w:val="21"/>
                <w:highlight w:val="none"/>
              </w:rPr>
            </w:r>
            <w:r/>
          </w:p>
        </w:tc>
        <w:tc>
          <w:tcPr>
            <w:tcW w:w="1260" w:type="dxa"/>
            <w:vAlign w:val="center"/>
            <w:textDirection w:val="lrTb"/>
            <w:noWrap w:val="false"/>
          </w:tcPr>
          <w:p>
            <w:pPr>
              <w:pStyle w:val="682"/>
              <w:jc w:val="center"/>
              <w:spacing w:line="300" w:lineRule="exact"/>
              <w:rPr>
                <w:rFonts w:hint="eastAsia" w:ascii="方正仿宋_GB2312" w:hAnsi="方正仿宋_GB2312" w:eastAsia="方正仿宋_GB2312" w:cs="方正仿宋_GB2312"/>
                <w:color w:val="000000"/>
                <w:spacing w:val="20"/>
                <w:szCs w:val="21"/>
                <w:highlight w:val="none"/>
              </w:rPr>
            </w:pPr>
            <w:r>
              <w:rPr>
                <w:rFonts w:hint="eastAsia" w:ascii="方正仿宋_GB2312" w:hAnsi="方正仿宋_GB2312" w:eastAsia="方正仿宋_GB2312" w:cs="方正仿宋_GB2312"/>
                <w:color w:val="000000"/>
                <w:spacing w:val="20"/>
                <w:szCs w:val="21"/>
                <w:highlight w:val="none"/>
              </w:rPr>
            </w:r>
            <w:r/>
          </w:p>
        </w:tc>
      </w:tr>
    </w:tbl>
    <w:p>
      <w:pPr>
        <w:pStyle w:val="684"/>
        <w:spacing w:before="156"/>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1"/>
          <w:szCs w:val="21"/>
          <w:highlight w:val="none"/>
          <w:u w:val="single"/>
        </w:rPr>
        <w:br w:type="page" w:clear="all"/>
      </w:r>
      <w:r>
        <w:rPr>
          <w:rFonts w:hint="eastAsia" w:ascii="方正仿宋_GB2312" w:hAnsi="方正仿宋_GB2312" w:eastAsia="方正仿宋_GB2312" w:cs="方正仿宋_GB2312"/>
          <w:b w:val="0"/>
          <w:bCs w:val="0"/>
          <w:color w:val="000000"/>
          <w:sz w:val="28"/>
          <w:szCs w:val="28"/>
          <w:highlight w:val="none"/>
        </w:rPr>
        <w:t xml:space="preserve">第二节 政府采购合同通用条款</w:t>
      </w:r>
      <w:r>
        <w:rPr>
          <w:rFonts w:hint="eastAsia" w:ascii="方正仿宋_GB2312" w:hAnsi="方正仿宋_GB2312" w:eastAsia="方正仿宋_GB2312" w:cs="方正仿宋_GB2312"/>
          <w:color w:val="000000"/>
          <w:sz w:val="28"/>
          <w:szCs w:val="28"/>
          <w:highlight w:val="none"/>
        </w:rPr>
      </w:r>
      <w:r/>
    </w:p>
    <w:p>
      <w:pPr>
        <w:pStyle w:val="682"/>
        <w:jc w:val="left"/>
        <w:spacing w:line="400" w:lineRule="exact"/>
        <w:tabs>
          <w:tab w:val="left" w:pos="8820" w:leader="none"/>
          <w:tab w:val="left" w:pos="9345" w:leader="none"/>
          <w:tab w:val="left" w:pos="9765" w:leader="none"/>
        </w:tabs>
        <w:rPr>
          <w:rFonts w:hint="eastAsia" w:ascii="方正仿宋_GB2312" w:hAnsi="方正仿宋_GB2312" w:eastAsia="方正仿宋_GB2312" w:cs="方正仿宋_GB2312"/>
          <w:b/>
          <w:bCs/>
          <w:color w:val="000000"/>
          <w:sz w:val="24"/>
          <w:highlight w:val="none"/>
        </w:rPr>
      </w:pPr>
      <w:r>
        <w:rPr>
          <w:rFonts w:hint="eastAsia" w:ascii="方正仿宋_GB2312" w:hAnsi="方正仿宋_GB2312" w:eastAsia="方正仿宋_GB2312" w:cs="方正仿宋_GB2312"/>
          <w:b/>
          <w:color w:val="000000"/>
          <w:sz w:val="24"/>
          <w:highlight w:val="none"/>
        </w:rPr>
        <w:t xml:space="preserve">1. </w:t>
      </w:r>
      <w:r>
        <w:rPr>
          <w:rFonts w:hint="eastAsia" w:ascii="方正仿宋_GB2312" w:hAnsi="方正仿宋_GB2312" w:eastAsia="方正仿宋_GB2312" w:cs="方正仿宋_GB2312"/>
          <w:b/>
          <w:bCs/>
          <w:color w:val="000000"/>
          <w:sz w:val="24"/>
          <w:highlight w:val="none"/>
        </w:rPr>
        <w:t xml:space="preserve">定义</w:t>
      </w:r>
      <w:r>
        <w:rPr>
          <w:rFonts w:hint="eastAsia" w:ascii="方正仿宋_GB2312" w:hAnsi="方正仿宋_GB2312" w:eastAsia="方正仿宋_GB2312" w:cs="方正仿宋_GB2312"/>
          <w:b/>
          <w:bCs/>
          <w:color w:val="000000"/>
          <w:sz w:val="24"/>
          <w:highlight w:val="none"/>
        </w:rPr>
      </w:r>
      <w:r/>
    </w:p>
    <w:p>
      <w:pPr>
        <w:pStyle w:val="682"/>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1.1合同当事人</w:t>
      </w:r>
      <w:r>
        <w:rPr>
          <w:rFonts w:hint="eastAsia" w:ascii="方正仿宋_GB2312" w:hAnsi="方正仿宋_GB2312" w:eastAsia="方正仿宋_GB2312" w:cs="方正仿宋_GB2312"/>
          <w:color w:val="000000"/>
          <w:szCs w:val="21"/>
          <w:highlight w:val="none"/>
        </w:rPr>
      </w:r>
      <w:r/>
    </w:p>
    <w:p>
      <w:pPr>
        <w:pStyle w:val="682"/>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（1）采购人（以下称甲方）是指使用财政性资金，通过政府采购方式向供应商购买货物及其相关服务的国家机关、事业单位、团体组织。</w:t>
      </w:r>
      <w:r>
        <w:rPr>
          <w:rFonts w:hint="eastAsia" w:ascii="方正仿宋_GB2312" w:hAnsi="方正仿宋_GB2312" w:eastAsia="方正仿宋_GB2312" w:cs="方正仿宋_GB2312"/>
          <w:color w:val="000000"/>
          <w:szCs w:val="21"/>
          <w:highlight w:val="none"/>
        </w:rPr>
      </w:r>
      <w:r/>
    </w:p>
    <w:p>
      <w:pPr>
        <w:pStyle w:val="682"/>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（2）供应商（以下称乙方）是指参加政府采购活动并且中标（成交），向采购人提供合同约定的货物及其相关服务的法人、非法人组织或者自然人。</w:t>
      </w:r>
      <w:r>
        <w:rPr>
          <w:rFonts w:hint="eastAsia" w:ascii="方正仿宋_GB2312" w:hAnsi="方正仿宋_GB2312" w:eastAsia="方正仿宋_GB2312" w:cs="方正仿宋_GB2312"/>
          <w:color w:val="000000"/>
          <w:szCs w:val="21"/>
          <w:highlight w:val="none"/>
        </w:rPr>
      </w:r>
      <w:r/>
    </w:p>
    <w:p>
      <w:pPr>
        <w:pStyle w:val="682"/>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（3）其他合同主体是指除采购人和供应商以外，</w:t>
      </w:r>
      <w:r>
        <w:rPr>
          <w:rFonts w:hint="eastAsia" w:ascii="方正仿宋_GB2312" w:hAnsi="方正仿宋_GB2312" w:eastAsia="方正仿宋_GB2312" w:cs="方正仿宋_GB2312"/>
          <w:bCs/>
          <w:color w:val="000000"/>
          <w:szCs w:val="21"/>
          <w:highlight w:val="none"/>
        </w:rPr>
        <w:t xml:space="preserve">依法参与合同缔结或履行，享有权利、承担义务的合同当事人</w:t>
      </w:r>
      <w:r>
        <w:rPr>
          <w:rFonts w:hint="eastAsia" w:ascii="方正仿宋_GB2312" w:hAnsi="方正仿宋_GB2312" w:eastAsia="方正仿宋_GB2312" w:cs="方正仿宋_GB2312"/>
          <w:color w:val="000000"/>
          <w:szCs w:val="21"/>
          <w:highlight w:val="none"/>
        </w:rPr>
        <w:t xml:space="preserve">。</w:t>
      </w:r>
      <w:r>
        <w:rPr>
          <w:rFonts w:hint="eastAsia" w:ascii="方正仿宋_GB2312" w:hAnsi="方正仿宋_GB2312" w:eastAsia="方正仿宋_GB2312" w:cs="方正仿宋_GB2312"/>
          <w:color w:val="000000"/>
          <w:szCs w:val="21"/>
          <w:highlight w:val="none"/>
        </w:rPr>
      </w:r>
      <w:r/>
    </w:p>
    <w:p>
      <w:pPr>
        <w:pStyle w:val="682"/>
        <w:ind w:firstLine="420"/>
        <w:jc w:val="left"/>
        <w:spacing w:line="400" w:lineRule="exact"/>
        <w:tabs>
          <w:tab w:val="left" w:pos="570" w:leader="none"/>
          <w:tab w:val="left" w:pos="9240" w:leader="none"/>
          <w:tab w:val="left" w:pos="9555" w:leader="none"/>
        </w:tabs>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1.2本合同下列术语应解释为：</w:t>
      </w:r>
      <w:r>
        <w:rPr>
          <w:rFonts w:hint="eastAsia" w:ascii="方正仿宋_GB2312" w:hAnsi="方正仿宋_GB2312" w:eastAsia="方正仿宋_GB2312" w:cs="方正仿宋_GB2312"/>
          <w:color w:val="000000"/>
          <w:szCs w:val="21"/>
          <w:highlight w:val="none"/>
        </w:rPr>
      </w:r>
      <w:r/>
    </w:p>
    <w:p>
      <w:pPr>
        <w:pStyle w:val="682"/>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（1）“合同”系指</w:t>
      </w:r>
      <w:r>
        <w:rPr>
          <w:rFonts w:hint="eastAsia" w:ascii="方正仿宋_GB2312" w:hAnsi="方正仿宋_GB2312" w:eastAsia="方正仿宋_GB2312" w:cs="方正仿宋_GB2312"/>
          <w:bCs/>
          <w:color w:val="000000"/>
          <w:szCs w:val="21"/>
          <w:highlight w:val="none"/>
        </w:rPr>
        <w:t xml:space="preserve">合同当事人意思表示达成一致的任何协议，包括签署的</w:t>
      </w:r>
      <w:r>
        <w:rPr>
          <w:rFonts w:hint="eastAsia" w:ascii="方正仿宋_GB2312" w:hAnsi="方正仿宋_GB2312" w:eastAsia="方正仿宋_GB2312" w:cs="方正仿宋_GB2312"/>
          <w:color w:val="000000"/>
          <w:szCs w:val="21"/>
          <w:highlight w:val="none"/>
        </w:rPr>
        <w:t xml:space="preserve">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rPr>
          <w:rFonts w:hint="eastAsia" w:ascii="方正仿宋_GB2312" w:hAnsi="方正仿宋_GB2312" w:eastAsia="方正仿宋_GB2312" w:cs="方正仿宋_GB2312"/>
          <w:color w:val="000000"/>
          <w:szCs w:val="21"/>
          <w:highlight w:val="none"/>
        </w:rPr>
      </w:r>
      <w:r/>
    </w:p>
    <w:p>
      <w:pPr>
        <w:pStyle w:val="682"/>
        <w:ind w:firstLine="420"/>
        <w:jc w:val="left"/>
        <w:spacing w:line="400" w:lineRule="exact"/>
        <w:tabs>
          <w:tab w:val="left" w:pos="570" w:leader="none"/>
          <w:tab w:val="left" w:pos="9240" w:leader="none"/>
          <w:tab w:val="left" w:pos="9555" w:leader="none"/>
        </w:tabs>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（2）“合同价款”系指根据本合同规定乙方在全面履行合同义务后甲方应支付给乙方的价款。</w:t>
      </w:r>
      <w:r>
        <w:rPr>
          <w:rFonts w:hint="eastAsia" w:ascii="方正仿宋_GB2312" w:hAnsi="方正仿宋_GB2312" w:eastAsia="方正仿宋_GB2312" w:cs="方正仿宋_GB2312"/>
          <w:color w:val="000000"/>
          <w:szCs w:val="21"/>
          <w:highlight w:val="none"/>
        </w:rPr>
      </w:r>
      <w:r/>
    </w:p>
    <w:p>
      <w:pPr>
        <w:pStyle w:val="682"/>
        <w:ind w:firstLine="420"/>
        <w:jc w:val="left"/>
        <w:spacing w:line="400" w:lineRule="exact"/>
        <w:tabs>
          <w:tab w:val="left" w:pos="570" w:leader="none"/>
          <w:tab w:val="left" w:pos="9240" w:leader="none"/>
          <w:tab w:val="left" w:pos="9555" w:leader="none"/>
        </w:tabs>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（3）“货物”系指乙方根据本合同规定须向甲方提供的各种形态和种类的物品，包括原材料、设备、产品（包括软件）及相关的备品备件、工具、手册及</w:t>
      </w:r>
      <w:r>
        <w:rPr>
          <w:rFonts w:hint="eastAsia" w:ascii="方正仿宋_GB2312" w:hAnsi="方正仿宋_GB2312" w:eastAsia="方正仿宋_GB2312" w:cs="方正仿宋_GB2312"/>
          <w:color w:val="000000"/>
          <w:szCs w:val="21"/>
          <w:highlight w:val="none"/>
          <w:lang w:val="en"/>
        </w:rPr>
        <w:t xml:space="preserve">其他</w:t>
      </w:r>
      <w:r>
        <w:rPr>
          <w:rFonts w:hint="eastAsia" w:ascii="方正仿宋_GB2312" w:hAnsi="方正仿宋_GB2312" w:eastAsia="方正仿宋_GB2312" w:cs="方正仿宋_GB2312"/>
          <w:color w:val="000000"/>
          <w:szCs w:val="21"/>
          <w:highlight w:val="none"/>
        </w:rPr>
        <w:t xml:space="preserve">技术资料和材料等。</w:t>
      </w:r>
      <w:r>
        <w:rPr>
          <w:rFonts w:hint="eastAsia" w:ascii="方正仿宋_GB2312" w:hAnsi="方正仿宋_GB2312" w:eastAsia="方正仿宋_GB2312" w:cs="方正仿宋_GB2312"/>
          <w:color w:val="000000"/>
          <w:szCs w:val="21"/>
          <w:highlight w:val="none"/>
        </w:rPr>
      </w:r>
      <w:r/>
    </w:p>
    <w:p>
      <w:pPr>
        <w:pStyle w:val="682"/>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（4）“相关服务”系指根据合同规定，乙方应提供的与货物有关的技术、管理和</w:t>
      </w:r>
      <w:r>
        <w:rPr>
          <w:rFonts w:hint="eastAsia" w:ascii="方正仿宋_GB2312" w:hAnsi="方正仿宋_GB2312" w:eastAsia="方正仿宋_GB2312" w:cs="方正仿宋_GB2312"/>
          <w:color w:val="000000"/>
          <w:szCs w:val="21"/>
          <w:highlight w:val="none"/>
          <w:lang w:val="en"/>
        </w:rPr>
        <w:t xml:space="preserve">其他</w:t>
      </w:r>
      <w:r>
        <w:rPr>
          <w:rFonts w:hint="eastAsia" w:ascii="方正仿宋_GB2312" w:hAnsi="方正仿宋_GB2312" w:eastAsia="方正仿宋_GB2312" w:cs="方正仿宋_GB2312"/>
          <w:color w:val="000000"/>
          <w:szCs w:val="21"/>
          <w:highlight w:val="none"/>
        </w:rPr>
        <w:t xml:space="preserve">服务，包括但不限于：管理和质量保证、运输、保险、检验、现场准备、安装、集成、调试、培训、维修、废弃处置、技术支持等以及合同中规定乙方应承担的</w:t>
      </w:r>
      <w:r>
        <w:rPr>
          <w:rFonts w:hint="eastAsia" w:ascii="方正仿宋_GB2312" w:hAnsi="方正仿宋_GB2312" w:eastAsia="方正仿宋_GB2312" w:cs="方正仿宋_GB2312"/>
          <w:color w:val="000000"/>
          <w:szCs w:val="21"/>
          <w:highlight w:val="none"/>
          <w:lang w:val="en"/>
        </w:rPr>
        <w:t xml:space="preserve">其他</w:t>
      </w:r>
      <w:r>
        <w:rPr>
          <w:rFonts w:hint="eastAsia" w:ascii="方正仿宋_GB2312" w:hAnsi="方正仿宋_GB2312" w:eastAsia="方正仿宋_GB2312" w:cs="方正仿宋_GB2312"/>
          <w:color w:val="000000"/>
          <w:szCs w:val="21"/>
          <w:highlight w:val="none"/>
        </w:rPr>
        <w:t xml:space="preserve">义务。</w:t>
      </w:r>
      <w:r>
        <w:rPr>
          <w:rFonts w:hint="eastAsia" w:ascii="方正仿宋_GB2312" w:hAnsi="方正仿宋_GB2312" w:eastAsia="方正仿宋_GB2312" w:cs="方正仿宋_GB2312"/>
          <w:color w:val="000000"/>
          <w:szCs w:val="21"/>
          <w:highlight w:val="none"/>
        </w:rPr>
      </w:r>
      <w:r/>
    </w:p>
    <w:p>
      <w:pPr>
        <w:pStyle w:val="682"/>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（5）“分包”系指中标（成交）供应商按采购文件、投标（响应）文件的规定，根据分包意向协议，将中标（成交）项目中的部分履约内容，分给具有相应资质条件的供应商履行合同的行为。</w:t>
      </w:r>
      <w:r>
        <w:rPr>
          <w:rFonts w:hint="eastAsia" w:ascii="方正仿宋_GB2312" w:hAnsi="方正仿宋_GB2312" w:eastAsia="方正仿宋_GB2312" w:cs="方正仿宋_GB2312"/>
          <w:color w:val="000000"/>
          <w:szCs w:val="21"/>
          <w:highlight w:val="none"/>
        </w:rPr>
      </w:r>
      <w:r/>
    </w:p>
    <w:p>
      <w:pPr>
        <w:pStyle w:val="682"/>
        <w:ind w:firstLine="420"/>
        <w:jc w:val="left"/>
        <w:spacing w:line="400" w:lineRule="exact"/>
        <w:tabs>
          <w:tab w:val="left" w:pos="570" w:leader="none"/>
          <w:tab w:val="left" w:pos="9240" w:leader="none"/>
          <w:tab w:val="left" w:pos="9555" w:leader="none"/>
        </w:tabs>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方正仿宋_GB2312" w:hAnsi="方正仿宋_GB2312" w:eastAsia="方正仿宋_GB2312" w:cs="方正仿宋_GB2312"/>
          <w:b/>
          <w:bCs/>
          <w:color w:val="000000"/>
          <w:szCs w:val="21"/>
          <w:highlight w:val="none"/>
        </w:rPr>
        <w:t xml:space="preserve">政府采购合同专用条款</w:t>
      </w:r>
      <w:r>
        <w:rPr>
          <w:rFonts w:hint="eastAsia" w:ascii="方正仿宋_GB2312" w:hAnsi="方正仿宋_GB2312" w:eastAsia="方正仿宋_GB2312" w:cs="方正仿宋_GB2312"/>
          <w:color w:val="000000"/>
          <w:szCs w:val="21"/>
          <w:highlight w:val="none"/>
        </w:rPr>
        <w:t xml:space="preserve">】。</w:t>
      </w:r>
      <w:r>
        <w:rPr>
          <w:rFonts w:hint="eastAsia" w:ascii="方正仿宋_GB2312" w:hAnsi="方正仿宋_GB2312" w:eastAsia="方正仿宋_GB2312" w:cs="方正仿宋_GB2312"/>
          <w:color w:val="000000"/>
          <w:szCs w:val="21"/>
          <w:highlight w:val="none"/>
        </w:rPr>
      </w:r>
      <w:r/>
    </w:p>
    <w:p>
      <w:pPr>
        <w:pStyle w:val="682"/>
        <w:ind w:firstLine="420"/>
        <w:jc w:val="left"/>
        <w:spacing w:line="400" w:lineRule="exact"/>
        <w:tabs>
          <w:tab w:val="left" w:pos="570" w:leader="none"/>
          <w:tab w:val="left" w:pos="9240" w:leader="none"/>
          <w:tab w:val="left" w:pos="9555" w:leader="none"/>
        </w:tabs>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（7）其他术语解释，见【</w:t>
      </w:r>
      <w:r>
        <w:rPr>
          <w:rFonts w:hint="eastAsia" w:ascii="方正仿宋_GB2312" w:hAnsi="方正仿宋_GB2312" w:eastAsia="方正仿宋_GB2312" w:cs="方正仿宋_GB2312"/>
          <w:b/>
          <w:bCs/>
          <w:color w:val="000000"/>
          <w:szCs w:val="21"/>
          <w:highlight w:val="none"/>
        </w:rPr>
        <w:t xml:space="preserve">政府采购合同专用条款</w:t>
      </w:r>
      <w:r>
        <w:rPr>
          <w:rFonts w:hint="eastAsia" w:ascii="方正仿宋_GB2312" w:hAnsi="方正仿宋_GB2312" w:eastAsia="方正仿宋_GB2312" w:cs="方正仿宋_GB2312"/>
          <w:color w:val="000000"/>
          <w:szCs w:val="21"/>
          <w:highlight w:val="none"/>
        </w:rPr>
        <w:t xml:space="preserve">】。</w:t>
      </w:r>
      <w:r>
        <w:rPr>
          <w:rFonts w:hint="eastAsia" w:ascii="方正仿宋_GB2312" w:hAnsi="方正仿宋_GB2312" w:eastAsia="方正仿宋_GB2312" w:cs="方正仿宋_GB2312"/>
          <w:color w:val="000000"/>
          <w:szCs w:val="21"/>
          <w:highlight w:val="none"/>
        </w:rPr>
      </w:r>
      <w:r/>
    </w:p>
    <w:p>
      <w:pPr>
        <w:pStyle w:val="682"/>
        <w:numPr>
          <w:ilvl w:val="0"/>
          <w:numId w:val="6"/>
        </w:numPr>
        <w:jc w:val="left"/>
        <w:spacing w:line="400" w:lineRule="exact"/>
        <w:rPr>
          <w:rFonts w:hint="eastAsia" w:ascii="方正仿宋_GB2312" w:hAnsi="方正仿宋_GB2312" w:eastAsia="方正仿宋_GB2312" w:cs="方正仿宋_GB2312"/>
          <w:b/>
          <w:bCs/>
          <w:color w:val="000000"/>
          <w:sz w:val="24"/>
          <w:highlight w:val="none"/>
        </w:rPr>
      </w:pPr>
      <w:r>
        <w:rPr>
          <w:rFonts w:hint="eastAsia" w:ascii="方正仿宋_GB2312" w:hAnsi="方正仿宋_GB2312" w:eastAsia="方正仿宋_GB2312" w:cs="方正仿宋_GB2312"/>
          <w:b/>
          <w:color w:val="000000"/>
          <w:sz w:val="24"/>
          <w:highlight w:val="none"/>
        </w:rPr>
        <w:t xml:space="preserve">合同标的及金额</w:t>
      </w:r>
      <w:r>
        <w:rPr>
          <w:rFonts w:hint="eastAsia" w:ascii="方正仿宋_GB2312" w:hAnsi="方正仿宋_GB2312" w:eastAsia="方正仿宋_GB2312" w:cs="方正仿宋_GB2312"/>
          <w:b/>
          <w:bCs/>
          <w:color w:val="000000"/>
          <w:sz w:val="24"/>
          <w:highlight w:val="none"/>
        </w:rPr>
      </w:r>
      <w:r/>
    </w:p>
    <w:p>
      <w:pPr>
        <w:pStyle w:val="682"/>
        <w:ind w:firstLine="420"/>
        <w:jc w:val="left"/>
        <w:spacing w:line="400" w:lineRule="exact"/>
        <w:rPr>
          <w:rFonts w:hint="eastAsia" w:ascii="方正仿宋_GB2312" w:hAnsi="方正仿宋_GB2312" w:eastAsia="方正仿宋_GB2312" w:cs="方正仿宋_GB2312"/>
          <w:b/>
          <w:bCs/>
          <w:i/>
          <w:iCs/>
          <w:color w:val="000000"/>
          <w:szCs w:val="21"/>
          <w:highlight w:val="none"/>
        </w:rPr>
      </w:pPr>
      <w:r>
        <w:rPr>
          <w:rFonts w:hint="eastAsia" w:ascii="方正仿宋_GB2312" w:hAnsi="方正仿宋_GB2312" w:eastAsia="方正仿宋_GB2312" w:cs="方正仿宋_GB2312"/>
          <w:color w:val="000000"/>
          <w:szCs w:val="21"/>
          <w:highlight w:val="none"/>
        </w:rPr>
        <w:t xml:space="preserve">2.1 合同标的及金额应与中标（成交）结果一致。乙方为履行本合同而发生的所有费用均应包含在合同价款中，甲方不再另行支付</w:t>
      </w:r>
      <w:r>
        <w:rPr>
          <w:rFonts w:hint="eastAsia" w:ascii="方正仿宋_GB2312" w:hAnsi="方正仿宋_GB2312" w:eastAsia="方正仿宋_GB2312" w:cs="方正仿宋_GB2312"/>
          <w:color w:val="000000"/>
          <w:szCs w:val="21"/>
          <w:highlight w:val="none"/>
          <w:lang w:val="en"/>
        </w:rPr>
        <w:t xml:space="preserve">其他</w:t>
      </w:r>
      <w:r>
        <w:rPr>
          <w:rFonts w:hint="eastAsia" w:ascii="方正仿宋_GB2312" w:hAnsi="方正仿宋_GB2312" w:eastAsia="方正仿宋_GB2312" w:cs="方正仿宋_GB2312"/>
          <w:color w:val="000000"/>
          <w:szCs w:val="21"/>
          <w:highlight w:val="none"/>
        </w:rPr>
        <w:t xml:space="preserve">任何费用。</w:t>
      </w:r>
      <w:r>
        <w:rPr>
          <w:rFonts w:hint="eastAsia" w:ascii="方正仿宋_GB2312" w:hAnsi="方正仿宋_GB2312" w:eastAsia="方正仿宋_GB2312" w:cs="方正仿宋_GB2312"/>
          <w:b/>
          <w:bCs/>
          <w:i/>
          <w:iCs/>
          <w:color w:val="000000"/>
          <w:szCs w:val="21"/>
          <w:highlight w:val="none"/>
        </w:rPr>
      </w:r>
      <w:r/>
    </w:p>
    <w:p>
      <w:pPr>
        <w:pStyle w:val="682"/>
        <w:jc w:val="left"/>
        <w:spacing w:line="400" w:lineRule="exact"/>
        <w:rPr>
          <w:rFonts w:hint="eastAsia" w:ascii="方正仿宋_GB2312" w:hAnsi="方正仿宋_GB2312" w:eastAsia="方正仿宋_GB2312" w:cs="方正仿宋_GB2312"/>
          <w:b/>
          <w:color w:val="000000"/>
          <w:sz w:val="24"/>
          <w:highlight w:val="none"/>
        </w:rPr>
      </w:pPr>
      <w:r>
        <w:rPr>
          <w:rFonts w:hint="eastAsia" w:ascii="方正仿宋_GB2312" w:hAnsi="方正仿宋_GB2312" w:eastAsia="方正仿宋_GB2312" w:cs="方正仿宋_GB2312"/>
          <w:b/>
          <w:color w:val="000000"/>
          <w:sz w:val="24"/>
          <w:highlight w:val="none"/>
        </w:rPr>
        <w:t xml:space="preserve">3. 履行合同的时间、地点和方式</w:t>
      </w:r>
      <w:r>
        <w:rPr>
          <w:rFonts w:hint="eastAsia" w:ascii="方正仿宋_GB2312" w:hAnsi="方正仿宋_GB2312" w:eastAsia="方正仿宋_GB2312" w:cs="方正仿宋_GB2312"/>
          <w:b/>
          <w:color w:val="000000"/>
          <w:sz w:val="24"/>
          <w:highlight w:val="none"/>
        </w:rPr>
      </w:r>
      <w:r/>
    </w:p>
    <w:p>
      <w:pPr>
        <w:pStyle w:val="682"/>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3.1 乙方应当在约定的时间、地点，按照约定方式履行合同。</w:t>
      </w:r>
      <w:r>
        <w:rPr>
          <w:rFonts w:hint="eastAsia" w:ascii="方正仿宋_GB2312" w:hAnsi="方正仿宋_GB2312" w:eastAsia="方正仿宋_GB2312" w:cs="方正仿宋_GB2312"/>
          <w:color w:val="000000"/>
          <w:szCs w:val="21"/>
          <w:highlight w:val="none"/>
        </w:rPr>
      </w:r>
      <w:r/>
    </w:p>
    <w:p>
      <w:pPr>
        <w:pStyle w:val="682"/>
        <w:jc w:val="left"/>
        <w:spacing w:line="400" w:lineRule="exact"/>
        <w:rPr>
          <w:rFonts w:hint="eastAsia" w:ascii="方正仿宋_GB2312" w:hAnsi="方正仿宋_GB2312" w:eastAsia="方正仿宋_GB2312" w:cs="方正仿宋_GB2312"/>
          <w:b/>
          <w:bCs/>
          <w:color w:val="000000"/>
          <w:sz w:val="24"/>
          <w:highlight w:val="none"/>
        </w:rPr>
      </w:pPr>
      <w:r>
        <w:rPr>
          <w:rFonts w:hint="eastAsia" w:ascii="方正仿宋_GB2312" w:hAnsi="方正仿宋_GB2312" w:eastAsia="方正仿宋_GB2312" w:cs="方正仿宋_GB2312"/>
          <w:b/>
          <w:bCs/>
          <w:color w:val="000000"/>
          <w:sz w:val="24"/>
          <w:highlight w:val="none"/>
        </w:rPr>
        <w:t xml:space="preserve">4. 甲方的权利和义务</w:t>
      </w:r>
      <w:r>
        <w:rPr>
          <w:rFonts w:hint="eastAsia" w:ascii="方正仿宋_GB2312" w:hAnsi="方正仿宋_GB2312" w:eastAsia="方正仿宋_GB2312" w:cs="方正仿宋_GB2312"/>
          <w:b/>
          <w:bCs/>
          <w:color w:val="000000"/>
          <w:sz w:val="24"/>
          <w:highlight w:val="none"/>
        </w:rPr>
      </w:r>
      <w:r/>
    </w:p>
    <w:p>
      <w:pPr>
        <w:pStyle w:val="682"/>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rPr>
          <w:rFonts w:hint="eastAsia" w:ascii="方正仿宋_GB2312" w:hAnsi="方正仿宋_GB2312" w:eastAsia="方正仿宋_GB2312" w:cs="方正仿宋_GB2312"/>
          <w:color w:val="000000"/>
          <w:szCs w:val="21"/>
          <w:highlight w:val="none"/>
        </w:rPr>
      </w:r>
      <w:r/>
    </w:p>
    <w:p>
      <w:pPr>
        <w:pStyle w:val="682"/>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4.2 甲方有权要求乙方按时提交各阶段有关安排计划，并有权定期核对乙方提供货物数量、规格、质量等内容。甲方有权督促乙方工作并要求乙方更换不符合要求的货物。</w:t>
      </w:r>
      <w:r>
        <w:rPr>
          <w:rFonts w:hint="eastAsia" w:ascii="方正仿宋_GB2312" w:hAnsi="方正仿宋_GB2312" w:eastAsia="方正仿宋_GB2312" w:cs="方正仿宋_GB2312"/>
          <w:color w:val="000000"/>
          <w:szCs w:val="21"/>
          <w:highlight w:val="none"/>
        </w:rPr>
      </w:r>
      <w:r/>
    </w:p>
    <w:p>
      <w:pPr>
        <w:pStyle w:val="682"/>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4.3 甲方有权要求乙方对缺陷部分予以修复，并按合同约定享有货物保修及其他合同约定的权利。</w:t>
      </w:r>
      <w:r>
        <w:rPr>
          <w:rFonts w:hint="eastAsia" w:ascii="方正仿宋_GB2312" w:hAnsi="方正仿宋_GB2312" w:eastAsia="方正仿宋_GB2312" w:cs="方正仿宋_GB2312"/>
          <w:color w:val="000000"/>
          <w:szCs w:val="21"/>
          <w:highlight w:val="none"/>
        </w:rPr>
      </w:r>
      <w:r/>
    </w:p>
    <w:p>
      <w:pPr>
        <w:pStyle w:val="682"/>
        <w:ind w:firstLine="420"/>
        <w:spacing w:line="400" w:lineRule="exact"/>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szCs w:val="21"/>
          <w:highlight w:val="none"/>
        </w:rPr>
        <w:t xml:space="preserve">4.4 甲方应当按照合同约定及时对交付的货物进行验收，未在</w:t>
      </w:r>
      <w:r>
        <w:rPr>
          <w:rFonts w:hint="eastAsia" w:ascii="方正仿宋_GB2312" w:hAnsi="方正仿宋_GB2312" w:eastAsia="方正仿宋_GB2312" w:cs="方正仿宋_GB2312"/>
          <w:b/>
          <w:bCs/>
          <w:color w:val="000000"/>
          <w:szCs w:val="21"/>
          <w:highlight w:val="none"/>
        </w:rPr>
        <w:t xml:space="preserve">【政府采购合同专用条款】</w:t>
      </w:r>
      <w:r>
        <w:rPr>
          <w:rFonts w:hint="eastAsia" w:ascii="方正仿宋_GB2312" w:hAnsi="方正仿宋_GB2312" w:eastAsia="方正仿宋_GB2312" w:cs="方正仿宋_GB2312"/>
          <w:color w:val="000000"/>
          <w:szCs w:val="21"/>
          <w:highlight w:val="none"/>
        </w:rPr>
        <w:t xml:space="preserve">约定的期限内对乙方履约提出任何异议或者向乙方作出任何说明的，视为验收通过。</w:t>
      </w:r>
      <w:r>
        <w:rPr>
          <w:rFonts w:hint="eastAsia" w:ascii="方正仿宋_GB2312" w:hAnsi="方正仿宋_GB2312" w:eastAsia="方正仿宋_GB2312" w:cs="方正仿宋_GB2312"/>
          <w:color w:val="000000"/>
          <w:highlight w:val="none"/>
        </w:rPr>
      </w:r>
      <w:r/>
    </w:p>
    <w:p>
      <w:pPr>
        <w:pStyle w:val="682"/>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4.5 甲方应当根据合同约定及时向乙方支付合同价款，不得以内部人员变更、履行内部付款流程等为由，拒绝或迟延支付。</w:t>
      </w:r>
      <w:r>
        <w:rPr>
          <w:rFonts w:hint="eastAsia" w:ascii="方正仿宋_GB2312" w:hAnsi="方正仿宋_GB2312" w:eastAsia="方正仿宋_GB2312" w:cs="方正仿宋_GB2312"/>
          <w:color w:val="000000"/>
          <w:szCs w:val="21"/>
          <w:highlight w:val="none"/>
        </w:rPr>
      </w:r>
      <w:r/>
    </w:p>
    <w:p>
      <w:pPr>
        <w:pStyle w:val="682"/>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4.6 国家法律法规规定及</w:t>
      </w:r>
      <w:r>
        <w:rPr>
          <w:rFonts w:hint="eastAsia" w:ascii="方正仿宋_GB2312" w:hAnsi="方正仿宋_GB2312" w:eastAsia="方正仿宋_GB2312" w:cs="方正仿宋_GB2312"/>
          <w:b/>
          <w:bCs/>
          <w:color w:val="000000"/>
          <w:szCs w:val="21"/>
          <w:highlight w:val="none"/>
        </w:rPr>
        <w:t xml:space="preserve">【政府采购合同专用条款】</w:t>
      </w:r>
      <w:r>
        <w:rPr>
          <w:rFonts w:hint="eastAsia" w:ascii="方正仿宋_GB2312" w:hAnsi="方正仿宋_GB2312" w:eastAsia="方正仿宋_GB2312" w:cs="方正仿宋_GB2312"/>
          <w:color w:val="000000"/>
          <w:szCs w:val="21"/>
          <w:highlight w:val="none"/>
        </w:rPr>
        <w:t xml:space="preserve">约定应由甲方承担的其他义务和责任。</w:t>
      </w:r>
      <w:r>
        <w:rPr>
          <w:rFonts w:hint="eastAsia" w:ascii="方正仿宋_GB2312" w:hAnsi="方正仿宋_GB2312" w:eastAsia="方正仿宋_GB2312" w:cs="方正仿宋_GB2312"/>
          <w:color w:val="000000"/>
          <w:szCs w:val="21"/>
          <w:highlight w:val="none"/>
        </w:rPr>
      </w:r>
      <w:r/>
    </w:p>
    <w:p>
      <w:pPr>
        <w:pStyle w:val="682"/>
        <w:jc w:val="left"/>
        <w:spacing w:line="400" w:lineRule="exact"/>
        <w:rPr>
          <w:rFonts w:hint="eastAsia" w:ascii="方正仿宋_GB2312" w:hAnsi="方正仿宋_GB2312" w:eastAsia="方正仿宋_GB2312" w:cs="方正仿宋_GB2312"/>
          <w:b/>
          <w:bCs/>
          <w:color w:val="000000"/>
          <w:sz w:val="24"/>
          <w:highlight w:val="none"/>
        </w:rPr>
      </w:pPr>
      <w:r>
        <w:rPr>
          <w:rFonts w:hint="eastAsia" w:ascii="方正仿宋_GB2312" w:hAnsi="方正仿宋_GB2312" w:eastAsia="方正仿宋_GB2312" w:cs="方正仿宋_GB2312"/>
          <w:b/>
          <w:bCs/>
          <w:color w:val="000000"/>
          <w:sz w:val="24"/>
          <w:highlight w:val="none"/>
        </w:rPr>
        <w:t xml:space="preserve">5. 乙方的权利和义务</w:t>
      </w:r>
      <w:r>
        <w:rPr>
          <w:rFonts w:hint="eastAsia" w:ascii="方正仿宋_GB2312" w:hAnsi="方正仿宋_GB2312" w:eastAsia="方正仿宋_GB2312" w:cs="方正仿宋_GB2312"/>
          <w:b/>
          <w:bCs/>
          <w:color w:val="000000"/>
          <w:sz w:val="24"/>
          <w:highlight w:val="none"/>
        </w:rPr>
      </w:r>
      <w:r/>
    </w:p>
    <w:p>
      <w:pPr>
        <w:pStyle w:val="682"/>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5.1 签署合同后，乙方应确定项目负责人（或项目联系人），负责与本合同有关的事务。</w:t>
      </w:r>
      <w:r>
        <w:rPr>
          <w:rFonts w:hint="eastAsia" w:ascii="方正仿宋_GB2312" w:hAnsi="方正仿宋_GB2312" w:eastAsia="方正仿宋_GB2312" w:cs="方正仿宋_GB2312"/>
          <w:color w:val="000000"/>
          <w:szCs w:val="21"/>
          <w:highlight w:val="none"/>
        </w:rPr>
      </w:r>
      <w:r/>
    </w:p>
    <w:p>
      <w:pPr>
        <w:pStyle w:val="682"/>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rPr>
          <w:rFonts w:hint="eastAsia" w:ascii="方正仿宋_GB2312" w:hAnsi="方正仿宋_GB2312" w:eastAsia="方正仿宋_GB2312" w:cs="方正仿宋_GB2312"/>
          <w:color w:val="000000"/>
          <w:szCs w:val="21"/>
          <w:highlight w:val="none"/>
        </w:rPr>
      </w:r>
      <w:r/>
    </w:p>
    <w:p>
      <w:pPr>
        <w:pStyle w:val="682"/>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5.3乙方有权根据合同约定向甲方收取合同价款。</w:t>
      </w:r>
      <w:r>
        <w:rPr>
          <w:rFonts w:hint="eastAsia" w:ascii="方正仿宋_GB2312" w:hAnsi="方正仿宋_GB2312" w:eastAsia="方正仿宋_GB2312" w:cs="方正仿宋_GB2312"/>
          <w:color w:val="000000"/>
          <w:szCs w:val="21"/>
          <w:highlight w:val="none"/>
        </w:rPr>
      </w:r>
      <w:r/>
    </w:p>
    <w:p>
      <w:pPr>
        <w:pStyle w:val="682"/>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5.4国家法律法规规定及</w:t>
      </w:r>
      <w:r>
        <w:rPr>
          <w:rFonts w:hint="eastAsia" w:ascii="方正仿宋_GB2312" w:hAnsi="方正仿宋_GB2312" w:eastAsia="方正仿宋_GB2312" w:cs="方正仿宋_GB2312"/>
          <w:b/>
          <w:color w:val="000000"/>
          <w:szCs w:val="21"/>
          <w:highlight w:val="none"/>
        </w:rPr>
        <w:t xml:space="preserve">【政府采购合同专用条款】</w:t>
      </w:r>
      <w:r>
        <w:rPr>
          <w:rFonts w:hint="eastAsia" w:ascii="方正仿宋_GB2312" w:hAnsi="方正仿宋_GB2312" w:eastAsia="方正仿宋_GB2312" w:cs="方正仿宋_GB2312"/>
          <w:color w:val="000000"/>
          <w:szCs w:val="21"/>
          <w:highlight w:val="none"/>
        </w:rPr>
        <w:t xml:space="preserve">约定应由乙方承担的其他义务和责任。</w:t>
      </w:r>
      <w:r>
        <w:rPr>
          <w:rFonts w:hint="eastAsia" w:ascii="方正仿宋_GB2312" w:hAnsi="方正仿宋_GB2312" w:eastAsia="方正仿宋_GB2312" w:cs="方正仿宋_GB2312"/>
          <w:color w:val="000000"/>
          <w:szCs w:val="21"/>
          <w:highlight w:val="none"/>
        </w:rPr>
      </w:r>
      <w:r/>
    </w:p>
    <w:p>
      <w:pPr>
        <w:pStyle w:val="682"/>
        <w:numPr>
          <w:ilvl w:val="0"/>
          <w:numId w:val="7"/>
        </w:numPr>
        <w:jc w:val="left"/>
        <w:spacing w:line="400" w:lineRule="exact"/>
        <w:rPr>
          <w:rFonts w:hint="eastAsia" w:ascii="方正仿宋_GB2312" w:hAnsi="方正仿宋_GB2312" w:eastAsia="方正仿宋_GB2312" w:cs="方正仿宋_GB2312"/>
          <w:b/>
          <w:bCs/>
          <w:color w:val="000000"/>
          <w:sz w:val="24"/>
          <w:highlight w:val="none"/>
        </w:rPr>
      </w:pPr>
      <w:r>
        <w:rPr>
          <w:rFonts w:hint="eastAsia" w:ascii="方正仿宋_GB2312" w:hAnsi="方正仿宋_GB2312" w:eastAsia="方正仿宋_GB2312" w:cs="方正仿宋_GB2312"/>
          <w:b/>
          <w:bCs/>
          <w:color w:val="000000"/>
          <w:sz w:val="24"/>
          <w:highlight w:val="none"/>
        </w:rPr>
        <w:t xml:space="preserve">合同履行</w:t>
      </w:r>
      <w:r>
        <w:rPr>
          <w:rFonts w:hint="eastAsia" w:ascii="方正仿宋_GB2312" w:hAnsi="方正仿宋_GB2312" w:eastAsia="方正仿宋_GB2312" w:cs="方正仿宋_GB2312"/>
          <w:b/>
          <w:bCs/>
          <w:color w:val="000000"/>
          <w:sz w:val="24"/>
          <w:highlight w:val="none"/>
        </w:rPr>
      </w:r>
      <w:r/>
    </w:p>
    <w:p>
      <w:pPr>
        <w:pStyle w:val="682"/>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6.1 甲乙双方应当按照</w:t>
      </w:r>
      <w:r>
        <w:rPr>
          <w:rFonts w:hint="eastAsia" w:ascii="方正仿宋_GB2312" w:hAnsi="方正仿宋_GB2312" w:eastAsia="方正仿宋_GB2312" w:cs="方正仿宋_GB2312"/>
          <w:b/>
          <w:bCs/>
          <w:color w:val="000000"/>
          <w:szCs w:val="21"/>
          <w:highlight w:val="none"/>
        </w:rPr>
        <w:t xml:space="preserve">【政府采购合同专用条款】</w:t>
      </w:r>
      <w:r>
        <w:rPr>
          <w:rFonts w:hint="eastAsia" w:ascii="方正仿宋_GB2312" w:hAnsi="方正仿宋_GB2312" w:eastAsia="方正仿宋_GB2312" w:cs="方正仿宋_GB2312"/>
          <w:color w:val="000000"/>
          <w:szCs w:val="21"/>
          <w:highlight w:val="none"/>
        </w:rPr>
        <w:t xml:space="preserve">约定顺序履行合同义务；如果没有先后顺序的，应当同时履行。</w:t>
      </w:r>
      <w:r>
        <w:rPr>
          <w:rFonts w:hint="eastAsia" w:ascii="方正仿宋_GB2312" w:hAnsi="方正仿宋_GB2312" w:eastAsia="方正仿宋_GB2312" w:cs="方正仿宋_GB2312"/>
          <w:color w:val="000000"/>
          <w:szCs w:val="21"/>
          <w:highlight w:val="none"/>
        </w:rPr>
      </w:r>
      <w:r/>
    </w:p>
    <w:p>
      <w:pPr>
        <w:pStyle w:val="682"/>
        <w:ind w:firstLine="420"/>
        <w:jc w:val="left"/>
        <w:spacing w:line="400" w:lineRule="exact"/>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szCs w:val="21"/>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rPr>
          <w:rFonts w:hint="eastAsia" w:ascii="方正仿宋_GB2312" w:hAnsi="方正仿宋_GB2312" w:eastAsia="方正仿宋_GB2312" w:cs="方正仿宋_GB2312"/>
          <w:color w:val="000000"/>
          <w:highlight w:val="none"/>
        </w:rPr>
      </w:r>
      <w:r/>
    </w:p>
    <w:p>
      <w:pPr>
        <w:pStyle w:val="682"/>
        <w:jc w:val="left"/>
        <w:spacing w:line="400" w:lineRule="exact"/>
        <w:rPr>
          <w:rFonts w:hint="eastAsia" w:ascii="方正仿宋_GB2312" w:hAnsi="方正仿宋_GB2312" w:eastAsia="方正仿宋_GB2312" w:cs="方正仿宋_GB2312"/>
          <w:b/>
          <w:bCs/>
          <w:color w:val="000000"/>
          <w:sz w:val="24"/>
          <w:highlight w:val="none"/>
        </w:rPr>
      </w:pPr>
      <w:r>
        <w:rPr>
          <w:rFonts w:hint="eastAsia" w:ascii="方正仿宋_GB2312" w:hAnsi="方正仿宋_GB2312" w:eastAsia="方正仿宋_GB2312" w:cs="方正仿宋_GB2312"/>
          <w:b/>
          <w:bCs/>
          <w:color w:val="000000"/>
          <w:sz w:val="24"/>
          <w:highlight w:val="none"/>
        </w:rPr>
        <w:t xml:space="preserve">7. 货物包装、运输、保险和交付要求</w:t>
      </w:r>
      <w:r>
        <w:rPr>
          <w:rFonts w:hint="eastAsia" w:ascii="方正仿宋_GB2312" w:hAnsi="方正仿宋_GB2312" w:eastAsia="方正仿宋_GB2312" w:cs="方正仿宋_GB2312"/>
          <w:b/>
          <w:bCs/>
          <w:color w:val="000000"/>
          <w:sz w:val="24"/>
          <w:highlight w:val="none"/>
        </w:rPr>
      </w:r>
      <w:r/>
    </w:p>
    <w:p>
      <w:pPr>
        <w:pStyle w:val="682"/>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7.1 本合同</w:t>
      </w:r>
      <w:r>
        <w:rPr>
          <w:rFonts w:hint="eastAsia" w:ascii="方正仿宋_GB2312" w:hAnsi="方正仿宋_GB2312" w:eastAsia="方正仿宋_GB2312" w:cs="方正仿宋_GB2312"/>
          <w:bCs/>
          <w:color w:val="000000"/>
          <w:szCs w:val="21"/>
          <w:highlight w:val="none"/>
        </w:rPr>
        <w:t xml:space="preserve">涉及商品包装、快递包装的，</w:t>
      </w:r>
      <w:r>
        <w:rPr>
          <w:rFonts w:hint="eastAsia" w:ascii="方正仿宋_GB2312" w:hAnsi="方正仿宋_GB2312" w:eastAsia="方正仿宋_GB2312" w:cs="方正仿宋_GB2312"/>
          <w:color w:val="000000"/>
          <w:szCs w:val="21"/>
          <w:highlight w:val="none"/>
        </w:rPr>
        <w:t xml:space="preserve">除</w:t>
      </w:r>
      <w:r>
        <w:rPr>
          <w:rFonts w:hint="eastAsia" w:ascii="方正仿宋_GB2312" w:hAnsi="方正仿宋_GB2312" w:eastAsia="方正仿宋_GB2312" w:cs="方正仿宋_GB2312"/>
          <w:b/>
          <w:color w:val="000000"/>
          <w:szCs w:val="21"/>
          <w:highlight w:val="none"/>
        </w:rPr>
        <w:t xml:space="preserve">【政府采购合同专用条款】</w:t>
      </w:r>
      <w:r>
        <w:rPr>
          <w:rFonts w:hint="eastAsia" w:ascii="方正仿宋_GB2312" w:hAnsi="方正仿宋_GB2312" w:eastAsia="方正仿宋_GB2312" w:cs="方正仿宋_GB2312"/>
          <w:bCs/>
          <w:color w:val="000000"/>
          <w:szCs w:val="21"/>
          <w:highlight w:val="none"/>
        </w:rPr>
        <w:t xml:space="preserve">另有约定外，</w:t>
      </w:r>
      <w:r>
        <w:rPr>
          <w:rFonts w:hint="eastAsia" w:ascii="方正仿宋_GB2312" w:hAnsi="方正仿宋_GB2312" w:eastAsia="方正仿宋_GB2312" w:cs="方正仿宋_GB2312"/>
          <w:color w:val="000000"/>
          <w:szCs w:val="21"/>
          <w:highlight w:val="none"/>
        </w:rPr>
        <w:t xml:space="preserve">包装应适应远距离运输、防潮、防震、防锈和防野蛮装卸等要求，确保货物安全无损地运抵</w:t>
      </w:r>
      <w:r>
        <w:rPr>
          <w:rFonts w:hint="eastAsia" w:ascii="方正仿宋_GB2312" w:hAnsi="方正仿宋_GB2312" w:eastAsia="方正仿宋_GB2312" w:cs="方正仿宋_GB2312"/>
          <w:b/>
          <w:color w:val="000000"/>
          <w:szCs w:val="21"/>
          <w:highlight w:val="none"/>
        </w:rPr>
        <w:t xml:space="preserve">【政府采购合同专用条款】</w:t>
      </w:r>
      <w:r>
        <w:rPr>
          <w:rFonts w:hint="eastAsia" w:ascii="方正仿宋_GB2312" w:hAnsi="方正仿宋_GB2312" w:eastAsia="方正仿宋_GB2312" w:cs="方正仿宋_GB2312"/>
          <w:bCs/>
          <w:color w:val="000000"/>
          <w:szCs w:val="21"/>
          <w:highlight w:val="none"/>
        </w:rPr>
        <w:t xml:space="preserve">约定的</w:t>
      </w:r>
      <w:r>
        <w:rPr>
          <w:rFonts w:hint="eastAsia" w:ascii="方正仿宋_GB2312" w:hAnsi="方正仿宋_GB2312" w:eastAsia="方正仿宋_GB2312" w:cs="方正仿宋_GB2312"/>
          <w:color w:val="000000"/>
          <w:szCs w:val="21"/>
          <w:highlight w:val="none"/>
        </w:rPr>
        <w:t xml:space="preserve">指定现场。</w:t>
      </w:r>
      <w:r>
        <w:rPr>
          <w:rFonts w:hint="eastAsia" w:ascii="方正仿宋_GB2312" w:hAnsi="方正仿宋_GB2312" w:eastAsia="方正仿宋_GB2312" w:cs="方正仿宋_GB2312"/>
          <w:color w:val="000000"/>
          <w:szCs w:val="21"/>
          <w:highlight w:val="none"/>
        </w:rPr>
      </w:r>
      <w:r/>
    </w:p>
    <w:p>
      <w:pPr>
        <w:pStyle w:val="682"/>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7.2 除</w:t>
      </w:r>
      <w:r>
        <w:rPr>
          <w:rFonts w:hint="eastAsia" w:ascii="方正仿宋_GB2312" w:hAnsi="方正仿宋_GB2312" w:eastAsia="方正仿宋_GB2312" w:cs="方正仿宋_GB2312"/>
          <w:b/>
          <w:color w:val="000000"/>
          <w:szCs w:val="21"/>
          <w:highlight w:val="none"/>
        </w:rPr>
        <w:t xml:space="preserve">【政府采购合同专用条款】</w:t>
      </w:r>
      <w:r>
        <w:rPr>
          <w:rFonts w:hint="eastAsia" w:ascii="方正仿宋_GB2312" w:hAnsi="方正仿宋_GB2312" w:eastAsia="方正仿宋_GB2312" w:cs="方正仿宋_GB2312"/>
          <w:bCs/>
          <w:color w:val="000000"/>
          <w:szCs w:val="21"/>
          <w:highlight w:val="none"/>
        </w:rPr>
        <w:t xml:space="preserve">另有约定外，</w:t>
      </w:r>
      <w:r>
        <w:rPr>
          <w:rFonts w:hint="eastAsia" w:ascii="方正仿宋_GB2312" w:hAnsi="方正仿宋_GB2312" w:eastAsia="方正仿宋_GB2312" w:cs="方正仿宋_GB2312"/>
          <w:color w:val="000000"/>
          <w:szCs w:val="21"/>
          <w:highlight w:val="none"/>
        </w:rPr>
        <w:t xml:space="preserve">乙方负责办理将货物运抵本合同规定的交货地点，并装卸、交付至甲方的一切运输事项，相关费用应包含在合同价款中。</w:t>
      </w:r>
      <w:r>
        <w:rPr>
          <w:rFonts w:hint="eastAsia" w:ascii="方正仿宋_GB2312" w:hAnsi="方正仿宋_GB2312" w:eastAsia="方正仿宋_GB2312" w:cs="方正仿宋_GB2312"/>
          <w:color w:val="000000"/>
          <w:szCs w:val="21"/>
          <w:highlight w:val="none"/>
        </w:rPr>
      </w:r>
      <w:r/>
    </w:p>
    <w:p>
      <w:pPr>
        <w:pStyle w:val="682"/>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7.3 货物保险要求按</w:t>
      </w:r>
      <w:r>
        <w:rPr>
          <w:rFonts w:hint="eastAsia" w:ascii="方正仿宋_GB2312" w:hAnsi="方正仿宋_GB2312" w:eastAsia="方正仿宋_GB2312" w:cs="方正仿宋_GB2312"/>
          <w:b/>
          <w:color w:val="000000"/>
          <w:szCs w:val="21"/>
          <w:highlight w:val="none"/>
        </w:rPr>
        <w:t xml:space="preserve">【政府采购合同专用条款】</w:t>
      </w:r>
      <w:r>
        <w:rPr>
          <w:rFonts w:hint="eastAsia" w:ascii="方正仿宋_GB2312" w:hAnsi="方正仿宋_GB2312" w:eastAsia="方正仿宋_GB2312" w:cs="方正仿宋_GB2312"/>
          <w:bCs/>
          <w:color w:val="000000"/>
          <w:szCs w:val="21"/>
          <w:highlight w:val="none"/>
        </w:rPr>
        <w:t xml:space="preserve">规定执行</w:t>
      </w:r>
      <w:r>
        <w:rPr>
          <w:rFonts w:hint="eastAsia" w:ascii="方正仿宋_GB2312" w:hAnsi="方正仿宋_GB2312" w:eastAsia="方正仿宋_GB2312" w:cs="方正仿宋_GB2312"/>
          <w:color w:val="000000"/>
          <w:szCs w:val="21"/>
          <w:highlight w:val="none"/>
        </w:rPr>
        <w:t xml:space="preserve">。</w:t>
      </w:r>
      <w:r>
        <w:rPr>
          <w:rFonts w:hint="eastAsia" w:ascii="方正仿宋_GB2312" w:hAnsi="方正仿宋_GB2312" w:eastAsia="方正仿宋_GB2312" w:cs="方正仿宋_GB2312"/>
          <w:color w:val="000000"/>
          <w:szCs w:val="21"/>
          <w:highlight w:val="none"/>
        </w:rPr>
      </w:r>
      <w:r/>
    </w:p>
    <w:p>
      <w:pPr>
        <w:pStyle w:val="682"/>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hint="eastAsia" w:ascii="方正仿宋_GB2312" w:hAnsi="方正仿宋_GB2312" w:eastAsia="方正仿宋_GB2312" w:cs="方正仿宋_GB2312"/>
          <w:color w:val="000000"/>
          <w:szCs w:val="21"/>
          <w:highlight w:val="none"/>
        </w:rPr>
      </w:r>
      <w:r/>
    </w:p>
    <w:p>
      <w:pPr>
        <w:pStyle w:val="682"/>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7.5 乙方在运输到达之前应提前通知甲方，并提示货物运输装卸的注意事项，甲方配合乙方做好货物的接收工作。</w:t>
      </w:r>
      <w:r>
        <w:rPr>
          <w:rFonts w:hint="eastAsia" w:ascii="方正仿宋_GB2312" w:hAnsi="方正仿宋_GB2312" w:eastAsia="方正仿宋_GB2312" w:cs="方正仿宋_GB2312"/>
          <w:color w:val="000000"/>
          <w:szCs w:val="21"/>
          <w:highlight w:val="none"/>
        </w:rPr>
      </w:r>
      <w:r/>
    </w:p>
    <w:p>
      <w:pPr>
        <w:pStyle w:val="799"/>
        <w:ind w:firstLine="420"/>
        <w:rPr>
          <w:rFonts w:hint="eastAsia" w:ascii="方正仿宋_GB2312" w:hAnsi="方正仿宋_GB2312" w:eastAsia="方正仿宋_GB2312" w:cs="方正仿宋_GB2312"/>
          <w:color w:val="000000"/>
          <w:sz w:val="21"/>
          <w:highlight w:val="none"/>
        </w:rPr>
      </w:pPr>
      <w:r>
        <w:rPr>
          <w:rFonts w:hint="eastAsia" w:ascii="方正仿宋_GB2312" w:hAnsi="方正仿宋_GB2312" w:eastAsia="方正仿宋_GB2312" w:cs="方正仿宋_GB2312"/>
          <w:color w:val="000000"/>
          <w:sz w:val="21"/>
          <w:highlight w:val="none"/>
        </w:rPr>
        <w:t xml:space="preserve">7.6 如因包装、运输问题导致货物损毁、丢失或者品质下降，甲方有权要求降价、换货、拒收部分或整批货物，由此产生的费用和损失，均由乙方承担。</w:t>
      </w:r>
      <w:r>
        <w:rPr>
          <w:rFonts w:hint="eastAsia" w:ascii="方正仿宋_GB2312" w:hAnsi="方正仿宋_GB2312" w:eastAsia="方正仿宋_GB2312" w:cs="方正仿宋_GB2312"/>
          <w:color w:val="000000"/>
          <w:sz w:val="21"/>
          <w:highlight w:val="none"/>
        </w:rPr>
      </w:r>
      <w:r/>
    </w:p>
    <w:p>
      <w:pPr>
        <w:pStyle w:val="682"/>
        <w:jc w:val="left"/>
        <w:spacing w:line="400" w:lineRule="exact"/>
        <w:rPr>
          <w:rFonts w:hint="eastAsia" w:ascii="方正仿宋_GB2312" w:hAnsi="方正仿宋_GB2312" w:eastAsia="方正仿宋_GB2312" w:cs="方正仿宋_GB2312"/>
          <w:b/>
          <w:color w:val="000000"/>
          <w:sz w:val="24"/>
          <w:highlight w:val="none"/>
        </w:rPr>
      </w:pPr>
      <w:r>
        <w:rPr>
          <w:rFonts w:hint="eastAsia" w:ascii="方正仿宋_GB2312" w:hAnsi="方正仿宋_GB2312" w:eastAsia="方正仿宋_GB2312" w:cs="方正仿宋_GB2312"/>
          <w:b/>
          <w:color w:val="000000"/>
          <w:sz w:val="24"/>
          <w:highlight w:val="none"/>
        </w:rPr>
        <w:t xml:space="preserve">8. 质量标准和保证</w:t>
      </w:r>
      <w:r>
        <w:rPr>
          <w:rFonts w:hint="eastAsia" w:ascii="方正仿宋_GB2312" w:hAnsi="方正仿宋_GB2312" w:eastAsia="方正仿宋_GB2312" w:cs="方正仿宋_GB2312"/>
          <w:b/>
          <w:color w:val="000000"/>
          <w:sz w:val="24"/>
          <w:highlight w:val="none"/>
        </w:rPr>
      </w:r>
      <w:r/>
    </w:p>
    <w:p>
      <w:pPr>
        <w:pStyle w:val="721"/>
        <w:ind w:firstLine="420"/>
        <w:jc w:val="left"/>
        <w:spacing w:line="400" w:lineRule="exact"/>
        <w:rPr>
          <w:rFonts w:hint="eastAsia" w:ascii="方正仿宋_GB2312" w:hAnsi="方正仿宋_GB2312" w:eastAsia="方正仿宋_GB2312" w:cs="方正仿宋_GB2312"/>
          <w:b/>
          <w:color w:val="000000"/>
          <w:highlight w:val="none"/>
        </w:rPr>
      </w:pPr>
      <w:r>
        <w:rPr>
          <w:rFonts w:hint="eastAsia" w:ascii="方正仿宋_GB2312" w:hAnsi="方正仿宋_GB2312" w:eastAsia="方正仿宋_GB2312" w:cs="方正仿宋_GB2312"/>
          <w:color w:val="000000"/>
          <w:highlight w:val="none"/>
        </w:rPr>
        <w:t xml:space="preserve">8.1 质量标准</w:t>
      </w:r>
      <w:r>
        <w:rPr>
          <w:rFonts w:hint="eastAsia" w:ascii="方正仿宋_GB2312" w:hAnsi="方正仿宋_GB2312" w:eastAsia="方正仿宋_GB2312" w:cs="方正仿宋_GB2312"/>
          <w:b/>
          <w:color w:val="000000"/>
          <w:highlight w:val="none"/>
        </w:rPr>
      </w:r>
      <w:r/>
    </w:p>
    <w:p>
      <w:pPr>
        <w:pStyle w:val="682"/>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方正仿宋_GB2312" w:hAnsi="方正仿宋_GB2312" w:eastAsia="方正仿宋_GB2312" w:cs="方正仿宋_GB2312"/>
          <w:color w:val="000000"/>
          <w:szCs w:val="21"/>
          <w:highlight w:val="none"/>
        </w:rPr>
      </w:r>
      <w:r/>
    </w:p>
    <w:p>
      <w:pPr>
        <w:pStyle w:val="721"/>
        <w:ind w:firstLine="420"/>
        <w:jc w:val="left"/>
        <w:spacing w:line="400" w:lineRule="exact"/>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t xml:space="preserve">（2）采用中华人民共和国法定计量单位。</w:t>
      </w:r>
      <w:r>
        <w:rPr>
          <w:rFonts w:hint="eastAsia" w:ascii="方正仿宋_GB2312" w:hAnsi="方正仿宋_GB2312" w:eastAsia="方正仿宋_GB2312" w:cs="方正仿宋_GB2312"/>
          <w:color w:val="000000"/>
          <w:highlight w:val="none"/>
        </w:rPr>
      </w:r>
      <w:r/>
    </w:p>
    <w:p>
      <w:pPr>
        <w:pStyle w:val="682"/>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（3）乙方所提供的货物应符合国家有关安全、环保、卫生的规定。</w:t>
      </w:r>
      <w:r>
        <w:rPr>
          <w:rFonts w:hint="eastAsia" w:ascii="方正仿宋_GB2312" w:hAnsi="方正仿宋_GB2312" w:eastAsia="方正仿宋_GB2312" w:cs="方正仿宋_GB2312"/>
          <w:color w:val="000000"/>
          <w:szCs w:val="21"/>
          <w:highlight w:val="none"/>
        </w:rPr>
      </w:r>
      <w:r/>
    </w:p>
    <w:p>
      <w:pPr>
        <w:pStyle w:val="682"/>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（4）乙方应向甲方提交所提供货物的技术文件，包括相应的中文技术文件，如：产品目录、图纸、操作手册、使用说明、维护手册或服务指南等。上述文件应包装好随货物一同发运。</w:t>
      </w:r>
      <w:r>
        <w:rPr>
          <w:rFonts w:hint="eastAsia" w:ascii="方正仿宋_GB2312" w:hAnsi="方正仿宋_GB2312" w:eastAsia="方正仿宋_GB2312" w:cs="方正仿宋_GB2312"/>
          <w:color w:val="000000"/>
          <w:szCs w:val="21"/>
          <w:highlight w:val="none"/>
        </w:rPr>
      </w:r>
      <w:r/>
    </w:p>
    <w:p>
      <w:pPr>
        <w:pStyle w:val="682"/>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8.2 保证</w:t>
      </w:r>
      <w:r>
        <w:rPr>
          <w:rFonts w:hint="eastAsia" w:ascii="方正仿宋_GB2312" w:hAnsi="方正仿宋_GB2312" w:eastAsia="方正仿宋_GB2312" w:cs="方正仿宋_GB2312"/>
          <w:color w:val="000000"/>
          <w:szCs w:val="21"/>
          <w:highlight w:val="none"/>
        </w:rPr>
      </w:r>
      <w:r/>
    </w:p>
    <w:p>
      <w:pPr>
        <w:pStyle w:val="682"/>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方正仿宋_GB2312" w:hAnsi="方正仿宋_GB2312" w:eastAsia="方正仿宋_GB2312" w:cs="方正仿宋_GB2312"/>
          <w:b/>
          <w:color w:val="000000"/>
          <w:szCs w:val="21"/>
          <w:highlight w:val="none"/>
        </w:rPr>
        <w:t xml:space="preserve">【政府采购合同专用条款】</w:t>
      </w:r>
      <w:r>
        <w:rPr>
          <w:rFonts w:hint="eastAsia" w:ascii="方正仿宋_GB2312" w:hAnsi="方正仿宋_GB2312" w:eastAsia="方正仿宋_GB2312" w:cs="方正仿宋_GB2312"/>
          <w:color w:val="000000"/>
          <w:szCs w:val="21"/>
          <w:highlight w:val="none"/>
        </w:rPr>
        <w:t xml:space="preserve">规定或乙方书面承诺（两者以较长的为准）的质量保证期内，本保证保持有效。</w:t>
      </w:r>
      <w:r>
        <w:rPr>
          <w:rFonts w:hint="eastAsia" w:ascii="方正仿宋_GB2312" w:hAnsi="方正仿宋_GB2312" w:eastAsia="方正仿宋_GB2312" w:cs="方正仿宋_GB2312"/>
          <w:color w:val="000000"/>
          <w:szCs w:val="21"/>
          <w:highlight w:val="none"/>
        </w:rPr>
      </w:r>
      <w:r/>
    </w:p>
    <w:p>
      <w:pPr>
        <w:pStyle w:val="682"/>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（2）在质量保证期内所发现的缺陷，甲方应尽快以书面形式通知乙方。</w:t>
      </w:r>
      <w:r>
        <w:rPr>
          <w:rFonts w:hint="eastAsia" w:ascii="方正仿宋_GB2312" w:hAnsi="方正仿宋_GB2312" w:eastAsia="方正仿宋_GB2312" w:cs="方正仿宋_GB2312"/>
          <w:color w:val="000000"/>
          <w:szCs w:val="21"/>
          <w:highlight w:val="none"/>
        </w:rPr>
      </w:r>
      <w:r/>
    </w:p>
    <w:p>
      <w:pPr>
        <w:pStyle w:val="682"/>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（3）乙方收到通知后，应在</w:t>
      </w:r>
      <w:r>
        <w:rPr>
          <w:rFonts w:hint="eastAsia" w:ascii="方正仿宋_GB2312" w:hAnsi="方正仿宋_GB2312" w:eastAsia="方正仿宋_GB2312" w:cs="方正仿宋_GB2312"/>
          <w:b/>
          <w:color w:val="000000"/>
          <w:szCs w:val="21"/>
          <w:highlight w:val="none"/>
        </w:rPr>
        <w:t xml:space="preserve">【政府采购合同专用条款】</w:t>
      </w:r>
      <w:r>
        <w:rPr>
          <w:rFonts w:hint="eastAsia" w:ascii="方正仿宋_GB2312" w:hAnsi="方正仿宋_GB2312" w:eastAsia="方正仿宋_GB2312" w:cs="方正仿宋_GB2312"/>
          <w:color w:val="000000"/>
          <w:szCs w:val="21"/>
          <w:highlight w:val="none"/>
        </w:rPr>
        <w:t xml:space="preserve">规定的响应时间内以合理的速度免费维修或更换有缺陷的货物或部件。</w:t>
      </w:r>
      <w:r>
        <w:rPr>
          <w:rFonts w:hint="eastAsia" w:ascii="方正仿宋_GB2312" w:hAnsi="方正仿宋_GB2312" w:eastAsia="方正仿宋_GB2312" w:cs="方正仿宋_GB2312"/>
          <w:color w:val="000000"/>
          <w:szCs w:val="21"/>
          <w:highlight w:val="none"/>
        </w:rPr>
      </w:r>
      <w:r/>
    </w:p>
    <w:p>
      <w:pPr>
        <w:pStyle w:val="682"/>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rPr>
          <w:rFonts w:hint="eastAsia" w:ascii="方正仿宋_GB2312" w:hAnsi="方正仿宋_GB2312" w:eastAsia="方正仿宋_GB2312" w:cs="方正仿宋_GB2312"/>
          <w:color w:val="000000"/>
          <w:szCs w:val="21"/>
          <w:highlight w:val="none"/>
        </w:rPr>
      </w:r>
      <w:r/>
    </w:p>
    <w:p>
      <w:pPr>
        <w:pStyle w:val="682"/>
        <w:ind w:firstLine="420"/>
        <w:jc w:val="left"/>
        <w:spacing w:line="400" w:lineRule="exact"/>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szCs w:val="21"/>
          <w:highlight w:val="none"/>
        </w:rPr>
        <w:t xml:space="preserve">（5）乙方在约定的时间内未能弥补缺陷，甲方可采取必要的补救措施，但其风险和费用将由乙方承担，甲方根据合同约定对乙方行使的其他权利不受影响。</w:t>
      </w:r>
      <w:r>
        <w:rPr>
          <w:rFonts w:hint="eastAsia" w:ascii="方正仿宋_GB2312" w:hAnsi="方正仿宋_GB2312" w:eastAsia="方正仿宋_GB2312" w:cs="方正仿宋_GB2312"/>
          <w:color w:val="000000"/>
          <w:highlight w:val="none"/>
        </w:rPr>
      </w:r>
      <w:r/>
    </w:p>
    <w:p>
      <w:pPr>
        <w:pStyle w:val="682"/>
        <w:jc w:val="left"/>
        <w:spacing w:line="400" w:lineRule="exact"/>
        <w:rPr>
          <w:rFonts w:hint="eastAsia" w:ascii="方正仿宋_GB2312" w:hAnsi="方正仿宋_GB2312" w:eastAsia="方正仿宋_GB2312" w:cs="方正仿宋_GB2312"/>
          <w:b/>
          <w:bCs/>
          <w:color w:val="000000"/>
          <w:sz w:val="24"/>
          <w:highlight w:val="none"/>
        </w:rPr>
      </w:pPr>
      <w:r>
        <w:rPr>
          <w:rFonts w:hint="eastAsia" w:ascii="方正仿宋_GB2312" w:hAnsi="方正仿宋_GB2312" w:eastAsia="方正仿宋_GB2312" w:cs="方正仿宋_GB2312"/>
          <w:b/>
          <w:bCs/>
          <w:color w:val="000000"/>
          <w:sz w:val="24"/>
          <w:highlight w:val="none"/>
        </w:rPr>
        <w:t xml:space="preserve">9. 权利瑕疵担保</w:t>
      </w:r>
      <w:r>
        <w:rPr>
          <w:rFonts w:hint="eastAsia" w:ascii="方正仿宋_GB2312" w:hAnsi="方正仿宋_GB2312" w:eastAsia="方正仿宋_GB2312" w:cs="方正仿宋_GB2312"/>
          <w:b/>
          <w:bCs/>
          <w:color w:val="000000"/>
          <w:sz w:val="24"/>
          <w:highlight w:val="none"/>
        </w:rPr>
      </w:r>
      <w:r/>
    </w:p>
    <w:p>
      <w:pPr>
        <w:pStyle w:val="682"/>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9.1 乙方保证对其出售的货物享有合法的权利。</w:t>
      </w:r>
      <w:r>
        <w:rPr>
          <w:rFonts w:hint="eastAsia" w:ascii="方正仿宋_GB2312" w:hAnsi="方正仿宋_GB2312" w:eastAsia="方正仿宋_GB2312" w:cs="方正仿宋_GB2312"/>
          <w:color w:val="000000"/>
          <w:szCs w:val="21"/>
          <w:highlight w:val="none"/>
        </w:rPr>
      </w:r>
      <w:r/>
    </w:p>
    <w:p>
      <w:pPr>
        <w:pStyle w:val="682"/>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9.2 </w:t>
      </w:r>
      <w:r>
        <w:rPr>
          <w:rFonts w:hint="eastAsia" w:ascii="方正仿宋_GB2312" w:hAnsi="方正仿宋_GB2312" w:eastAsia="方正仿宋_GB2312" w:cs="方正仿宋_GB2312"/>
          <w:color w:val="000000"/>
          <w:szCs w:val="15"/>
          <w:highlight w:val="none"/>
        </w:rPr>
        <w:t xml:space="preserve">乙方保证在交付的货物上不存在抵押权等担保物权。</w:t>
      </w:r>
      <w:r>
        <w:rPr>
          <w:rFonts w:hint="eastAsia" w:ascii="方正仿宋_GB2312" w:hAnsi="方正仿宋_GB2312" w:eastAsia="方正仿宋_GB2312" w:cs="方正仿宋_GB2312"/>
          <w:color w:val="000000"/>
          <w:szCs w:val="21"/>
          <w:highlight w:val="none"/>
        </w:rPr>
      </w:r>
      <w:r/>
    </w:p>
    <w:p>
      <w:pPr>
        <w:pStyle w:val="682"/>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9.3 如甲方使用上述货物构成对第三人侵权的，则由乙方承担全部责任。</w:t>
      </w:r>
      <w:r>
        <w:rPr>
          <w:rFonts w:hint="eastAsia" w:ascii="方正仿宋_GB2312" w:hAnsi="方正仿宋_GB2312" w:eastAsia="方正仿宋_GB2312" w:cs="方正仿宋_GB2312"/>
          <w:color w:val="000000"/>
          <w:szCs w:val="21"/>
          <w:highlight w:val="none"/>
        </w:rPr>
      </w:r>
      <w:r/>
    </w:p>
    <w:p>
      <w:pPr>
        <w:pStyle w:val="682"/>
        <w:jc w:val="left"/>
        <w:spacing w:line="400" w:lineRule="exact"/>
        <w:rPr>
          <w:rFonts w:hint="eastAsia" w:ascii="方正仿宋_GB2312" w:hAnsi="方正仿宋_GB2312" w:eastAsia="方正仿宋_GB2312" w:cs="方正仿宋_GB2312"/>
          <w:b/>
          <w:bCs/>
          <w:color w:val="000000"/>
          <w:sz w:val="24"/>
          <w:highlight w:val="none"/>
        </w:rPr>
      </w:pPr>
      <w:r>
        <w:rPr>
          <w:rFonts w:hint="eastAsia" w:ascii="方正仿宋_GB2312" w:hAnsi="方正仿宋_GB2312" w:eastAsia="方正仿宋_GB2312" w:cs="方正仿宋_GB2312"/>
          <w:b/>
          <w:bCs/>
          <w:color w:val="000000"/>
          <w:sz w:val="24"/>
          <w:highlight w:val="none"/>
        </w:rPr>
        <w:t xml:space="preserve">10. 知识产权保护</w:t>
      </w:r>
      <w:r>
        <w:rPr>
          <w:rFonts w:hint="eastAsia" w:ascii="方正仿宋_GB2312" w:hAnsi="方正仿宋_GB2312" w:eastAsia="方正仿宋_GB2312" w:cs="方正仿宋_GB2312"/>
          <w:b/>
          <w:bCs/>
          <w:color w:val="000000"/>
          <w:sz w:val="24"/>
          <w:highlight w:val="none"/>
        </w:rPr>
      </w:r>
      <w:r/>
    </w:p>
    <w:p>
      <w:pPr>
        <w:pStyle w:val="682"/>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10.1 乙方对其所销售的货物应当享有知识产权或经权利人合法授权，保证没有侵犯任何第三人的知识产权等权利。</w:t>
      </w:r>
      <w:r>
        <w:rPr>
          <w:rFonts w:hint="eastAsia" w:ascii="方正仿宋_GB2312" w:hAnsi="方正仿宋_GB2312" w:eastAsia="方正仿宋_GB2312" w:cs="方正仿宋_GB2312"/>
          <w:color w:val="000000"/>
          <w:szCs w:val="15"/>
          <w:highlight w:val="none"/>
        </w:rPr>
        <w:t xml:space="preserve">因违反前述约定对第三人构成侵权的，应当由乙方向第三人承担法律责任；甲方依法向第三人赔偿后，有权向乙方追偿。甲方有其他损失的，乙方应当赔偿</w:t>
      </w:r>
      <w:r>
        <w:rPr>
          <w:rFonts w:hint="eastAsia" w:ascii="方正仿宋_GB2312" w:hAnsi="方正仿宋_GB2312" w:eastAsia="方正仿宋_GB2312" w:cs="方正仿宋_GB2312"/>
          <w:color w:val="000000"/>
          <w:szCs w:val="21"/>
          <w:highlight w:val="none"/>
        </w:rPr>
        <w:t xml:space="preserve">。</w:t>
      </w:r>
      <w:r>
        <w:rPr>
          <w:rFonts w:hint="eastAsia" w:ascii="方正仿宋_GB2312" w:hAnsi="方正仿宋_GB2312" w:eastAsia="方正仿宋_GB2312" w:cs="方正仿宋_GB2312"/>
          <w:color w:val="000000"/>
          <w:szCs w:val="21"/>
          <w:highlight w:val="none"/>
        </w:rPr>
      </w:r>
      <w:r/>
    </w:p>
    <w:p>
      <w:pPr>
        <w:pStyle w:val="682"/>
        <w:jc w:val="left"/>
        <w:spacing w:line="400" w:lineRule="exact"/>
        <w:rPr>
          <w:rFonts w:hint="eastAsia" w:ascii="方正仿宋_GB2312" w:hAnsi="方正仿宋_GB2312" w:eastAsia="方正仿宋_GB2312" w:cs="方正仿宋_GB2312"/>
          <w:b/>
          <w:bCs/>
          <w:color w:val="000000"/>
          <w:sz w:val="24"/>
          <w:highlight w:val="none"/>
        </w:rPr>
      </w:pPr>
      <w:r>
        <w:rPr>
          <w:rFonts w:hint="eastAsia" w:ascii="方正仿宋_GB2312" w:hAnsi="方正仿宋_GB2312" w:eastAsia="方正仿宋_GB2312" w:cs="方正仿宋_GB2312"/>
          <w:b/>
          <w:bCs/>
          <w:color w:val="000000"/>
          <w:sz w:val="24"/>
          <w:highlight w:val="none"/>
        </w:rPr>
        <w:t xml:space="preserve">11. 保密义务</w:t>
      </w:r>
      <w:r>
        <w:rPr>
          <w:rFonts w:hint="eastAsia" w:ascii="方正仿宋_GB2312" w:hAnsi="方正仿宋_GB2312" w:eastAsia="方正仿宋_GB2312" w:cs="方正仿宋_GB2312"/>
          <w:b/>
          <w:bCs/>
          <w:color w:val="000000"/>
          <w:sz w:val="24"/>
          <w:highlight w:val="none"/>
        </w:rPr>
      </w:r>
      <w:r/>
    </w:p>
    <w:p>
      <w:pPr>
        <w:pStyle w:val="682"/>
        <w:ind w:firstLine="420"/>
        <w:jc w:val="left"/>
        <w:spacing w:line="400" w:lineRule="exact"/>
        <w:rPr>
          <w:rFonts w:hint="eastAsia" w:ascii="方正仿宋_GB2312" w:hAnsi="方正仿宋_GB2312" w:eastAsia="方正仿宋_GB2312" w:cs="方正仿宋_GB2312"/>
          <w:color w:val="000000"/>
          <w:szCs w:val="15"/>
          <w:highlight w:val="none"/>
        </w:rPr>
      </w:pPr>
      <w:r>
        <w:rPr>
          <w:rFonts w:hint="eastAsia" w:ascii="方正仿宋_GB2312" w:hAnsi="方正仿宋_GB2312" w:eastAsia="方正仿宋_GB2312" w:cs="方正仿宋_GB2312"/>
          <w:color w:val="000000"/>
          <w:szCs w:val="15"/>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方正仿宋_GB2312" w:hAnsi="方正仿宋_GB2312" w:eastAsia="方正仿宋_GB2312" w:cs="方正仿宋_GB2312"/>
          <w:b/>
          <w:bCs/>
          <w:color w:val="000000"/>
          <w:szCs w:val="15"/>
          <w:highlight w:val="none"/>
        </w:rPr>
        <w:t xml:space="preserve">【政府采购合同专用条款】</w:t>
      </w:r>
      <w:r>
        <w:rPr>
          <w:rFonts w:hint="eastAsia" w:ascii="方正仿宋_GB2312" w:hAnsi="方正仿宋_GB2312" w:eastAsia="方正仿宋_GB2312" w:cs="方正仿宋_GB2312"/>
          <w:color w:val="000000"/>
          <w:szCs w:val="15"/>
          <w:highlight w:val="none"/>
        </w:rPr>
        <w:t xml:space="preserve">中约定。</w:t>
      </w:r>
      <w:r>
        <w:rPr>
          <w:rFonts w:hint="eastAsia" w:ascii="方正仿宋_GB2312" w:hAnsi="方正仿宋_GB2312" w:eastAsia="方正仿宋_GB2312" w:cs="方正仿宋_GB2312"/>
          <w:color w:val="000000"/>
          <w:szCs w:val="15"/>
          <w:highlight w:val="none"/>
        </w:rPr>
      </w:r>
      <w:r/>
    </w:p>
    <w:p>
      <w:pPr>
        <w:pStyle w:val="682"/>
        <w:jc w:val="left"/>
        <w:spacing w:line="400" w:lineRule="exact"/>
        <w:rPr>
          <w:rFonts w:hint="eastAsia" w:ascii="方正仿宋_GB2312" w:hAnsi="方正仿宋_GB2312" w:eastAsia="方正仿宋_GB2312" w:cs="方正仿宋_GB2312"/>
          <w:b/>
          <w:bCs/>
          <w:color w:val="000000"/>
          <w:sz w:val="24"/>
          <w:highlight w:val="none"/>
        </w:rPr>
      </w:pPr>
      <w:r>
        <w:rPr>
          <w:rFonts w:hint="eastAsia" w:ascii="方正仿宋_GB2312" w:hAnsi="方正仿宋_GB2312" w:eastAsia="方正仿宋_GB2312" w:cs="方正仿宋_GB2312"/>
          <w:b/>
          <w:bCs/>
          <w:color w:val="000000"/>
          <w:sz w:val="24"/>
          <w:highlight w:val="none"/>
        </w:rPr>
        <w:t xml:space="preserve">12. 合同价款支付</w:t>
      </w:r>
      <w:r>
        <w:rPr>
          <w:rFonts w:hint="eastAsia" w:ascii="方正仿宋_GB2312" w:hAnsi="方正仿宋_GB2312" w:eastAsia="方正仿宋_GB2312" w:cs="方正仿宋_GB2312"/>
          <w:b/>
          <w:bCs/>
          <w:color w:val="000000"/>
          <w:sz w:val="24"/>
          <w:highlight w:val="none"/>
        </w:rPr>
      </w:r>
      <w:r/>
    </w:p>
    <w:p>
      <w:pPr>
        <w:pStyle w:val="682"/>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12.1 合同价款支付按照国库集中支付制度及财政管理相关规定执行。</w:t>
      </w:r>
      <w:r>
        <w:rPr>
          <w:rFonts w:hint="eastAsia" w:ascii="方正仿宋_GB2312" w:hAnsi="方正仿宋_GB2312" w:eastAsia="方正仿宋_GB2312" w:cs="方正仿宋_GB2312"/>
          <w:color w:val="000000"/>
          <w:szCs w:val="21"/>
          <w:highlight w:val="none"/>
        </w:rPr>
      </w:r>
      <w:r/>
    </w:p>
    <w:p>
      <w:pPr>
        <w:pStyle w:val="682"/>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方正仿宋_GB2312" w:hAnsi="方正仿宋_GB2312" w:eastAsia="方正仿宋_GB2312" w:cs="方正仿宋_GB2312"/>
          <w:b/>
          <w:bCs/>
          <w:color w:val="000000"/>
          <w:szCs w:val="21"/>
          <w:highlight w:val="none"/>
        </w:rPr>
        <w:t xml:space="preserve">政府采购合同专用条款</w:t>
      </w:r>
      <w:r>
        <w:rPr>
          <w:rFonts w:hint="eastAsia" w:ascii="方正仿宋_GB2312" w:hAnsi="方正仿宋_GB2312" w:eastAsia="方正仿宋_GB2312" w:cs="方正仿宋_GB2312"/>
          <w:color w:val="000000"/>
          <w:szCs w:val="21"/>
          <w:highlight w:val="none"/>
        </w:rPr>
        <w:t xml:space="preserve">】中约定。</w:t>
      </w:r>
      <w:r>
        <w:rPr>
          <w:rFonts w:hint="eastAsia" w:ascii="方正仿宋_GB2312" w:hAnsi="方正仿宋_GB2312" w:eastAsia="方正仿宋_GB2312" w:cs="方正仿宋_GB2312"/>
          <w:color w:val="000000"/>
          <w:szCs w:val="21"/>
          <w:highlight w:val="none"/>
        </w:rPr>
      </w:r>
      <w:r/>
    </w:p>
    <w:p>
      <w:pPr>
        <w:pStyle w:val="682"/>
        <w:jc w:val="left"/>
        <w:spacing w:line="400" w:lineRule="exact"/>
        <w:rPr>
          <w:rFonts w:hint="eastAsia" w:ascii="方正仿宋_GB2312" w:hAnsi="方正仿宋_GB2312" w:eastAsia="方正仿宋_GB2312" w:cs="方正仿宋_GB2312"/>
          <w:b/>
          <w:bCs/>
          <w:color w:val="000000"/>
          <w:sz w:val="24"/>
          <w:highlight w:val="none"/>
        </w:rPr>
      </w:pPr>
      <w:r>
        <w:rPr>
          <w:rFonts w:hint="eastAsia" w:ascii="方正仿宋_GB2312" w:hAnsi="方正仿宋_GB2312" w:eastAsia="方正仿宋_GB2312" w:cs="方正仿宋_GB2312"/>
          <w:b/>
          <w:bCs/>
          <w:color w:val="000000"/>
          <w:sz w:val="24"/>
          <w:highlight w:val="none"/>
        </w:rPr>
        <w:t xml:space="preserve">13. 履约保证金</w:t>
      </w:r>
      <w:r>
        <w:rPr>
          <w:rFonts w:hint="eastAsia" w:ascii="方正仿宋_GB2312" w:hAnsi="方正仿宋_GB2312" w:eastAsia="方正仿宋_GB2312" w:cs="方正仿宋_GB2312"/>
          <w:b/>
          <w:bCs/>
          <w:color w:val="000000"/>
          <w:sz w:val="24"/>
          <w:highlight w:val="none"/>
        </w:rPr>
      </w:r>
      <w:r/>
    </w:p>
    <w:p>
      <w:pPr>
        <w:pStyle w:val="682"/>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13.1 </w:t>
      </w:r>
      <w:r>
        <w:rPr>
          <w:rFonts w:hint="eastAsia" w:ascii="方正仿宋_GB2312" w:hAnsi="方正仿宋_GB2312" w:eastAsia="方正仿宋_GB2312" w:cs="方正仿宋_GB2312"/>
          <w:color w:val="000000"/>
          <w:szCs w:val="15"/>
          <w:highlight w:val="none"/>
        </w:rPr>
        <w:t xml:space="preserve">乙方应当以支票、汇票、本票或者金融机构、担保机构出具的保函等非现金形式提交。</w:t>
      </w:r>
      <w:r>
        <w:rPr>
          <w:rFonts w:hint="eastAsia" w:ascii="方正仿宋_GB2312" w:hAnsi="方正仿宋_GB2312" w:eastAsia="方正仿宋_GB2312" w:cs="方正仿宋_GB2312"/>
          <w:color w:val="000000"/>
          <w:szCs w:val="21"/>
          <w:highlight w:val="none"/>
        </w:rPr>
      </w:r>
      <w:r/>
    </w:p>
    <w:p>
      <w:pPr>
        <w:pStyle w:val="682"/>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13.2 如果乙方出现</w:t>
      </w:r>
      <w:r>
        <w:rPr>
          <w:rFonts w:hint="eastAsia" w:ascii="方正仿宋_GB2312" w:hAnsi="方正仿宋_GB2312" w:eastAsia="方正仿宋_GB2312" w:cs="方正仿宋_GB2312"/>
          <w:b/>
          <w:bCs/>
          <w:color w:val="000000"/>
          <w:szCs w:val="15"/>
          <w:highlight w:val="none"/>
        </w:rPr>
        <w:t xml:space="preserve">【政府采购合同专用条款】</w:t>
      </w:r>
      <w:r>
        <w:rPr>
          <w:rFonts w:hint="eastAsia" w:ascii="方正仿宋_GB2312" w:hAnsi="方正仿宋_GB2312" w:eastAsia="方正仿宋_GB2312" w:cs="方正仿宋_GB2312"/>
          <w:color w:val="000000"/>
          <w:szCs w:val="15"/>
          <w:highlight w:val="none"/>
        </w:rPr>
        <w:t xml:space="preserve">约定情形的</w:t>
      </w:r>
      <w:r>
        <w:rPr>
          <w:rFonts w:hint="eastAsia" w:ascii="方正仿宋_GB2312" w:hAnsi="方正仿宋_GB2312" w:eastAsia="方正仿宋_GB2312" w:cs="方正仿宋_GB2312"/>
          <w:color w:val="000000"/>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rPr>
          <w:rFonts w:hint="eastAsia" w:ascii="方正仿宋_GB2312" w:hAnsi="方正仿宋_GB2312" w:eastAsia="方正仿宋_GB2312" w:cs="方正仿宋_GB2312"/>
          <w:color w:val="000000"/>
          <w:szCs w:val="21"/>
          <w:highlight w:val="none"/>
        </w:rPr>
      </w:r>
      <w:r/>
    </w:p>
    <w:p>
      <w:pPr>
        <w:pStyle w:val="682"/>
        <w:ind w:firstLine="420"/>
        <w:spacing w:line="400" w:lineRule="exact"/>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szCs w:val="21"/>
          <w:highlight w:val="none"/>
        </w:rPr>
        <w:t xml:space="preserve">13.3 甲方在项目通过验收后按照</w:t>
      </w:r>
      <w:r>
        <w:rPr>
          <w:rFonts w:hint="eastAsia" w:ascii="方正仿宋_GB2312" w:hAnsi="方正仿宋_GB2312" w:eastAsia="方正仿宋_GB2312" w:cs="方正仿宋_GB2312"/>
          <w:b/>
          <w:color w:val="000000"/>
          <w:szCs w:val="21"/>
          <w:highlight w:val="none"/>
        </w:rPr>
        <w:t xml:space="preserve">【政府采购合同专用条款】</w:t>
      </w:r>
      <w:r>
        <w:rPr>
          <w:rFonts w:hint="eastAsia" w:ascii="方正仿宋_GB2312" w:hAnsi="方正仿宋_GB2312" w:eastAsia="方正仿宋_GB2312" w:cs="方正仿宋_GB2312"/>
          <w:color w:val="000000"/>
          <w:szCs w:val="21"/>
          <w:highlight w:val="none"/>
        </w:rPr>
        <w:t xml:space="preserve">规定的时间内将履约保证金退还乙方；逾期退还的，乙方可要求甲方支付违约金，违约金按照</w:t>
      </w:r>
      <w:r>
        <w:rPr>
          <w:rFonts w:hint="eastAsia" w:ascii="方正仿宋_GB2312" w:hAnsi="方正仿宋_GB2312" w:eastAsia="方正仿宋_GB2312" w:cs="方正仿宋_GB2312"/>
          <w:b/>
          <w:color w:val="000000"/>
          <w:szCs w:val="21"/>
          <w:highlight w:val="none"/>
        </w:rPr>
        <w:t xml:space="preserve">【政府采购合同专用条款】</w:t>
      </w:r>
      <w:r>
        <w:rPr>
          <w:rFonts w:hint="eastAsia" w:ascii="方正仿宋_GB2312" w:hAnsi="方正仿宋_GB2312" w:eastAsia="方正仿宋_GB2312" w:cs="方正仿宋_GB2312"/>
          <w:color w:val="000000"/>
          <w:szCs w:val="21"/>
          <w:highlight w:val="none"/>
        </w:rPr>
        <w:t xml:space="preserve">规定支付。</w:t>
      </w:r>
      <w:r>
        <w:rPr>
          <w:rFonts w:hint="eastAsia" w:ascii="方正仿宋_GB2312" w:hAnsi="方正仿宋_GB2312" w:eastAsia="方正仿宋_GB2312" w:cs="方正仿宋_GB2312"/>
          <w:color w:val="000000"/>
          <w:highlight w:val="none"/>
        </w:rPr>
      </w:r>
      <w:r/>
    </w:p>
    <w:p>
      <w:pPr>
        <w:pStyle w:val="682"/>
        <w:jc w:val="left"/>
        <w:spacing w:line="400" w:lineRule="exact"/>
        <w:rPr>
          <w:rFonts w:hint="eastAsia" w:ascii="方正仿宋_GB2312" w:hAnsi="方正仿宋_GB2312" w:eastAsia="方正仿宋_GB2312" w:cs="方正仿宋_GB2312"/>
          <w:b/>
          <w:color w:val="000000"/>
          <w:sz w:val="24"/>
          <w:highlight w:val="none"/>
        </w:rPr>
      </w:pPr>
      <w:r>
        <w:rPr>
          <w:rFonts w:hint="eastAsia" w:ascii="方正仿宋_GB2312" w:hAnsi="方正仿宋_GB2312" w:eastAsia="方正仿宋_GB2312" w:cs="方正仿宋_GB2312"/>
          <w:b/>
          <w:bCs/>
          <w:color w:val="000000"/>
          <w:sz w:val="24"/>
          <w:highlight w:val="none"/>
        </w:rPr>
        <w:t xml:space="preserve">14. </w:t>
      </w:r>
      <w:r>
        <w:rPr>
          <w:rFonts w:hint="eastAsia" w:ascii="方正仿宋_GB2312" w:hAnsi="方正仿宋_GB2312" w:eastAsia="方正仿宋_GB2312" w:cs="方正仿宋_GB2312"/>
          <w:b/>
          <w:color w:val="000000"/>
          <w:sz w:val="24"/>
          <w:highlight w:val="none"/>
        </w:rPr>
        <w:t xml:space="preserve">售后服务</w:t>
      </w:r>
      <w:r>
        <w:rPr>
          <w:rFonts w:hint="eastAsia" w:ascii="方正仿宋_GB2312" w:hAnsi="方正仿宋_GB2312" w:eastAsia="方正仿宋_GB2312" w:cs="方正仿宋_GB2312"/>
          <w:b/>
          <w:color w:val="000000"/>
          <w:sz w:val="24"/>
          <w:highlight w:val="none"/>
        </w:rPr>
      </w:r>
      <w:r/>
    </w:p>
    <w:p>
      <w:pPr>
        <w:pStyle w:val="682"/>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14.1 除项目不涉及或采购活动中明确约定无须承担外，乙方还应提供下列服务：</w:t>
      </w:r>
      <w:r>
        <w:rPr>
          <w:rFonts w:hint="eastAsia" w:ascii="方正仿宋_GB2312" w:hAnsi="方正仿宋_GB2312" w:eastAsia="方正仿宋_GB2312" w:cs="方正仿宋_GB2312"/>
          <w:color w:val="000000"/>
          <w:szCs w:val="21"/>
          <w:highlight w:val="none"/>
        </w:rPr>
      </w:r>
      <w:r/>
    </w:p>
    <w:p>
      <w:pPr>
        <w:pStyle w:val="682"/>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（1）货物的现场移动、安装、调试、启动监督及技术支持；</w:t>
      </w:r>
      <w:r>
        <w:rPr>
          <w:rFonts w:hint="eastAsia" w:ascii="方正仿宋_GB2312" w:hAnsi="方正仿宋_GB2312" w:eastAsia="方正仿宋_GB2312" w:cs="方正仿宋_GB2312"/>
          <w:color w:val="000000"/>
          <w:szCs w:val="21"/>
          <w:highlight w:val="none"/>
        </w:rPr>
      </w:r>
      <w:r/>
    </w:p>
    <w:p>
      <w:pPr>
        <w:pStyle w:val="682"/>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（2）提供货物组装和维修所需的专用工具和辅助材料；</w:t>
      </w:r>
      <w:r>
        <w:rPr>
          <w:rFonts w:hint="eastAsia" w:ascii="方正仿宋_GB2312" w:hAnsi="方正仿宋_GB2312" w:eastAsia="方正仿宋_GB2312" w:cs="方正仿宋_GB2312"/>
          <w:color w:val="000000"/>
          <w:szCs w:val="21"/>
          <w:highlight w:val="none"/>
        </w:rPr>
      </w:r>
      <w:r/>
    </w:p>
    <w:p>
      <w:pPr>
        <w:pStyle w:val="682"/>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（3）在</w:t>
      </w:r>
      <w:r>
        <w:rPr>
          <w:rFonts w:hint="eastAsia" w:ascii="方正仿宋_GB2312" w:hAnsi="方正仿宋_GB2312" w:eastAsia="方正仿宋_GB2312" w:cs="方正仿宋_GB2312"/>
          <w:b/>
          <w:bCs/>
          <w:color w:val="000000"/>
          <w:szCs w:val="15"/>
          <w:highlight w:val="none"/>
        </w:rPr>
        <w:t xml:space="preserve">【政府采购合同专用条款】</w:t>
      </w:r>
      <w:r>
        <w:rPr>
          <w:rFonts w:hint="eastAsia" w:ascii="方正仿宋_GB2312" w:hAnsi="方正仿宋_GB2312" w:eastAsia="方正仿宋_GB2312" w:cs="方正仿宋_GB2312"/>
          <w:color w:val="000000"/>
          <w:szCs w:val="21"/>
          <w:highlight w:val="none"/>
        </w:rPr>
        <w:t xml:space="preserve">约定的期限内对所有的货物实施运行监督、维修，但前提条件是该服务并不能免除乙方在质量保证期内所承担的义务；</w:t>
      </w:r>
      <w:r>
        <w:rPr>
          <w:rFonts w:hint="eastAsia" w:ascii="方正仿宋_GB2312" w:hAnsi="方正仿宋_GB2312" w:eastAsia="方正仿宋_GB2312" w:cs="方正仿宋_GB2312"/>
          <w:color w:val="000000"/>
          <w:szCs w:val="21"/>
          <w:highlight w:val="none"/>
        </w:rPr>
      </w:r>
      <w:r/>
    </w:p>
    <w:p>
      <w:pPr>
        <w:pStyle w:val="682"/>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（4）在制造商所在地或指定现场就货物的安装、启动、运营、维护、废弃处置等对甲方操作人员进行培训</w:t>
      </w:r>
      <w:r>
        <w:rPr>
          <w:rFonts w:hint="eastAsia" w:ascii="方正仿宋_GB2312" w:hAnsi="方正仿宋_GB2312" w:eastAsia="方正仿宋_GB2312" w:cs="方正仿宋_GB2312"/>
          <w:color w:val="000000"/>
          <w:szCs w:val="15"/>
          <w:highlight w:val="none"/>
        </w:rPr>
        <w:t xml:space="preserve">；</w:t>
      </w:r>
      <w:r>
        <w:rPr>
          <w:rFonts w:hint="eastAsia" w:ascii="方正仿宋_GB2312" w:hAnsi="方正仿宋_GB2312" w:eastAsia="方正仿宋_GB2312" w:cs="方正仿宋_GB2312"/>
          <w:color w:val="000000"/>
          <w:szCs w:val="21"/>
          <w:highlight w:val="none"/>
        </w:rPr>
      </w:r>
      <w:r/>
    </w:p>
    <w:p>
      <w:pPr>
        <w:pStyle w:val="799"/>
        <w:ind w:firstLine="420"/>
        <w:rPr>
          <w:rFonts w:hint="eastAsia" w:ascii="方正仿宋_GB2312" w:hAnsi="方正仿宋_GB2312" w:eastAsia="方正仿宋_GB2312" w:cs="方正仿宋_GB2312"/>
          <w:color w:val="000000"/>
          <w:sz w:val="21"/>
          <w:highlight w:val="none"/>
        </w:rPr>
      </w:pPr>
      <w:r>
        <w:rPr>
          <w:rFonts w:hint="eastAsia" w:ascii="方正仿宋_GB2312" w:hAnsi="方正仿宋_GB2312" w:eastAsia="方正仿宋_GB2312" w:cs="方正仿宋_GB2312"/>
          <w:color w:val="000000"/>
          <w:sz w:val="21"/>
          <w:highlight w:val="none"/>
        </w:rPr>
        <w:t xml:space="preserve">（5）依照法律、行政法规的规定或者按照</w:t>
      </w:r>
      <w:r>
        <w:rPr>
          <w:rFonts w:hint="eastAsia" w:ascii="方正仿宋_GB2312" w:hAnsi="方正仿宋_GB2312" w:eastAsia="方正仿宋_GB2312" w:cs="方正仿宋_GB2312"/>
          <w:b/>
          <w:bCs/>
          <w:color w:val="000000"/>
          <w:sz w:val="21"/>
          <w:highlight w:val="none"/>
        </w:rPr>
        <w:t xml:space="preserve">【政府采购合同专用条款】</w:t>
      </w:r>
      <w:r>
        <w:rPr>
          <w:rFonts w:hint="eastAsia" w:ascii="方正仿宋_GB2312" w:hAnsi="方正仿宋_GB2312" w:eastAsia="方正仿宋_GB2312" w:cs="方正仿宋_GB2312"/>
          <w:color w:val="000000"/>
          <w:sz w:val="21"/>
          <w:highlight w:val="none"/>
        </w:rPr>
        <w:t xml:space="preserve">约定，货物在有效使用年限届满后应予回收的，乙方负有自行或者委托第三人对货物予以回收的义务；</w:t>
      </w:r>
      <w:r>
        <w:rPr>
          <w:rFonts w:hint="eastAsia" w:ascii="方正仿宋_GB2312" w:hAnsi="方正仿宋_GB2312" w:eastAsia="方正仿宋_GB2312" w:cs="方正仿宋_GB2312"/>
          <w:color w:val="000000"/>
          <w:sz w:val="21"/>
          <w:highlight w:val="none"/>
        </w:rPr>
      </w:r>
      <w:r/>
    </w:p>
    <w:p>
      <w:pPr>
        <w:pStyle w:val="682"/>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（6）</w:t>
      </w:r>
      <w:r>
        <w:rPr>
          <w:rFonts w:hint="eastAsia" w:ascii="方正仿宋_GB2312" w:hAnsi="方正仿宋_GB2312" w:eastAsia="方正仿宋_GB2312" w:cs="方正仿宋_GB2312"/>
          <w:b/>
          <w:color w:val="000000"/>
          <w:szCs w:val="21"/>
          <w:highlight w:val="none"/>
        </w:rPr>
        <w:t xml:space="preserve">【政府采购合同专用条款】</w:t>
      </w:r>
      <w:r>
        <w:rPr>
          <w:rFonts w:hint="eastAsia" w:ascii="方正仿宋_GB2312" w:hAnsi="方正仿宋_GB2312" w:eastAsia="方正仿宋_GB2312" w:cs="方正仿宋_GB2312"/>
          <w:color w:val="000000"/>
          <w:szCs w:val="21"/>
          <w:highlight w:val="none"/>
        </w:rPr>
        <w:t xml:space="preserve">规定由乙方提供的其他服务。</w:t>
      </w:r>
      <w:r>
        <w:rPr>
          <w:rFonts w:hint="eastAsia" w:ascii="方正仿宋_GB2312" w:hAnsi="方正仿宋_GB2312" w:eastAsia="方正仿宋_GB2312" w:cs="方正仿宋_GB2312"/>
          <w:color w:val="000000"/>
          <w:szCs w:val="21"/>
          <w:highlight w:val="none"/>
        </w:rPr>
      </w:r>
      <w:r/>
    </w:p>
    <w:p>
      <w:pPr>
        <w:pStyle w:val="682"/>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14.2 乙方提供的售后服务的费用已包含在合同价款中，甲方不再另行支付。</w:t>
      </w:r>
      <w:r>
        <w:rPr>
          <w:rFonts w:hint="eastAsia" w:ascii="方正仿宋_GB2312" w:hAnsi="方正仿宋_GB2312" w:eastAsia="方正仿宋_GB2312" w:cs="方正仿宋_GB2312"/>
          <w:color w:val="000000"/>
          <w:szCs w:val="21"/>
          <w:highlight w:val="none"/>
        </w:rPr>
      </w:r>
      <w:r/>
    </w:p>
    <w:p>
      <w:pPr>
        <w:pStyle w:val="682"/>
        <w:jc w:val="left"/>
        <w:spacing w:line="400" w:lineRule="exact"/>
        <w:rPr>
          <w:rFonts w:hint="eastAsia" w:ascii="方正仿宋_GB2312" w:hAnsi="方正仿宋_GB2312" w:eastAsia="方正仿宋_GB2312" w:cs="方正仿宋_GB2312"/>
          <w:b/>
          <w:bCs/>
          <w:color w:val="000000"/>
          <w:sz w:val="24"/>
          <w:highlight w:val="none"/>
        </w:rPr>
      </w:pPr>
      <w:r>
        <w:rPr>
          <w:rFonts w:hint="eastAsia" w:ascii="方正仿宋_GB2312" w:hAnsi="方正仿宋_GB2312" w:eastAsia="方正仿宋_GB2312" w:cs="方正仿宋_GB2312"/>
          <w:b/>
          <w:bCs/>
          <w:color w:val="000000"/>
          <w:sz w:val="24"/>
          <w:highlight w:val="none"/>
        </w:rPr>
        <w:t xml:space="preserve">15. 违约责任</w:t>
      </w:r>
      <w:r>
        <w:rPr>
          <w:rFonts w:hint="eastAsia" w:ascii="方正仿宋_GB2312" w:hAnsi="方正仿宋_GB2312" w:eastAsia="方正仿宋_GB2312" w:cs="方正仿宋_GB2312"/>
          <w:b/>
          <w:bCs/>
          <w:color w:val="000000"/>
          <w:sz w:val="24"/>
          <w:highlight w:val="none"/>
        </w:rPr>
      </w:r>
      <w:r/>
    </w:p>
    <w:p>
      <w:pPr>
        <w:pStyle w:val="682"/>
        <w:ind w:firstLine="420"/>
        <w:jc w:val="left"/>
        <w:spacing w:line="400" w:lineRule="exact"/>
        <w:rPr>
          <w:rFonts w:hint="eastAsia" w:ascii="方正仿宋_GB2312" w:hAnsi="方正仿宋_GB2312" w:eastAsia="方正仿宋_GB2312" w:cs="方正仿宋_GB2312"/>
          <w:bCs/>
          <w:color w:val="000000"/>
          <w:szCs w:val="21"/>
          <w:highlight w:val="none"/>
        </w:rPr>
      </w:pPr>
      <w:r>
        <w:rPr>
          <w:rFonts w:hint="eastAsia" w:ascii="方正仿宋_GB2312" w:hAnsi="方正仿宋_GB2312" w:eastAsia="方正仿宋_GB2312" w:cs="方正仿宋_GB2312"/>
          <w:bCs/>
          <w:color w:val="000000"/>
          <w:szCs w:val="21"/>
          <w:highlight w:val="none"/>
        </w:rPr>
        <w:t xml:space="preserve">15.1质量瑕疵的违约责任</w:t>
      </w:r>
      <w:r>
        <w:rPr>
          <w:rFonts w:hint="eastAsia" w:ascii="方正仿宋_GB2312" w:hAnsi="方正仿宋_GB2312" w:eastAsia="方正仿宋_GB2312" w:cs="方正仿宋_GB2312"/>
          <w:bCs/>
          <w:color w:val="000000"/>
          <w:szCs w:val="21"/>
          <w:highlight w:val="none"/>
        </w:rPr>
      </w:r>
      <w:r/>
    </w:p>
    <w:p>
      <w:pPr>
        <w:pStyle w:val="682"/>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乙方提供的产品不符合合同约定的质量标准或存在产品质量缺陷，甲方有权要求乙方根据</w:t>
      </w:r>
      <w:r>
        <w:rPr>
          <w:rFonts w:hint="eastAsia" w:ascii="方正仿宋_GB2312" w:hAnsi="方正仿宋_GB2312" w:eastAsia="方正仿宋_GB2312" w:cs="方正仿宋_GB2312"/>
          <w:b/>
          <w:color w:val="000000"/>
          <w:szCs w:val="21"/>
          <w:highlight w:val="none"/>
        </w:rPr>
        <w:t xml:space="preserve">【政府采购合同专用条款】</w:t>
      </w:r>
      <w:r>
        <w:rPr>
          <w:rFonts w:hint="eastAsia" w:ascii="方正仿宋_GB2312" w:hAnsi="方正仿宋_GB2312" w:eastAsia="方正仿宋_GB2312" w:cs="方正仿宋_GB2312"/>
          <w:bCs/>
          <w:color w:val="000000"/>
          <w:szCs w:val="21"/>
          <w:highlight w:val="none"/>
        </w:rPr>
        <w:t xml:space="preserve">要求</w:t>
      </w:r>
      <w:r>
        <w:rPr>
          <w:rFonts w:hint="eastAsia" w:ascii="方正仿宋_GB2312" w:hAnsi="方正仿宋_GB2312" w:eastAsia="方正仿宋_GB2312" w:cs="方正仿宋_GB2312"/>
          <w:color w:val="000000"/>
          <w:szCs w:val="21"/>
          <w:highlight w:val="none"/>
        </w:rPr>
        <w:t xml:space="preserve">及时修理、重作、更换</w:t>
      </w:r>
      <w:r>
        <w:rPr>
          <w:rFonts w:hint="eastAsia" w:ascii="方正仿宋_GB2312" w:hAnsi="方正仿宋_GB2312" w:eastAsia="方正仿宋_GB2312" w:cs="方正仿宋_GB2312"/>
          <w:color w:val="000000"/>
          <w:szCs w:val="21"/>
          <w:highlight w:val="none"/>
          <w:lang w:val="en-US" w:eastAsia="zh-CN"/>
        </w:rPr>
        <w:t xml:space="preserve">或无条件退货</w:t>
      </w:r>
      <w:r>
        <w:rPr>
          <w:rFonts w:hint="eastAsia" w:ascii="方正仿宋_GB2312" w:hAnsi="方正仿宋_GB2312" w:eastAsia="方正仿宋_GB2312" w:cs="方正仿宋_GB2312"/>
          <w:color w:val="000000"/>
          <w:szCs w:val="21"/>
          <w:highlight w:val="none"/>
        </w:rPr>
        <w:t xml:space="preserve">，并承担由此给甲方造成的损失。</w:t>
      </w:r>
      <w:r>
        <w:rPr>
          <w:rFonts w:hint="eastAsia" w:ascii="方正仿宋_GB2312" w:hAnsi="方正仿宋_GB2312" w:eastAsia="方正仿宋_GB2312" w:cs="方正仿宋_GB2312"/>
          <w:color w:val="000000"/>
          <w:szCs w:val="21"/>
          <w:highlight w:val="none"/>
        </w:rPr>
      </w:r>
      <w:r/>
    </w:p>
    <w:p>
      <w:pPr>
        <w:pStyle w:val="682"/>
        <w:ind w:firstLine="420"/>
        <w:jc w:val="left"/>
        <w:spacing w:line="400" w:lineRule="exact"/>
        <w:rPr>
          <w:rFonts w:hint="eastAsia" w:ascii="方正仿宋_GB2312" w:hAnsi="方正仿宋_GB2312" w:eastAsia="方正仿宋_GB2312" w:cs="方正仿宋_GB2312"/>
          <w:bCs/>
          <w:color w:val="000000"/>
          <w:szCs w:val="21"/>
          <w:highlight w:val="none"/>
        </w:rPr>
      </w:pPr>
      <w:r>
        <w:rPr>
          <w:rFonts w:hint="eastAsia" w:ascii="方正仿宋_GB2312" w:hAnsi="方正仿宋_GB2312" w:eastAsia="方正仿宋_GB2312" w:cs="方正仿宋_GB2312"/>
          <w:bCs/>
          <w:color w:val="000000"/>
          <w:szCs w:val="21"/>
          <w:highlight w:val="none"/>
        </w:rPr>
        <w:t xml:space="preserve">15.2 迟延交货的违约责任</w:t>
      </w:r>
      <w:r>
        <w:rPr>
          <w:rFonts w:hint="eastAsia" w:ascii="方正仿宋_GB2312" w:hAnsi="方正仿宋_GB2312" w:eastAsia="方正仿宋_GB2312" w:cs="方正仿宋_GB2312"/>
          <w:bCs/>
          <w:color w:val="000000"/>
          <w:szCs w:val="21"/>
          <w:highlight w:val="none"/>
        </w:rPr>
      </w:r>
      <w:r/>
    </w:p>
    <w:p>
      <w:pPr>
        <w:pStyle w:val="682"/>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hint="eastAsia" w:ascii="方正仿宋_GB2312" w:hAnsi="方正仿宋_GB2312" w:eastAsia="方正仿宋_GB2312" w:cs="方正仿宋_GB2312"/>
          <w:color w:val="000000"/>
          <w:szCs w:val="21"/>
          <w:highlight w:val="none"/>
        </w:rPr>
      </w:r>
      <w:r/>
    </w:p>
    <w:p>
      <w:pPr>
        <w:pStyle w:val="682"/>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（2）如果乙方没有按照合同规定的时间交货和提供相关服务，甲方有权从货款中扣除误期赔偿费而不影响合同项下的其他补救方法，赔偿费按</w:t>
      </w:r>
      <w:r>
        <w:rPr>
          <w:rFonts w:hint="eastAsia" w:ascii="方正仿宋_GB2312" w:hAnsi="方正仿宋_GB2312" w:eastAsia="方正仿宋_GB2312" w:cs="方正仿宋_GB2312"/>
          <w:b/>
          <w:color w:val="000000"/>
          <w:szCs w:val="21"/>
          <w:highlight w:val="none"/>
        </w:rPr>
        <w:t xml:space="preserve">【政府采购合同专用条款】</w:t>
      </w:r>
      <w:r>
        <w:rPr>
          <w:rFonts w:hint="eastAsia" w:ascii="方正仿宋_GB2312" w:hAnsi="方正仿宋_GB2312" w:eastAsia="方正仿宋_GB2312" w:cs="方正仿宋_GB2312"/>
          <w:color w:val="000000"/>
          <w:szCs w:val="21"/>
          <w:highlight w:val="none"/>
        </w:rPr>
        <w:t xml:space="preserve">规定执行。如果涉及公共利益，且赔偿金额无法弥补公共利益损失，甲方可要求继续履行或者采取其他补救措施。</w:t>
      </w:r>
      <w:r>
        <w:rPr>
          <w:rFonts w:hint="eastAsia" w:ascii="方正仿宋_GB2312" w:hAnsi="方正仿宋_GB2312" w:eastAsia="方正仿宋_GB2312" w:cs="方正仿宋_GB2312"/>
          <w:color w:val="000000"/>
          <w:szCs w:val="21"/>
          <w:highlight w:val="none"/>
        </w:rPr>
      </w:r>
      <w:r/>
    </w:p>
    <w:p>
      <w:pPr>
        <w:pStyle w:val="682"/>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15.3 迟延支付的违约责任</w:t>
      </w:r>
      <w:r>
        <w:rPr>
          <w:rFonts w:hint="eastAsia" w:ascii="方正仿宋_GB2312" w:hAnsi="方正仿宋_GB2312" w:eastAsia="方正仿宋_GB2312" w:cs="方正仿宋_GB2312"/>
          <w:color w:val="000000"/>
          <w:szCs w:val="21"/>
          <w:highlight w:val="none"/>
        </w:rPr>
      </w:r>
      <w:r/>
    </w:p>
    <w:p>
      <w:pPr>
        <w:pStyle w:val="682"/>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甲方存在迟延支付乙方合同款项的，应当承担</w:t>
      </w:r>
      <w:r>
        <w:rPr>
          <w:rFonts w:hint="eastAsia" w:ascii="方正仿宋_GB2312" w:hAnsi="方正仿宋_GB2312" w:eastAsia="方正仿宋_GB2312" w:cs="方正仿宋_GB2312"/>
          <w:b/>
          <w:bCs/>
          <w:color w:val="000000"/>
          <w:szCs w:val="21"/>
          <w:highlight w:val="none"/>
        </w:rPr>
        <w:t xml:space="preserve">【政府采购合同专用条款】</w:t>
      </w:r>
      <w:r>
        <w:rPr>
          <w:rFonts w:hint="eastAsia" w:ascii="方正仿宋_GB2312" w:hAnsi="方正仿宋_GB2312" w:eastAsia="方正仿宋_GB2312" w:cs="方正仿宋_GB2312"/>
          <w:color w:val="000000"/>
          <w:szCs w:val="21"/>
          <w:highlight w:val="none"/>
        </w:rPr>
        <w:t xml:space="preserve">规定的逾期付款利息。</w:t>
      </w:r>
      <w:r>
        <w:rPr>
          <w:rFonts w:hint="eastAsia" w:ascii="方正仿宋_GB2312" w:hAnsi="方正仿宋_GB2312" w:eastAsia="方正仿宋_GB2312" w:cs="方正仿宋_GB2312"/>
          <w:color w:val="000000"/>
          <w:szCs w:val="21"/>
          <w:highlight w:val="none"/>
        </w:rPr>
      </w:r>
      <w:r/>
    </w:p>
    <w:p>
      <w:pPr>
        <w:pStyle w:val="682"/>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bCs/>
          <w:color w:val="000000"/>
          <w:szCs w:val="21"/>
          <w:highlight w:val="none"/>
        </w:rPr>
        <w:t xml:space="preserve">15.4其他违约责任根据项目实际需要按</w:t>
      </w:r>
      <w:r>
        <w:rPr>
          <w:rFonts w:hint="eastAsia" w:ascii="方正仿宋_GB2312" w:hAnsi="方正仿宋_GB2312" w:eastAsia="方正仿宋_GB2312" w:cs="方正仿宋_GB2312"/>
          <w:b/>
          <w:bCs/>
          <w:color w:val="000000"/>
          <w:szCs w:val="21"/>
          <w:highlight w:val="none"/>
        </w:rPr>
        <w:t xml:space="preserve">【政府采购合同专用条款】</w:t>
      </w:r>
      <w:r>
        <w:rPr>
          <w:rFonts w:hint="eastAsia" w:ascii="方正仿宋_GB2312" w:hAnsi="方正仿宋_GB2312" w:eastAsia="方正仿宋_GB2312" w:cs="方正仿宋_GB2312"/>
          <w:color w:val="000000"/>
          <w:szCs w:val="21"/>
          <w:highlight w:val="none"/>
        </w:rPr>
        <w:t xml:space="preserve">规定执行。</w:t>
      </w:r>
      <w:r>
        <w:rPr>
          <w:rFonts w:hint="eastAsia" w:ascii="方正仿宋_GB2312" w:hAnsi="方正仿宋_GB2312" w:eastAsia="方正仿宋_GB2312" w:cs="方正仿宋_GB2312"/>
          <w:color w:val="000000"/>
          <w:szCs w:val="21"/>
          <w:highlight w:val="none"/>
        </w:rPr>
      </w:r>
      <w:r/>
    </w:p>
    <w:p>
      <w:pPr>
        <w:pStyle w:val="682"/>
        <w:numPr>
          <w:ilvl w:val="0"/>
          <w:numId w:val="8"/>
        </w:numPr>
        <w:jc w:val="left"/>
        <w:spacing w:line="400" w:lineRule="exact"/>
        <w:rPr>
          <w:rFonts w:hint="eastAsia" w:ascii="方正仿宋_GB2312" w:hAnsi="方正仿宋_GB2312" w:eastAsia="方正仿宋_GB2312" w:cs="方正仿宋_GB2312"/>
          <w:b/>
          <w:color w:val="000000"/>
          <w:sz w:val="24"/>
          <w:highlight w:val="none"/>
        </w:rPr>
      </w:pPr>
      <w:r>
        <w:rPr>
          <w:rFonts w:hint="eastAsia" w:ascii="方正仿宋_GB2312" w:hAnsi="方正仿宋_GB2312" w:eastAsia="方正仿宋_GB2312" w:cs="方正仿宋_GB2312"/>
          <w:b/>
          <w:color w:val="000000"/>
          <w:sz w:val="24"/>
          <w:highlight w:val="none"/>
        </w:rPr>
        <w:t xml:space="preserve">合同变更、中止与终止</w:t>
      </w:r>
      <w:r>
        <w:rPr>
          <w:rFonts w:hint="eastAsia" w:ascii="方正仿宋_GB2312" w:hAnsi="方正仿宋_GB2312" w:eastAsia="方正仿宋_GB2312" w:cs="方正仿宋_GB2312"/>
          <w:b/>
          <w:color w:val="000000"/>
          <w:sz w:val="24"/>
          <w:highlight w:val="none"/>
        </w:rPr>
      </w:r>
      <w:r/>
    </w:p>
    <w:p>
      <w:pPr>
        <w:pStyle w:val="682"/>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    16.1合同的变更</w:t>
      </w:r>
      <w:r>
        <w:rPr>
          <w:rFonts w:hint="eastAsia" w:ascii="方正仿宋_GB2312" w:hAnsi="方正仿宋_GB2312" w:eastAsia="方正仿宋_GB2312" w:cs="方正仿宋_GB2312"/>
          <w:color w:val="000000"/>
          <w:szCs w:val="21"/>
          <w:highlight w:val="none"/>
        </w:rPr>
      </w:r>
      <w:r/>
    </w:p>
    <w:p>
      <w:pPr>
        <w:pStyle w:val="682"/>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政府采购合同履行中，在不改变合同其他条款的前提下，甲方可以在合同价款10%的范围内追加与合同标的相同的货物，并就此与乙方协商一致后签订补充协议。</w:t>
      </w:r>
      <w:r>
        <w:rPr>
          <w:rFonts w:hint="eastAsia" w:ascii="方正仿宋_GB2312" w:hAnsi="方正仿宋_GB2312" w:eastAsia="方正仿宋_GB2312" w:cs="方正仿宋_GB2312"/>
          <w:color w:val="000000"/>
          <w:szCs w:val="21"/>
          <w:highlight w:val="none"/>
        </w:rPr>
      </w:r>
      <w:r/>
    </w:p>
    <w:p>
      <w:pPr>
        <w:pStyle w:val="682"/>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16.2合同的中止</w:t>
      </w:r>
      <w:r>
        <w:rPr>
          <w:rFonts w:hint="eastAsia" w:ascii="方正仿宋_GB2312" w:hAnsi="方正仿宋_GB2312" w:eastAsia="方正仿宋_GB2312" w:cs="方正仿宋_GB2312"/>
          <w:color w:val="000000"/>
          <w:szCs w:val="21"/>
          <w:highlight w:val="none"/>
        </w:rPr>
      </w:r>
      <w:r/>
    </w:p>
    <w:p>
      <w:pPr>
        <w:pStyle w:val="682"/>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（1）合同履行过程中因供应商就采购文件、采购过程或结果提起投诉的，甲方认为有必要的，可以中止合同的履行。</w:t>
      </w:r>
      <w:r>
        <w:rPr>
          <w:rFonts w:hint="eastAsia" w:ascii="方正仿宋_GB2312" w:hAnsi="方正仿宋_GB2312" w:eastAsia="方正仿宋_GB2312" w:cs="方正仿宋_GB2312"/>
          <w:color w:val="000000"/>
          <w:szCs w:val="21"/>
          <w:highlight w:val="none"/>
        </w:rPr>
      </w:r>
      <w:r/>
    </w:p>
    <w:p>
      <w:pPr>
        <w:pStyle w:val="682"/>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hint="eastAsia" w:ascii="方正仿宋_GB2312" w:hAnsi="方正仿宋_GB2312" w:eastAsia="方正仿宋_GB2312" w:cs="方正仿宋_GB2312"/>
          <w:color w:val="000000"/>
          <w:szCs w:val="21"/>
          <w:highlight w:val="none"/>
        </w:rPr>
      </w:r>
      <w:r/>
    </w:p>
    <w:p>
      <w:pPr>
        <w:pStyle w:val="799"/>
        <w:ind w:firstLine="420"/>
        <w:jc w:val="both"/>
        <w:rPr>
          <w:rFonts w:hint="eastAsia" w:ascii="方正仿宋_GB2312" w:hAnsi="方正仿宋_GB2312" w:eastAsia="方正仿宋_GB2312" w:cs="方正仿宋_GB2312"/>
          <w:color w:val="000000"/>
          <w:sz w:val="21"/>
          <w:highlight w:val="none"/>
        </w:rPr>
      </w:pPr>
      <w:r>
        <w:rPr>
          <w:rFonts w:hint="eastAsia" w:ascii="方正仿宋_GB2312" w:hAnsi="方正仿宋_GB2312" w:eastAsia="方正仿宋_GB2312" w:cs="方正仿宋_GB2312"/>
          <w:color w:val="000000"/>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rPr>
          <w:rFonts w:hint="eastAsia" w:ascii="方正仿宋_GB2312" w:hAnsi="方正仿宋_GB2312" w:eastAsia="方正仿宋_GB2312" w:cs="方正仿宋_GB2312"/>
          <w:color w:val="000000"/>
          <w:sz w:val="21"/>
          <w:highlight w:val="none"/>
        </w:rPr>
      </w:r>
      <w:r/>
    </w:p>
    <w:p>
      <w:pPr>
        <w:pStyle w:val="682"/>
        <w:ind w:firstLine="420"/>
        <w:jc w:val="left"/>
        <w:spacing w:line="400" w:lineRule="exact"/>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szCs w:val="21"/>
          <w:highlight w:val="none"/>
        </w:rPr>
        <w:t xml:space="preserve">（4）甲方不得以行政区划调整、政府换届、机构或者职能调整以及相关责任人更替为由中止合同。</w:t>
      </w:r>
      <w:r>
        <w:rPr>
          <w:rFonts w:hint="eastAsia" w:ascii="方正仿宋_GB2312" w:hAnsi="方正仿宋_GB2312" w:eastAsia="方正仿宋_GB2312" w:cs="方正仿宋_GB2312"/>
          <w:color w:val="000000"/>
          <w:highlight w:val="none"/>
        </w:rPr>
      </w:r>
      <w:r/>
    </w:p>
    <w:p>
      <w:pPr>
        <w:pStyle w:val="682"/>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16.3合同的终止</w:t>
      </w:r>
      <w:r>
        <w:rPr>
          <w:rFonts w:hint="eastAsia" w:ascii="方正仿宋_GB2312" w:hAnsi="方正仿宋_GB2312" w:eastAsia="方正仿宋_GB2312" w:cs="方正仿宋_GB2312"/>
          <w:color w:val="000000"/>
          <w:szCs w:val="21"/>
          <w:highlight w:val="none"/>
        </w:rPr>
      </w:r>
      <w:r/>
    </w:p>
    <w:p>
      <w:pPr>
        <w:pStyle w:val="682"/>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（1）合同因有效期限届满而终止；</w:t>
      </w:r>
      <w:r>
        <w:rPr>
          <w:rFonts w:hint="eastAsia" w:ascii="方正仿宋_GB2312" w:hAnsi="方正仿宋_GB2312" w:eastAsia="方正仿宋_GB2312" w:cs="方正仿宋_GB2312"/>
          <w:color w:val="000000"/>
          <w:szCs w:val="21"/>
          <w:highlight w:val="none"/>
        </w:rPr>
      </w:r>
      <w:r/>
    </w:p>
    <w:p>
      <w:pPr>
        <w:pStyle w:val="682"/>
        <w:ind w:firstLine="420"/>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（2）乙方未按合同约定履行，构成根本性违约的，甲方有权终止合同，并追究乙方的违约责任。</w:t>
      </w:r>
      <w:r>
        <w:rPr>
          <w:rFonts w:hint="eastAsia" w:ascii="方正仿宋_GB2312" w:hAnsi="方正仿宋_GB2312" w:eastAsia="方正仿宋_GB2312" w:cs="方正仿宋_GB2312"/>
          <w:color w:val="000000"/>
          <w:szCs w:val="21"/>
          <w:highlight w:val="none"/>
        </w:rPr>
      </w:r>
      <w:r/>
    </w:p>
    <w:p>
      <w:pPr>
        <w:pStyle w:val="799"/>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t xml:space="preserve">16.4 </w:t>
      </w:r>
      <w:r>
        <w:rPr>
          <w:rFonts w:hint="eastAsia" w:ascii="方正仿宋_GB2312" w:hAnsi="方正仿宋_GB2312" w:eastAsia="方正仿宋_GB2312" w:cs="方正仿宋_GB2312"/>
          <w:color w:val="000000"/>
          <w:sz w:val="21"/>
          <w:highlight w:val="none"/>
        </w:rPr>
        <w:t xml:space="preserve">涉及国家利益、社会公共利益的情形</w:t>
      </w:r>
      <w:r>
        <w:rPr>
          <w:rFonts w:hint="eastAsia" w:ascii="方正仿宋_GB2312" w:hAnsi="方正仿宋_GB2312" w:eastAsia="方正仿宋_GB2312" w:cs="方正仿宋_GB2312"/>
          <w:color w:val="000000"/>
          <w:highlight w:val="none"/>
        </w:rPr>
      </w:r>
      <w:r/>
    </w:p>
    <w:p>
      <w:pPr>
        <w:pStyle w:val="799"/>
        <w:ind w:firstLine="420"/>
        <w:jc w:val="both"/>
        <w:rPr>
          <w:rFonts w:hint="eastAsia" w:ascii="方正仿宋_GB2312" w:hAnsi="方正仿宋_GB2312" w:eastAsia="方正仿宋_GB2312" w:cs="方正仿宋_GB2312"/>
          <w:color w:val="000000"/>
          <w:sz w:val="21"/>
          <w:highlight w:val="none"/>
        </w:rPr>
      </w:pPr>
      <w:r>
        <w:rPr>
          <w:rFonts w:hint="eastAsia" w:ascii="方正仿宋_GB2312" w:hAnsi="方正仿宋_GB2312" w:eastAsia="方正仿宋_GB2312" w:cs="方正仿宋_GB2312"/>
          <w:color w:val="000000"/>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rPr>
          <w:rFonts w:hint="eastAsia" w:ascii="方正仿宋_GB2312" w:hAnsi="方正仿宋_GB2312" w:eastAsia="方正仿宋_GB2312" w:cs="方正仿宋_GB2312"/>
          <w:color w:val="000000"/>
          <w:sz w:val="21"/>
          <w:highlight w:val="none"/>
        </w:rPr>
      </w:r>
      <w:r/>
    </w:p>
    <w:p>
      <w:pPr>
        <w:pStyle w:val="682"/>
        <w:jc w:val="left"/>
        <w:spacing w:line="400" w:lineRule="exact"/>
        <w:rPr>
          <w:rFonts w:hint="eastAsia" w:ascii="方正仿宋_GB2312" w:hAnsi="方正仿宋_GB2312" w:eastAsia="方正仿宋_GB2312" w:cs="方正仿宋_GB2312"/>
          <w:b/>
          <w:bCs/>
          <w:color w:val="000000"/>
          <w:sz w:val="24"/>
          <w:highlight w:val="none"/>
        </w:rPr>
      </w:pPr>
      <w:r>
        <w:rPr>
          <w:rFonts w:hint="eastAsia" w:ascii="方正仿宋_GB2312" w:hAnsi="方正仿宋_GB2312" w:eastAsia="方正仿宋_GB2312" w:cs="方正仿宋_GB2312"/>
          <w:b/>
          <w:bCs/>
          <w:color w:val="000000"/>
          <w:sz w:val="24"/>
          <w:highlight w:val="none"/>
        </w:rPr>
        <w:t xml:space="preserve">17. 合同分包</w:t>
      </w:r>
      <w:r>
        <w:rPr>
          <w:rFonts w:hint="eastAsia" w:ascii="方正仿宋_GB2312" w:hAnsi="方正仿宋_GB2312" w:eastAsia="方正仿宋_GB2312" w:cs="方正仿宋_GB2312"/>
          <w:b/>
          <w:bCs/>
          <w:color w:val="000000"/>
          <w:sz w:val="24"/>
          <w:highlight w:val="none"/>
        </w:rPr>
      </w:r>
      <w:r/>
    </w:p>
    <w:p>
      <w:pPr>
        <w:pStyle w:val="682"/>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17.1 乙方不得将合同转包给其他供应商。涉及合同分包的，乙方应根据采购文件和投标（响应）文件规定进行合同分包。</w:t>
      </w:r>
      <w:r>
        <w:rPr>
          <w:rFonts w:hint="eastAsia" w:ascii="方正仿宋_GB2312" w:hAnsi="方正仿宋_GB2312" w:eastAsia="方正仿宋_GB2312" w:cs="方正仿宋_GB2312"/>
          <w:color w:val="000000"/>
          <w:szCs w:val="21"/>
          <w:highlight w:val="none"/>
        </w:rPr>
      </w:r>
      <w:r/>
    </w:p>
    <w:p>
      <w:pPr>
        <w:pStyle w:val="682"/>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17.2 乙方执行政府采购政策向中小企业依法分包的，乙方应当按采购文件和投标（响应）文件签订分包意向协议，分包意向协议属于本合同组成部分。</w:t>
      </w:r>
      <w:r>
        <w:rPr>
          <w:rFonts w:hint="eastAsia" w:ascii="方正仿宋_GB2312" w:hAnsi="方正仿宋_GB2312" w:eastAsia="方正仿宋_GB2312" w:cs="方正仿宋_GB2312"/>
          <w:color w:val="000000"/>
          <w:szCs w:val="21"/>
          <w:highlight w:val="none"/>
        </w:rPr>
      </w:r>
      <w:r/>
    </w:p>
    <w:p>
      <w:pPr>
        <w:pStyle w:val="682"/>
        <w:jc w:val="left"/>
        <w:spacing w:line="400" w:lineRule="exact"/>
        <w:rPr>
          <w:rFonts w:hint="eastAsia" w:ascii="方正仿宋_GB2312" w:hAnsi="方正仿宋_GB2312" w:eastAsia="方正仿宋_GB2312" w:cs="方正仿宋_GB2312"/>
          <w:b/>
          <w:bCs/>
          <w:color w:val="000000"/>
          <w:sz w:val="24"/>
          <w:highlight w:val="none"/>
        </w:rPr>
      </w:pPr>
      <w:r>
        <w:rPr>
          <w:rFonts w:hint="eastAsia" w:ascii="方正仿宋_GB2312" w:hAnsi="方正仿宋_GB2312" w:eastAsia="方正仿宋_GB2312" w:cs="方正仿宋_GB2312"/>
          <w:b/>
          <w:bCs/>
          <w:color w:val="000000"/>
          <w:sz w:val="24"/>
          <w:highlight w:val="none"/>
        </w:rPr>
        <w:t xml:space="preserve">18. 不可抗力</w:t>
      </w:r>
      <w:r>
        <w:rPr>
          <w:rFonts w:hint="eastAsia" w:ascii="方正仿宋_GB2312" w:hAnsi="方正仿宋_GB2312" w:eastAsia="方正仿宋_GB2312" w:cs="方正仿宋_GB2312"/>
          <w:b/>
          <w:bCs/>
          <w:color w:val="000000"/>
          <w:sz w:val="24"/>
          <w:highlight w:val="none"/>
        </w:rPr>
      </w:r>
      <w:r/>
    </w:p>
    <w:p>
      <w:pPr>
        <w:pStyle w:val="682"/>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18.1 不可抗力是指合同双方不能预见、不能避免且不能克服的客观情况。</w:t>
      </w:r>
      <w:r>
        <w:rPr>
          <w:rFonts w:hint="eastAsia" w:ascii="方正仿宋_GB2312" w:hAnsi="方正仿宋_GB2312" w:eastAsia="方正仿宋_GB2312" w:cs="方正仿宋_GB2312"/>
          <w:color w:val="000000"/>
          <w:szCs w:val="21"/>
          <w:highlight w:val="none"/>
        </w:rPr>
      </w:r>
      <w:r/>
    </w:p>
    <w:p>
      <w:pPr>
        <w:pStyle w:val="682"/>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18.2 任何一方对由于不可抗力造成的部分或全部不能履行合同不承担违约责任。但迟延履行后发生不可抗力的，不能免除责任。</w:t>
      </w:r>
      <w:r>
        <w:rPr>
          <w:rFonts w:hint="eastAsia" w:ascii="方正仿宋_GB2312" w:hAnsi="方正仿宋_GB2312" w:eastAsia="方正仿宋_GB2312" w:cs="方正仿宋_GB2312"/>
          <w:color w:val="000000"/>
          <w:szCs w:val="21"/>
          <w:highlight w:val="none"/>
        </w:rPr>
      </w:r>
      <w:r/>
    </w:p>
    <w:p>
      <w:pPr>
        <w:pStyle w:val="682"/>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hint="eastAsia" w:ascii="方正仿宋_GB2312" w:hAnsi="方正仿宋_GB2312" w:eastAsia="方正仿宋_GB2312" w:cs="方正仿宋_GB2312"/>
          <w:color w:val="000000"/>
          <w:szCs w:val="21"/>
          <w:highlight w:val="none"/>
        </w:rPr>
      </w:r>
      <w:r/>
    </w:p>
    <w:p>
      <w:pPr>
        <w:pStyle w:val="682"/>
        <w:jc w:val="left"/>
        <w:spacing w:line="400" w:lineRule="exact"/>
        <w:rPr>
          <w:rFonts w:hint="eastAsia" w:ascii="方正仿宋_GB2312" w:hAnsi="方正仿宋_GB2312" w:eastAsia="方正仿宋_GB2312" w:cs="方正仿宋_GB2312"/>
          <w:b/>
          <w:bCs/>
          <w:color w:val="000000"/>
          <w:sz w:val="24"/>
          <w:highlight w:val="none"/>
        </w:rPr>
      </w:pPr>
      <w:r>
        <w:rPr>
          <w:rFonts w:hint="eastAsia" w:ascii="方正仿宋_GB2312" w:hAnsi="方正仿宋_GB2312" w:eastAsia="方正仿宋_GB2312" w:cs="方正仿宋_GB2312"/>
          <w:b/>
          <w:bCs/>
          <w:color w:val="000000"/>
          <w:sz w:val="24"/>
          <w:highlight w:val="none"/>
        </w:rPr>
        <w:t xml:space="preserve">19. 解决争议的方法</w:t>
      </w:r>
      <w:r>
        <w:rPr>
          <w:rFonts w:hint="eastAsia" w:ascii="方正仿宋_GB2312" w:hAnsi="方正仿宋_GB2312" w:eastAsia="方正仿宋_GB2312" w:cs="方正仿宋_GB2312"/>
          <w:b/>
          <w:bCs/>
          <w:color w:val="000000"/>
          <w:sz w:val="24"/>
          <w:highlight w:val="none"/>
        </w:rPr>
      </w:r>
      <w:r/>
    </w:p>
    <w:p>
      <w:pPr>
        <w:pStyle w:val="799"/>
        <w:ind w:firstLine="420"/>
        <w:jc w:val="both"/>
        <w:rPr>
          <w:rFonts w:hint="eastAsia" w:ascii="方正仿宋_GB2312" w:hAnsi="方正仿宋_GB2312" w:eastAsia="方正仿宋_GB2312" w:cs="方正仿宋_GB2312"/>
          <w:color w:val="000000"/>
          <w:sz w:val="21"/>
          <w:highlight w:val="none"/>
        </w:rPr>
      </w:pPr>
      <w:r>
        <w:rPr>
          <w:rFonts w:hint="eastAsia" w:ascii="方正仿宋_GB2312" w:hAnsi="方正仿宋_GB2312" w:eastAsia="方正仿宋_GB2312" w:cs="方正仿宋_GB2312"/>
          <w:color w:val="000000"/>
          <w:sz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hint="eastAsia" w:ascii="方正仿宋_GB2312" w:hAnsi="方正仿宋_GB2312" w:eastAsia="方正仿宋_GB2312" w:cs="方正仿宋_GB2312"/>
          <w:color w:val="000000"/>
          <w:sz w:val="21"/>
          <w:highlight w:val="none"/>
        </w:rPr>
      </w:r>
      <w:r/>
    </w:p>
    <w:p>
      <w:pPr>
        <w:pStyle w:val="799"/>
        <w:ind w:firstLine="420"/>
        <w:jc w:val="both"/>
        <w:rPr>
          <w:rFonts w:hint="eastAsia" w:ascii="方正仿宋_GB2312" w:hAnsi="方正仿宋_GB2312" w:eastAsia="方正仿宋_GB2312" w:cs="方正仿宋_GB2312"/>
          <w:color w:val="000000"/>
          <w:sz w:val="21"/>
          <w:highlight w:val="none"/>
        </w:rPr>
      </w:pPr>
      <w:r>
        <w:rPr>
          <w:rFonts w:hint="eastAsia" w:ascii="方正仿宋_GB2312" w:hAnsi="方正仿宋_GB2312" w:eastAsia="方正仿宋_GB2312" w:cs="方正仿宋_GB2312"/>
          <w:color w:val="000000"/>
          <w:sz w:val="21"/>
          <w:highlight w:val="none"/>
        </w:rPr>
        <w:t xml:space="preserve">19.2 选择仲裁的，应在</w:t>
      </w:r>
      <w:r>
        <w:rPr>
          <w:rFonts w:hint="eastAsia" w:ascii="方正仿宋_GB2312" w:hAnsi="方正仿宋_GB2312" w:eastAsia="方正仿宋_GB2312" w:cs="方正仿宋_GB2312"/>
          <w:b/>
          <w:bCs/>
          <w:color w:val="000000"/>
          <w:sz w:val="21"/>
          <w:highlight w:val="none"/>
        </w:rPr>
        <w:t xml:space="preserve">【政府采购合同专用条款】</w:t>
      </w:r>
      <w:r>
        <w:rPr>
          <w:rFonts w:hint="eastAsia" w:ascii="方正仿宋_GB2312" w:hAnsi="方正仿宋_GB2312" w:eastAsia="方正仿宋_GB2312" w:cs="方正仿宋_GB2312"/>
          <w:color w:val="000000"/>
          <w:sz w:val="21"/>
          <w:highlight w:val="none"/>
        </w:rPr>
        <w:t xml:space="preserve">中明确仲裁机构及仲裁地；通过诉讼方式解决的，可以在</w:t>
      </w:r>
      <w:r>
        <w:rPr>
          <w:rFonts w:hint="eastAsia" w:ascii="方正仿宋_GB2312" w:hAnsi="方正仿宋_GB2312" w:eastAsia="方正仿宋_GB2312" w:cs="方正仿宋_GB2312"/>
          <w:b/>
          <w:bCs/>
          <w:color w:val="000000"/>
          <w:sz w:val="21"/>
          <w:highlight w:val="none"/>
        </w:rPr>
        <w:t xml:space="preserve">【政府采购合同专用条款】</w:t>
      </w:r>
      <w:r>
        <w:rPr>
          <w:rFonts w:hint="eastAsia" w:ascii="方正仿宋_GB2312" w:hAnsi="方正仿宋_GB2312" w:eastAsia="方正仿宋_GB2312" w:cs="方正仿宋_GB2312"/>
          <w:color w:val="000000"/>
          <w:sz w:val="21"/>
          <w:highlight w:val="none"/>
        </w:rPr>
        <w:t xml:space="preserve">中进一步约定选择与争议有实际联系的地点的人民法院管辖，但管辖法院的约定不得违反级别管辖和专属管辖的规定。</w:t>
      </w:r>
      <w:r>
        <w:rPr>
          <w:rFonts w:hint="eastAsia" w:ascii="方正仿宋_GB2312" w:hAnsi="方正仿宋_GB2312" w:eastAsia="方正仿宋_GB2312" w:cs="方正仿宋_GB2312"/>
          <w:color w:val="000000"/>
          <w:sz w:val="21"/>
          <w:highlight w:val="none"/>
        </w:rPr>
      </w:r>
      <w:r/>
    </w:p>
    <w:p>
      <w:pPr>
        <w:pStyle w:val="799"/>
        <w:ind w:firstLine="420"/>
        <w:jc w:val="both"/>
        <w:rPr>
          <w:rFonts w:hint="eastAsia" w:ascii="方正仿宋_GB2312" w:hAnsi="方正仿宋_GB2312" w:eastAsia="方正仿宋_GB2312" w:cs="方正仿宋_GB2312"/>
          <w:color w:val="000000"/>
          <w:sz w:val="21"/>
          <w:highlight w:val="none"/>
        </w:rPr>
      </w:pPr>
      <w:r>
        <w:rPr>
          <w:rFonts w:hint="eastAsia" w:ascii="方正仿宋_GB2312" w:hAnsi="方正仿宋_GB2312" w:eastAsia="方正仿宋_GB2312" w:cs="方正仿宋_GB2312"/>
          <w:color w:val="000000"/>
          <w:sz w:val="21"/>
          <w:highlight w:val="none"/>
        </w:rPr>
        <w:t xml:space="preserve">19.3 如甲乙双方有争议的事项不影响合同其他部分的履行，在争议解决期间，合同其他部分应当继续履行。</w:t>
      </w:r>
      <w:r>
        <w:rPr>
          <w:rFonts w:hint="eastAsia" w:ascii="方正仿宋_GB2312" w:hAnsi="方正仿宋_GB2312" w:eastAsia="方正仿宋_GB2312" w:cs="方正仿宋_GB2312"/>
          <w:color w:val="000000"/>
          <w:sz w:val="21"/>
          <w:highlight w:val="none"/>
        </w:rPr>
      </w:r>
      <w:r/>
    </w:p>
    <w:p>
      <w:pPr>
        <w:pStyle w:val="682"/>
        <w:jc w:val="left"/>
        <w:spacing w:line="400" w:lineRule="exact"/>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b/>
          <w:color w:val="000000"/>
          <w:sz w:val="24"/>
          <w:highlight w:val="none"/>
        </w:rPr>
        <w:t xml:space="preserve">20. 政府采购政策</w:t>
      </w:r>
      <w:r>
        <w:rPr>
          <w:rFonts w:hint="eastAsia" w:ascii="方正仿宋_GB2312" w:hAnsi="方正仿宋_GB2312" w:eastAsia="方正仿宋_GB2312" w:cs="方正仿宋_GB2312"/>
          <w:color w:val="000000"/>
          <w:sz w:val="24"/>
          <w:highlight w:val="none"/>
        </w:rPr>
      </w:r>
      <w:r/>
    </w:p>
    <w:p>
      <w:pPr>
        <w:pStyle w:val="682"/>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20.1 </w:t>
      </w:r>
      <w:r>
        <w:rPr>
          <w:rFonts w:hint="eastAsia" w:ascii="方正仿宋_GB2312" w:hAnsi="方正仿宋_GB2312" w:eastAsia="方正仿宋_GB2312" w:cs="方正仿宋_GB2312"/>
          <w:color w:val="000000"/>
          <w:highlight w:val="none"/>
          <w:lang w:val="en-GB"/>
        </w:rPr>
        <w:t xml:space="preserve">本合同应当按照规定执行政府采购政策。</w:t>
      </w:r>
      <w:r>
        <w:rPr>
          <w:rFonts w:hint="eastAsia" w:ascii="方正仿宋_GB2312" w:hAnsi="方正仿宋_GB2312" w:eastAsia="方正仿宋_GB2312" w:cs="方正仿宋_GB2312"/>
          <w:color w:val="000000"/>
          <w:szCs w:val="21"/>
          <w:highlight w:val="none"/>
        </w:rPr>
      </w:r>
      <w:r/>
    </w:p>
    <w:p>
      <w:pPr>
        <w:pStyle w:val="682"/>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20.2 本合同依法执行政府采购政策的方式和内容，属于合同履约验收的范围。</w:t>
      </w:r>
      <w:r>
        <w:rPr>
          <w:rFonts w:hint="eastAsia" w:ascii="方正仿宋_GB2312" w:hAnsi="方正仿宋_GB2312" w:eastAsia="方正仿宋_GB2312" w:cs="方正仿宋_GB2312"/>
          <w:color w:val="000000"/>
          <w:highlight w:val="none"/>
        </w:rPr>
        <w:t xml:space="preserve">甲乙双方</w:t>
      </w:r>
      <w:r>
        <w:rPr>
          <w:rFonts w:hint="eastAsia" w:ascii="方正仿宋_GB2312" w:hAnsi="方正仿宋_GB2312" w:eastAsia="方正仿宋_GB2312" w:cs="方正仿宋_GB2312"/>
          <w:color w:val="000000"/>
          <w:highlight w:val="none"/>
          <w:lang w:val="en-GB"/>
        </w:rPr>
        <w:t xml:space="preserve">未按规定要求执行政府采购政策造成损失的</w:t>
      </w:r>
      <w:r>
        <w:rPr>
          <w:rFonts w:hint="eastAsia" w:ascii="方正仿宋_GB2312" w:hAnsi="方正仿宋_GB2312" w:eastAsia="方正仿宋_GB2312" w:cs="方正仿宋_GB2312"/>
          <w:color w:val="000000"/>
          <w:szCs w:val="21"/>
          <w:highlight w:val="none"/>
        </w:rPr>
        <w:t xml:space="preserve">，有过错的一方应当承担赔偿责任，双方都有过错的，各自承担相应的责任。</w:t>
      </w:r>
      <w:r>
        <w:rPr>
          <w:rFonts w:hint="eastAsia" w:ascii="方正仿宋_GB2312" w:hAnsi="方正仿宋_GB2312" w:eastAsia="方正仿宋_GB2312" w:cs="方正仿宋_GB2312"/>
          <w:color w:val="000000"/>
          <w:szCs w:val="21"/>
          <w:highlight w:val="none"/>
        </w:rPr>
      </w:r>
      <w:r/>
    </w:p>
    <w:p>
      <w:pPr>
        <w:pStyle w:val="682"/>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hint="eastAsia" w:ascii="方正仿宋_GB2312" w:hAnsi="方正仿宋_GB2312" w:eastAsia="方正仿宋_GB2312" w:cs="方正仿宋_GB2312"/>
          <w:color w:val="000000"/>
          <w:szCs w:val="21"/>
          <w:highlight w:val="none"/>
        </w:rPr>
      </w:r>
      <w:r/>
    </w:p>
    <w:p>
      <w:pPr>
        <w:pStyle w:val="682"/>
        <w:jc w:val="left"/>
        <w:spacing w:line="400" w:lineRule="exact"/>
        <w:rPr>
          <w:rFonts w:hint="eastAsia" w:ascii="方正仿宋_GB2312" w:hAnsi="方正仿宋_GB2312" w:eastAsia="方正仿宋_GB2312" w:cs="方正仿宋_GB2312"/>
          <w:b/>
          <w:color w:val="000000"/>
          <w:sz w:val="24"/>
          <w:highlight w:val="none"/>
        </w:rPr>
      </w:pPr>
      <w:r>
        <w:rPr>
          <w:rFonts w:hint="eastAsia" w:ascii="方正仿宋_GB2312" w:hAnsi="方正仿宋_GB2312" w:eastAsia="方正仿宋_GB2312" w:cs="方正仿宋_GB2312"/>
          <w:b/>
          <w:color w:val="000000"/>
          <w:sz w:val="24"/>
          <w:highlight w:val="none"/>
        </w:rPr>
        <w:t xml:space="preserve">21. 法律适用</w:t>
      </w:r>
      <w:r>
        <w:rPr>
          <w:rFonts w:hint="eastAsia" w:ascii="方正仿宋_GB2312" w:hAnsi="方正仿宋_GB2312" w:eastAsia="方正仿宋_GB2312" w:cs="方正仿宋_GB2312"/>
          <w:b/>
          <w:color w:val="000000"/>
          <w:sz w:val="24"/>
          <w:highlight w:val="none"/>
        </w:rPr>
      </w:r>
      <w:r/>
    </w:p>
    <w:p>
      <w:pPr>
        <w:pStyle w:val="799"/>
        <w:ind w:firstLine="420"/>
        <w:jc w:val="both"/>
        <w:rPr>
          <w:rFonts w:hint="eastAsia" w:ascii="方正仿宋_GB2312" w:hAnsi="方正仿宋_GB2312" w:eastAsia="方正仿宋_GB2312" w:cs="方正仿宋_GB2312"/>
          <w:color w:val="000000"/>
          <w:sz w:val="21"/>
          <w:highlight w:val="none"/>
        </w:rPr>
      </w:pPr>
      <w:r>
        <w:rPr>
          <w:rFonts w:hint="eastAsia" w:ascii="方正仿宋_GB2312" w:hAnsi="方正仿宋_GB2312" w:eastAsia="方正仿宋_GB2312" w:cs="方正仿宋_GB2312"/>
          <w:color w:val="000000"/>
          <w:sz w:val="21"/>
          <w:highlight w:val="none"/>
        </w:rPr>
        <w:t xml:space="preserve">21.1 本合同的订立、生效、解释、履行及与本合同有关的争议解决，均适用法律、行政法规。</w:t>
      </w:r>
      <w:r>
        <w:rPr>
          <w:rFonts w:hint="eastAsia" w:ascii="方正仿宋_GB2312" w:hAnsi="方正仿宋_GB2312" w:eastAsia="方正仿宋_GB2312" w:cs="方正仿宋_GB2312"/>
          <w:color w:val="000000"/>
          <w:sz w:val="21"/>
          <w:highlight w:val="none"/>
        </w:rPr>
      </w:r>
      <w:r/>
    </w:p>
    <w:p>
      <w:pPr>
        <w:pStyle w:val="799"/>
        <w:ind w:firstLine="420"/>
        <w:jc w:val="both"/>
        <w:rPr>
          <w:rFonts w:hint="eastAsia" w:ascii="方正仿宋_GB2312" w:hAnsi="方正仿宋_GB2312" w:eastAsia="方正仿宋_GB2312" w:cs="方正仿宋_GB2312"/>
          <w:color w:val="000000"/>
          <w:sz w:val="21"/>
          <w:highlight w:val="none"/>
        </w:rPr>
      </w:pPr>
      <w:r>
        <w:rPr>
          <w:rFonts w:hint="eastAsia" w:ascii="方正仿宋_GB2312" w:hAnsi="方正仿宋_GB2312" w:eastAsia="方正仿宋_GB2312" w:cs="方正仿宋_GB2312"/>
          <w:color w:val="000000"/>
          <w:sz w:val="21"/>
          <w:highlight w:val="none"/>
        </w:rPr>
        <w:t xml:space="preserve">21.2 本合同条款与法律、行政法规的强制性规定不一致的，双方当事人应按照法律、行政法规的强制性规定修改本合同的相关条款。</w:t>
      </w:r>
      <w:r>
        <w:rPr>
          <w:rFonts w:hint="eastAsia" w:ascii="方正仿宋_GB2312" w:hAnsi="方正仿宋_GB2312" w:eastAsia="方正仿宋_GB2312" w:cs="方正仿宋_GB2312"/>
          <w:color w:val="000000"/>
          <w:sz w:val="21"/>
          <w:highlight w:val="none"/>
        </w:rPr>
      </w:r>
      <w:r/>
    </w:p>
    <w:p>
      <w:pPr>
        <w:pStyle w:val="682"/>
        <w:jc w:val="left"/>
        <w:spacing w:line="400" w:lineRule="exact"/>
        <w:rPr>
          <w:rFonts w:hint="eastAsia" w:ascii="方正仿宋_GB2312" w:hAnsi="方正仿宋_GB2312" w:eastAsia="方正仿宋_GB2312" w:cs="方正仿宋_GB2312"/>
          <w:b/>
          <w:color w:val="000000"/>
          <w:sz w:val="24"/>
          <w:highlight w:val="none"/>
        </w:rPr>
      </w:pPr>
      <w:r>
        <w:rPr>
          <w:rFonts w:hint="eastAsia" w:ascii="方正仿宋_GB2312" w:hAnsi="方正仿宋_GB2312" w:eastAsia="方正仿宋_GB2312" w:cs="方正仿宋_GB2312"/>
          <w:b/>
          <w:color w:val="000000"/>
          <w:sz w:val="24"/>
          <w:highlight w:val="none"/>
        </w:rPr>
        <w:t xml:space="preserve">22. 通知</w:t>
      </w:r>
      <w:r>
        <w:rPr>
          <w:rFonts w:hint="eastAsia" w:ascii="方正仿宋_GB2312" w:hAnsi="方正仿宋_GB2312" w:eastAsia="方正仿宋_GB2312" w:cs="方正仿宋_GB2312"/>
          <w:b/>
          <w:color w:val="000000"/>
          <w:sz w:val="24"/>
          <w:highlight w:val="none"/>
        </w:rPr>
      </w:r>
      <w:r/>
    </w:p>
    <w:p>
      <w:pPr>
        <w:pStyle w:val="799"/>
        <w:ind w:firstLine="420"/>
        <w:jc w:val="both"/>
        <w:rPr>
          <w:rFonts w:hint="eastAsia" w:ascii="方正仿宋_GB2312" w:hAnsi="方正仿宋_GB2312" w:eastAsia="方正仿宋_GB2312" w:cs="方正仿宋_GB2312"/>
          <w:color w:val="000000"/>
          <w:sz w:val="21"/>
          <w:highlight w:val="none"/>
        </w:rPr>
      </w:pPr>
      <w:r>
        <w:rPr>
          <w:rFonts w:hint="eastAsia" w:ascii="方正仿宋_GB2312" w:hAnsi="方正仿宋_GB2312" w:eastAsia="方正仿宋_GB2312" w:cs="方正仿宋_GB2312"/>
          <w:color w:val="000000"/>
          <w:sz w:val="21"/>
          <w:highlight w:val="none"/>
        </w:rPr>
        <w:t xml:space="preserve">22.1 本合同任何一方向对方发出的通知、信件、数据电文等，应当发送至本合同第一部分《政府采购合同协议书》所约定的通讯地址、联系人、联系电话或电子邮箱。</w:t>
      </w:r>
      <w:r>
        <w:rPr>
          <w:rFonts w:hint="eastAsia" w:ascii="方正仿宋_GB2312" w:hAnsi="方正仿宋_GB2312" w:eastAsia="方正仿宋_GB2312" w:cs="方正仿宋_GB2312"/>
          <w:color w:val="000000"/>
          <w:sz w:val="21"/>
          <w:highlight w:val="none"/>
        </w:rPr>
      </w:r>
      <w:r/>
    </w:p>
    <w:p>
      <w:pPr>
        <w:pStyle w:val="799"/>
        <w:ind w:firstLine="0"/>
        <w:jc w:val="both"/>
        <w:rPr>
          <w:rFonts w:hint="eastAsia" w:ascii="方正仿宋_GB2312" w:hAnsi="方正仿宋_GB2312" w:eastAsia="方正仿宋_GB2312" w:cs="方正仿宋_GB2312"/>
          <w:color w:val="000000"/>
          <w:sz w:val="21"/>
          <w:highlight w:val="none"/>
        </w:rPr>
      </w:pPr>
      <w:r>
        <w:rPr>
          <w:rFonts w:hint="eastAsia" w:ascii="方正仿宋_GB2312" w:hAnsi="方正仿宋_GB2312" w:eastAsia="方正仿宋_GB2312" w:cs="方正仿宋_GB2312"/>
          <w:color w:val="000000"/>
          <w:sz w:val="21"/>
          <w:highlight w:val="none"/>
        </w:rPr>
        <w:t xml:space="preserve">    22.2 一方当事人变更名称、住所、联系人、联系电话或电子邮箱等信息的，应当在变更后3日内及时书面通知对方，对方实际收到变更通知前的送达仍为有效送达。</w:t>
      </w:r>
      <w:r>
        <w:rPr>
          <w:rFonts w:hint="eastAsia" w:ascii="方正仿宋_GB2312" w:hAnsi="方正仿宋_GB2312" w:eastAsia="方正仿宋_GB2312" w:cs="方正仿宋_GB2312"/>
          <w:color w:val="000000"/>
          <w:sz w:val="21"/>
          <w:highlight w:val="none"/>
        </w:rPr>
      </w:r>
      <w:r/>
    </w:p>
    <w:p>
      <w:pPr>
        <w:pStyle w:val="682"/>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22.3本合同一方给另一方的通知均应采用书面形式，传真或快递送到本合同中规定的对方的地址和办理签收手续。</w:t>
      </w:r>
      <w:r>
        <w:rPr>
          <w:rFonts w:hint="eastAsia" w:ascii="方正仿宋_GB2312" w:hAnsi="方正仿宋_GB2312" w:eastAsia="方正仿宋_GB2312" w:cs="方正仿宋_GB2312"/>
          <w:color w:val="000000"/>
          <w:szCs w:val="21"/>
          <w:highlight w:val="none"/>
        </w:rPr>
      </w:r>
      <w:r/>
    </w:p>
    <w:p>
      <w:pPr>
        <w:pStyle w:val="682"/>
        <w:ind w:firstLine="420"/>
        <w:jc w:val="left"/>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22.4通知以送达之日或通知书中规定的生效之日起生效，两者中以较迟之日为准。</w:t>
      </w:r>
      <w:r>
        <w:rPr>
          <w:rFonts w:hint="eastAsia" w:ascii="方正仿宋_GB2312" w:hAnsi="方正仿宋_GB2312" w:eastAsia="方正仿宋_GB2312" w:cs="方正仿宋_GB2312"/>
          <w:color w:val="000000"/>
          <w:szCs w:val="21"/>
          <w:highlight w:val="none"/>
        </w:rPr>
      </w:r>
      <w:r/>
    </w:p>
    <w:p>
      <w:pPr>
        <w:pStyle w:val="682"/>
        <w:numPr>
          <w:ilvl w:val="0"/>
          <w:numId w:val="9"/>
        </w:numPr>
        <w:jc w:val="left"/>
        <w:spacing w:line="400" w:lineRule="exact"/>
        <w:rPr>
          <w:rFonts w:hint="eastAsia" w:ascii="方正仿宋_GB2312" w:hAnsi="方正仿宋_GB2312" w:eastAsia="方正仿宋_GB2312" w:cs="方正仿宋_GB2312"/>
          <w:b/>
          <w:bCs/>
          <w:color w:val="000000"/>
          <w:sz w:val="24"/>
          <w:highlight w:val="none"/>
        </w:rPr>
      </w:pPr>
      <w:r>
        <w:rPr>
          <w:rFonts w:hint="eastAsia" w:ascii="方正仿宋_GB2312" w:hAnsi="方正仿宋_GB2312" w:eastAsia="方正仿宋_GB2312" w:cs="方正仿宋_GB2312"/>
          <w:b/>
          <w:bCs/>
          <w:color w:val="000000"/>
          <w:sz w:val="24"/>
          <w:highlight w:val="none"/>
        </w:rPr>
        <w:t xml:space="preserve">合同未尽事项</w:t>
      </w:r>
      <w:r>
        <w:rPr>
          <w:rFonts w:hint="eastAsia" w:ascii="方正仿宋_GB2312" w:hAnsi="方正仿宋_GB2312" w:eastAsia="方正仿宋_GB2312" w:cs="方正仿宋_GB2312"/>
          <w:b/>
          <w:bCs/>
          <w:color w:val="000000"/>
          <w:sz w:val="24"/>
          <w:highlight w:val="none"/>
        </w:rPr>
      </w:r>
      <w:r/>
    </w:p>
    <w:p>
      <w:pPr>
        <w:pStyle w:val="682"/>
        <w:ind w:firstLine="420"/>
        <w:jc w:val="left"/>
        <w:spacing w:line="400" w:lineRule="exact"/>
        <w:rPr>
          <w:rFonts w:hint="eastAsia" w:ascii="方正仿宋_GB2312" w:hAnsi="方正仿宋_GB2312" w:eastAsia="方正仿宋_GB2312" w:cs="方正仿宋_GB2312"/>
          <w:bCs/>
          <w:color w:val="000000"/>
          <w:szCs w:val="21"/>
          <w:highlight w:val="none"/>
        </w:rPr>
      </w:pPr>
      <w:r>
        <w:rPr>
          <w:rFonts w:hint="eastAsia" w:ascii="方正仿宋_GB2312" w:hAnsi="方正仿宋_GB2312" w:eastAsia="方正仿宋_GB2312" w:cs="方正仿宋_GB2312"/>
          <w:bCs/>
          <w:color w:val="000000"/>
          <w:szCs w:val="21"/>
          <w:highlight w:val="none"/>
        </w:rPr>
        <w:t xml:space="preserve">23.1合同未尽事项见</w:t>
      </w:r>
      <w:r>
        <w:rPr>
          <w:rFonts w:hint="eastAsia" w:ascii="方正仿宋_GB2312" w:hAnsi="方正仿宋_GB2312" w:eastAsia="方正仿宋_GB2312" w:cs="方正仿宋_GB2312"/>
          <w:b/>
          <w:color w:val="000000"/>
          <w:szCs w:val="21"/>
          <w:highlight w:val="none"/>
        </w:rPr>
        <w:t xml:space="preserve">【政府采购合同专用条款】</w:t>
      </w:r>
      <w:r>
        <w:rPr>
          <w:rFonts w:hint="eastAsia" w:ascii="方正仿宋_GB2312" w:hAnsi="方正仿宋_GB2312" w:eastAsia="方正仿宋_GB2312" w:cs="方正仿宋_GB2312"/>
          <w:bCs/>
          <w:color w:val="000000"/>
          <w:szCs w:val="21"/>
          <w:highlight w:val="none"/>
        </w:rPr>
        <w:t xml:space="preserve">。</w:t>
      </w:r>
      <w:r>
        <w:rPr>
          <w:rFonts w:hint="eastAsia" w:ascii="方正仿宋_GB2312" w:hAnsi="方正仿宋_GB2312" w:eastAsia="方正仿宋_GB2312" w:cs="方正仿宋_GB2312"/>
          <w:bCs/>
          <w:color w:val="000000"/>
          <w:szCs w:val="21"/>
          <w:highlight w:val="none"/>
        </w:rPr>
      </w:r>
      <w:r/>
    </w:p>
    <w:p>
      <w:pPr>
        <w:pStyle w:val="682"/>
        <w:jc w:val="left"/>
        <w:spacing w:line="400" w:lineRule="exact"/>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bCs/>
          <w:color w:val="000000"/>
          <w:szCs w:val="21"/>
          <w:highlight w:val="none"/>
        </w:rPr>
        <w:t xml:space="preserve">    23.2 合同附件与合同正文具有同等的法律效力。</w:t>
      </w:r>
      <w:r>
        <w:rPr>
          <w:rFonts w:hint="eastAsia" w:ascii="方正仿宋_GB2312" w:hAnsi="方正仿宋_GB2312" w:eastAsia="方正仿宋_GB2312" w:cs="方正仿宋_GB2312"/>
          <w:color w:val="000000"/>
          <w:sz w:val="28"/>
          <w:szCs w:val="28"/>
          <w:highlight w:val="none"/>
        </w:rPr>
      </w:r>
      <w:r/>
    </w:p>
    <w:p>
      <w:pPr>
        <w:pStyle w:val="682"/>
        <w:jc w:val="center"/>
        <w:rPr>
          <w:rFonts w:hint="eastAsia" w:ascii="方正仿宋_GB2312" w:hAnsi="方正仿宋_GB2312" w:eastAsia="方正仿宋_GB2312" w:cs="方正仿宋_GB2312"/>
          <w:b/>
          <w:bCs/>
          <w:color w:val="000000"/>
          <w:sz w:val="28"/>
          <w:szCs w:val="28"/>
          <w:highlight w:val="none"/>
        </w:rPr>
      </w:pPr>
      <w:r>
        <w:rPr>
          <w:rFonts w:hint="eastAsia" w:ascii="方正仿宋_GB2312" w:hAnsi="方正仿宋_GB2312" w:eastAsia="方正仿宋_GB2312" w:cs="方正仿宋_GB2312"/>
          <w:color w:val="000000"/>
          <w:sz w:val="28"/>
          <w:szCs w:val="28"/>
          <w:highlight w:val="none"/>
        </w:rPr>
        <w:br w:type="page" w:clear="all"/>
      </w:r>
      <w:r>
        <w:rPr>
          <w:rFonts w:hint="eastAsia" w:ascii="方正仿宋_GB2312" w:hAnsi="方正仿宋_GB2312" w:eastAsia="方正仿宋_GB2312" w:cs="方正仿宋_GB2312"/>
          <w:b/>
          <w:bCs/>
          <w:color w:val="000000"/>
          <w:sz w:val="28"/>
          <w:szCs w:val="28"/>
          <w:highlight w:val="none"/>
        </w:rPr>
        <w:t xml:space="preserve">第三节 政府采购合同专用条款</w:t>
      </w:r>
      <w:r>
        <w:rPr>
          <w:rFonts w:hint="eastAsia" w:ascii="方正仿宋_GB2312" w:hAnsi="方正仿宋_GB2312" w:eastAsia="方正仿宋_GB2312" w:cs="方正仿宋_GB2312"/>
          <w:b/>
          <w:bCs/>
          <w:color w:val="000000"/>
          <w:sz w:val="28"/>
          <w:szCs w:val="28"/>
          <w:highlight w:val="none"/>
        </w:rPr>
      </w:r>
      <w:r/>
    </w:p>
    <w:tbl>
      <w:tblPr>
        <w:tblW w:w="9527" w:type="dxa"/>
        <w:tblInd w:w="-126"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6178"/>
      </w:tblGrid>
      <w:tr>
        <w:trPr>
          <w:trHeight w:val="736"/>
        </w:trPr>
        <w:tc>
          <w:tcPr>
            <w:tcW w:w="1607" w:type="dxa"/>
            <w:vAlign w:val="center"/>
            <w:textDirection w:val="lrTb"/>
            <w:noWrap w:val="false"/>
          </w:tcPr>
          <w:p>
            <w:pPr>
              <w:pStyle w:val="682"/>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第二节</w:t>
            </w:r>
            <w:r>
              <w:rPr>
                <w:rFonts w:hint="eastAsia" w:ascii="方正仿宋_GB2312" w:hAnsi="方正仿宋_GB2312" w:eastAsia="方正仿宋_GB2312" w:cs="方正仿宋_GB2312"/>
                <w:color w:val="000000"/>
                <w:sz w:val="24"/>
                <w:szCs w:val="24"/>
                <w:highlight w:val="none"/>
              </w:rPr>
            </w:r>
            <w:r/>
          </w:p>
          <w:p>
            <w:pPr>
              <w:pStyle w:val="682"/>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第1.2（6）项</w:t>
            </w:r>
            <w:r>
              <w:rPr>
                <w:rFonts w:hint="eastAsia" w:ascii="方正仿宋_GB2312" w:hAnsi="方正仿宋_GB2312" w:eastAsia="方正仿宋_GB2312" w:cs="方正仿宋_GB2312"/>
                <w:color w:val="000000"/>
                <w:sz w:val="24"/>
                <w:szCs w:val="24"/>
                <w:highlight w:val="none"/>
              </w:rPr>
            </w:r>
            <w:r/>
          </w:p>
        </w:tc>
        <w:tc>
          <w:tcPr>
            <w:tcW w:w="1742" w:type="dxa"/>
            <w:vAlign w:val="center"/>
            <w:textDirection w:val="lrTb"/>
            <w:noWrap w:val="false"/>
          </w:tcPr>
          <w:p>
            <w:pPr>
              <w:pStyle w:val="682"/>
              <w:jc w:val="left"/>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联合体具体要求</w:t>
            </w:r>
            <w:r>
              <w:rPr>
                <w:rFonts w:hint="eastAsia" w:ascii="方正仿宋_GB2312" w:hAnsi="方正仿宋_GB2312" w:eastAsia="方正仿宋_GB2312" w:cs="方正仿宋_GB2312"/>
                <w:color w:val="000000"/>
                <w:sz w:val="24"/>
                <w:szCs w:val="24"/>
                <w:highlight w:val="none"/>
              </w:rPr>
            </w:r>
            <w:r/>
          </w:p>
        </w:tc>
        <w:tc>
          <w:tcPr>
            <w:tcW w:w="6178" w:type="dxa"/>
            <w:vAlign w:val="center"/>
            <w:textDirection w:val="lrTb"/>
            <w:noWrap w:val="false"/>
          </w:tcPr>
          <w:p>
            <w:pPr>
              <w:pStyle w:val="682"/>
              <w:jc w:val="left"/>
              <w:spacing w:line="24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本项目不涉及联合体。</w:t>
            </w:r>
            <w:r>
              <w:rPr>
                <w:rFonts w:hint="eastAsia" w:ascii="方正仿宋_GB2312" w:hAnsi="方正仿宋_GB2312" w:eastAsia="方正仿宋_GB2312" w:cs="方正仿宋_GB2312"/>
                <w:color w:val="000000"/>
                <w:sz w:val="24"/>
                <w:szCs w:val="24"/>
                <w:highlight w:val="none"/>
                <w:lang w:val="en-US" w:eastAsia="zh-CN"/>
              </w:rPr>
            </w:r>
            <w:r/>
          </w:p>
        </w:tc>
      </w:tr>
      <w:tr>
        <w:trPr>
          <w:trHeight w:val="90"/>
        </w:trPr>
        <w:tc>
          <w:tcPr>
            <w:tcW w:w="1607" w:type="dxa"/>
            <w:vAlign w:val="center"/>
            <w:textDirection w:val="lrTb"/>
            <w:noWrap w:val="false"/>
          </w:tcPr>
          <w:p>
            <w:pPr>
              <w:pStyle w:val="682"/>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第二节</w:t>
            </w:r>
            <w:r>
              <w:rPr>
                <w:rFonts w:hint="eastAsia" w:ascii="方正仿宋_GB2312" w:hAnsi="方正仿宋_GB2312" w:eastAsia="方正仿宋_GB2312" w:cs="方正仿宋_GB2312"/>
                <w:color w:val="000000"/>
                <w:sz w:val="24"/>
                <w:szCs w:val="24"/>
                <w:highlight w:val="none"/>
              </w:rPr>
            </w:r>
            <w:r/>
          </w:p>
          <w:p>
            <w:pPr>
              <w:pStyle w:val="682"/>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第1.2（7）项</w:t>
            </w:r>
            <w:r>
              <w:rPr>
                <w:rFonts w:hint="eastAsia" w:ascii="方正仿宋_GB2312" w:hAnsi="方正仿宋_GB2312" w:eastAsia="方正仿宋_GB2312" w:cs="方正仿宋_GB2312"/>
                <w:color w:val="000000"/>
                <w:sz w:val="24"/>
                <w:szCs w:val="24"/>
                <w:highlight w:val="none"/>
              </w:rPr>
            </w:r>
            <w:r/>
          </w:p>
        </w:tc>
        <w:tc>
          <w:tcPr>
            <w:tcW w:w="1742" w:type="dxa"/>
            <w:vAlign w:val="center"/>
            <w:textDirection w:val="lrTb"/>
            <w:noWrap w:val="false"/>
          </w:tcPr>
          <w:p>
            <w:pPr>
              <w:pStyle w:val="682"/>
              <w:jc w:val="left"/>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其他术语解释</w:t>
            </w:r>
            <w:r>
              <w:rPr>
                <w:rFonts w:hint="eastAsia" w:ascii="方正仿宋_GB2312" w:hAnsi="方正仿宋_GB2312" w:eastAsia="方正仿宋_GB2312" w:cs="方正仿宋_GB2312"/>
                <w:color w:val="000000"/>
                <w:sz w:val="24"/>
                <w:szCs w:val="24"/>
                <w:highlight w:val="none"/>
              </w:rPr>
            </w:r>
            <w:r/>
          </w:p>
        </w:tc>
        <w:tc>
          <w:tcPr>
            <w:tcW w:w="6178" w:type="dxa"/>
            <w:vAlign w:val="center"/>
            <w:textDirection w:val="lrTb"/>
            <w:noWrap w:val="false"/>
          </w:tcPr>
          <w:p>
            <w:pPr>
              <w:pStyle w:val="682"/>
              <w:jc w:val="left"/>
              <w:spacing w:line="24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无。</w:t>
            </w:r>
            <w:r>
              <w:rPr>
                <w:rFonts w:hint="eastAsia" w:ascii="方正仿宋_GB2312" w:hAnsi="方正仿宋_GB2312" w:eastAsia="方正仿宋_GB2312" w:cs="方正仿宋_GB2312"/>
                <w:color w:val="000000"/>
                <w:sz w:val="24"/>
                <w:szCs w:val="24"/>
                <w:highlight w:val="none"/>
                <w:lang w:val="en-US" w:eastAsia="zh-CN"/>
              </w:rPr>
            </w:r>
            <w:r/>
          </w:p>
        </w:tc>
      </w:tr>
      <w:tr>
        <w:trPr>
          <w:trHeight w:val="736"/>
        </w:trPr>
        <w:tc>
          <w:tcPr>
            <w:tcW w:w="1607" w:type="dxa"/>
            <w:vAlign w:val="center"/>
            <w:textDirection w:val="lrTb"/>
            <w:noWrap w:val="false"/>
          </w:tcPr>
          <w:p>
            <w:pPr>
              <w:pStyle w:val="682"/>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第二节</w:t>
            </w:r>
            <w:r>
              <w:rPr>
                <w:rFonts w:hint="eastAsia" w:ascii="方正仿宋_GB2312" w:hAnsi="方正仿宋_GB2312" w:eastAsia="方正仿宋_GB2312" w:cs="方正仿宋_GB2312"/>
                <w:color w:val="000000"/>
                <w:sz w:val="24"/>
                <w:szCs w:val="24"/>
                <w:highlight w:val="none"/>
              </w:rPr>
            </w:r>
            <w:r/>
          </w:p>
          <w:p>
            <w:pPr>
              <w:pStyle w:val="682"/>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第4.4款</w:t>
            </w:r>
            <w:r>
              <w:rPr>
                <w:rFonts w:hint="eastAsia" w:ascii="方正仿宋_GB2312" w:hAnsi="方正仿宋_GB2312" w:eastAsia="方正仿宋_GB2312" w:cs="方正仿宋_GB2312"/>
                <w:color w:val="000000"/>
                <w:sz w:val="24"/>
                <w:szCs w:val="24"/>
                <w:highlight w:val="none"/>
              </w:rPr>
            </w:r>
            <w:r/>
          </w:p>
        </w:tc>
        <w:tc>
          <w:tcPr>
            <w:tcW w:w="1742" w:type="dxa"/>
            <w:vAlign w:val="center"/>
            <w:textDirection w:val="lrTb"/>
            <w:noWrap w:val="false"/>
          </w:tcPr>
          <w:p>
            <w:pPr>
              <w:pStyle w:val="682"/>
              <w:jc w:val="left"/>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履约验收中甲方提出异议或作出说明的期限</w:t>
            </w:r>
            <w:r>
              <w:rPr>
                <w:rFonts w:hint="eastAsia" w:ascii="方正仿宋_GB2312" w:hAnsi="方正仿宋_GB2312" w:eastAsia="方正仿宋_GB2312" w:cs="方正仿宋_GB2312"/>
                <w:color w:val="000000"/>
                <w:sz w:val="24"/>
                <w:szCs w:val="24"/>
                <w:highlight w:val="none"/>
              </w:rPr>
            </w:r>
            <w:r/>
          </w:p>
        </w:tc>
        <w:tc>
          <w:tcPr>
            <w:tcW w:w="6178" w:type="dxa"/>
            <w:vAlign w:val="center"/>
            <w:textDirection w:val="lrTb"/>
            <w:noWrap w:val="false"/>
          </w:tcPr>
          <w:p>
            <w:pPr>
              <w:pStyle w:val="745"/>
              <w:jc w:val="both"/>
              <w:keepLines w:val="0"/>
              <w:keepNext w:val="0"/>
              <w:spacing w:before="0" w:beforeAutospacing="0" w:after="0" w:afterAutospacing="0" w:line="360" w:lineRule="auto"/>
              <w:widowControl w:val="off"/>
              <w:rPr>
                <w:rFonts w:hint="eastAsia" w:ascii="方正仿宋_GB2312" w:hAnsi="方正仿宋_GB2312" w:eastAsia="方正仿宋_GB2312" w:cs="方正仿宋_GB2312"/>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方正仿宋_GB2312" w:hAnsi="方正仿宋_GB2312" w:eastAsia="方正仿宋_GB2312" w:cs="方正仿宋_GB2312"/>
                <w:color w:val="000000"/>
                <w:sz w:val="24"/>
                <w:szCs w:val="24"/>
                <w:highlight w:val="none"/>
                <w:lang w:val="en-US" w:eastAsia="zh-CN"/>
              </w:rPr>
              <w:t xml:space="preserve">1.</w:t>
            </w:r>
            <w:r>
              <w:rPr>
                <w:rFonts w:hint="eastAsia" w:ascii="方正仿宋_GB2312" w:hAnsi="方正仿宋_GB2312" w:eastAsia="方正仿宋_GB2312" w:cs="方正仿宋_GB2312"/>
                <w:color w:val="000000"/>
                <w:sz w:val="24"/>
                <w:szCs w:val="24"/>
                <w:highlight w:val="none"/>
              </w:rPr>
              <w:t xml:space="preserve">验收标准：满足国家相关标准及有关规定和采购文件要求，并由采购方验收通过。</w:t>
            </w:r>
            <w:r>
              <w:rPr>
                <w:rFonts w:hint="eastAsia" w:ascii="方正仿宋_GB2312" w:hAnsi="方正仿宋_GB2312" w:eastAsia="方正仿宋_GB2312" w:cs="方正仿宋_GB2312"/>
                <w:color w:val="000000"/>
                <w:sz w:val="24"/>
                <w:szCs w:val="24"/>
                <w:highlight w:val="none"/>
              </w:rPr>
            </w:r>
            <w:r/>
          </w:p>
          <w:p>
            <w:pPr>
              <w:pStyle w:val="745"/>
              <w:jc w:val="both"/>
              <w:keepLines w:val="0"/>
              <w:keepNext w:val="0"/>
              <w:spacing w:before="0" w:beforeAutospacing="0" w:after="0" w:afterAutospacing="0" w:line="360" w:lineRule="auto"/>
              <w:widowControl w:val="off"/>
              <w:rPr>
                <w:rFonts w:hint="eastAsia" w:ascii="方正仿宋_GB2312" w:hAnsi="方正仿宋_GB2312" w:eastAsia="方正仿宋_GB2312" w:cs="方正仿宋_GB2312"/>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方正仿宋_GB2312" w:hAnsi="方正仿宋_GB2312" w:eastAsia="方正仿宋_GB2312" w:cs="方正仿宋_GB2312"/>
                <w:color w:val="000000"/>
                <w:sz w:val="24"/>
                <w:szCs w:val="24"/>
                <w:highlight w:val="none"/>
              </w:rPr>
              <w:t xml:space="preserve">（1）中标人向采购人提供详细的设备供货清单，由采购人确认。当货物到达采购人指定的现场后，采购人</w:t>
            </w:r>
            <w:r>
              <w:rPr>
                <w:rFonts w:hint="eastAsia" w:ascii="方正仿宋_GB2312" w:hAnsi="方正仿宋_GB2312" w:eastAsia="方正仿宋_GB2312" w:cs="方正仿宋_GB2312"/>
                <w:color w:val="000000"/>
                <w:sz w:val="24"/>
                <w:szCs w:val="24"/>
                <w:highlight w:val="none"/>
                <w:lang w:val="en-US" w:eastAsia="zh-CN"/>
              </w:rPr>
              <w:t xml:space="preserve">将</w:t>
            </w:r>
            <w:r>
              <w:rPr>
                <w:rFonts w:hint="eastAsia" w:ascii="方正仿宋_GB2312" w:hAnsi="方正仿宋_GB2312" w:eastAsia="方正仿宋_GB2312" w:cs="方正仿宋_GB2312"/>
                <w:color w:val="000000"/>
                <w:sz w:val="24"/>
                <w:szCs w:val="24"/>
                <w:highlight w:val="none"/>
              </w:rPr>
              <w:t xml:space="preserve">对设备的数量、品质进行逐项检查；</w:t>
            </w:r>
            <w:r>
              <w:rPr>
                <w:rFonts w:hint="eastAsia" w:ascii="方正仿宋_GB2312" w:hAnsi="方正仿宋_GB2312" w:eastAsia="方正仿宋_GB2312" w:cs="方正仿宋_GB2312"/>
                <w:color w:val="000000"/>
                <w:sz w:val="24"/>
                <w:szCs w:val="24"/>
                <w:highlight w:val="none"/>
              </w:rPr>
            </w:r>
            <w:r/>
          </w:p>
          <w:p>
            <w:pPr>
              <w:pStyle w:val="745"/>
              <w:jc w:val="both"/>
              <w:keepLines w:val="0"/>
              <w:keepNext w:val="0"/>
              <w:spacing w:before="0" w:beforeAutospacing="0" w:after="0" w:afterAutospacing="0" w:line="360" w:lineRule="auto"/>
              <w:widowControl w:val="off"/>
              <w:rPr>
                <w:rFonts w:hint="eastAsia" w:ascii="方正仿宋_GB2312" w:hAnsi="方正仿宋_GB2312" w:eastAsia="方正仿宋_GB2312" w:cs="方正仿宋_GB2312"/>
                <w:color w:val="000000"/>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方正仿宋_GB2312" w:hAnsi="方正仿宋_GB2312" w:eastAsia="方正仿宋_GB2312" w:cs="方正仿宋_GB2312"/>
                <w:color w:val="000000"/>
                <w:sz w:val="24"/>
                <w:szCs w:val="24"/>
                <w:highlight w:val="none"/>
              </w:rPr>
              <w:t xml:space="preserve">（2）验收以最终采购人及相关部门（如有）验收为准。投标货物和设备经过双方检验认可后，签署验收报告，货物保修期自验收合格之日起算，由</w:t>
            </w:r>
            <w:r>
              <w:rPr>
                <w:rFonts w:hint="eastAsia" w:ascii="方正仿宋_GB2312" w:hAnsi="方正仿宋_GB2312" w:eastAsia="方正仿宋_GB2312" w:cs="方正仿宋_GB2312"/>
                <w:color w:val="000000"/>
                <w:sz w:val="24"/>
                <w:szCs w:val="24"/>
                <w:highlight w:val="none"/>
                <w:lang w:eastAsia="zh-CN"/>
              </w:rPr>
              <w:t xml:space="preserve">中标人</w:t>
            </w:r>
            <w:r>
              <w:rPr>
                <w:rFonts w:hint="eastAsia" w:ascii="方正仿宋_GB2312" w:hAnsi="方正仿宋_GB2312" w:eastAsia="方正仿宋_GB2312" w:cs="方正仿宋_GB2312"/>
                <w:color w:val="000000"/>
                <w:sz w:val="24"/>
                <w:szCs w:val="24"/>
                <w:highlight w:val="none"/>
              </w:rPr>
              <w:t xml:space="preserve">提供货物保修文件</w:t>
            </w: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lang w:eastAsia="zh-CN"/>
              </w:rPr>
            </w:r>
            <w:r/>
          </w:p>
          <w:p>
            <w:pPr>
              <w:pStyle w:val="745"/>
              <w:jc w:val="both"/>
              <w:keepLines w:val="0"/>
              <w:keepNext w:val="0"/>
              <w:spacing w:before="0" w:beforeAutospacing="0" w:after="0" w:afterAutospacing="0" w:line="360" w:lineRule="auto"/>
              <w:widowControl w:val="off"/>
              <w:rPr>
                <w:rFonts w:hint="eastAsia" w:ascii="方正仿宋_GB2312" w:hAnsi="方正仿宋_GB2312" w:eastAsia="方正仿宋_GB2312" w:cs="方正仿宋_GB2312"/>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方正仿宋_GB2312" w:hAnsi="方正仿宋_GB2312" w:eastAsia="方正仿宋_GB2312" w:cs="方正仿宋_GB2312"/>
                <w:color w:val="000000"/>
                <w:sz w:val="24"/>
                <w:szCs w:val="24"/>
                <w:highlight w:val="none"/>
                <w:lang w:val="en-US" w:eastAsia="zh-CN"/>
              </w:rPr>
              <w:t xml:space="preserve">2.</w:t>
            </w:r>
            <w:r>
              <w:rPr>
                <w:rFonts w:hint="eastAsia" w:ascii="方正仿宋_GB2312" w:hAnsi="方正仿宋_GB2312" w:eastAsia="方正仿宋_GB2312" w:cs="方正仿宋_GB2312"/>
                <w:color w:val="000000"/>
                <w:sz w:val="24"/>
                <w:szCs w:val="24"/>
                <w:highlight w:val="none"/>
              </w:rPr>
              <w:t xml:space="preserve"> 验收要求</w:t>
            </w:r>
            <w:r>
              <w:rPr>
                <w:rFonts w:hint="eastAsia" w:ascii="方正仿宋_GB2312" w:hAnsi="方正仿宋_GB2312" w:eastAsia="方正仿宋_GB2312" w:cs="方正仿宋_GB2312"/>
                <w:color w:val="000000"/>
                <w:sz w:val="24"/>
                <w:szCs w:val="24"/>
                <w:highlight w:val="none"/>
              </w:rPr>
            </w:r>
            <w:r/>
          </w:p>
          <w:p>
            <w:pPr>
              <w:pStyle w:val="745"/>
              <w:jc w:val="both"/>
              <w:keepLines w:val="0"/>
              <w:keepNext w:val="0"/>
              <w:spacing w:before="0" w:beforeAutospacing="0" w:after="0" w:afterAutospacing="0" w:line="360" w:lineRule="auto"/>
              <w:widowControl w:val="off"/>
              <w:rPr>
                <w:rFonts w:hint="eastAsia" w:ascii="方正仿宋_GB2312" w:hAnsi="方正仿宋_GB2312" w:eastAsia="方正仿宋_GB2312" w:cs="方正仿宋_GB2312"/>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方正仿宋_GB2312" w:hAnsi="方正仿宋_GB2312" w:eastAsia="方正仿宋_GB2312" w:cs="方正仿宋_GB2312"/>
                <w:color w:val="000000"/>
                <w:sz w:val="24"/>
                <w:szCs w:val="24"/>
                <w:highlight w:val="none"/>
              </w:rPr>
              <w:t xml:space="preserve">（1）中标人必须严格按照投标时所投原产品品牌进行供货，提供货物绝不低于投标和招标文件规定的规格和材质要求，</w:t>
            </w:r>
            <w:r>
              <w:rPr>
                <w:rFonts w:hint="eastAsia" w:ascii="方正仿宋_GB2312" w:hAnsi="方正仿宋_GB2312" w:eastAsia="方正仿宋_GB2312" w:cs="方正仿宋_GB2312"/>
                <w:color w:val="000000"/>
                <w:sz w:val="24"/>
                <w:szCs w:val="24"/>
                <w:highlight w:val="none"/>
                <w:lang w:val="en-US" w:eastAsia="zh-CN"/>
              </w:rPr>
              <w:t xml:space="preserve">验收时将</w:t>
            </w:r>
            <w:r>
              <w:rPr>
                <w:rFonts w:hint="eastAsia" w:ascii="方正仿宋_GB2312" w:hAnsi="方正仿宋_GB2312" w:eastAsia="方正仿宋_GB2312" w:cs="方正仿宋_GB2312"/>
                <w:color w:val="000000"/>
                <w:sz w:val="24"/>
                <w:szCs w:val="24"/>
                <w:highlight w:val="none"/>
              </w:rPr>
              <w:t xml:space="preserve">逐项核对</w:t>
            </w:r>
            <w:r>
              <w:rPr>
                <w:rFonts w:hint="eastAsia" w:ascii="方正仿宋_GB2312" w:hAnsi="方正仿宋_GB2312" w:eastAsia="方正仿宋_GB2312" w:cs="方正仿宋_GB2312"/>
                <w:color w:val="000000"/>
                <w:sz w:val="24"/>
                <w:szCs w:val="24"/>
                <w:highlight w:val="none"/>
                <w:lang w:val="en-US" w:eastAsia="zh-CN"/>
              </w:rPr>
              <w:t xml:space="preserve">货物的</w:t>
            </w:r>
            <w:r>
              <w:rPr>
                <w:rFonts w:hint="eastAsia" w:ascii="方正仿宋_GB2312" w:hAnsi="方正仿宋_GB2312" w:eastAsia="方正仿宋_GB2312" w:cs="方正仿宋_GB2312"/>
                <w:color w:val="000000"/>
                <w:sz w:val="24"/>
                <w:szCs w:val="24"/>
                <w:highlight w:val="none"/>
              </w:rPr>
              <w:t xml:space="preserve">技术、服务、安全标准</w:t>
            </w: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验收结果须经</w:t>
            </w:r>
            <w:r>
              <w:rPr>
                <w:rFonts w:hint="eastAsia" w:ascii="方正仿宋_GB2312" w:hAnsi="方正仿宋_GB2312" w:eastAsia="方正仿宋_GB2312" w:cs="方正仿宋_GB2312"/>
                <w:color w:val="000000"/>
                <w:sz w:val="24"/>
                <w:szCs w:val="24"/>
                <w:highlight w:val="none"/>
              </w:rPr>
              <w:t xml:space="preserve">采购</w:t>
            </w:r>
            <w:r>
              <w:rPr>
                <w:rFonts w:hint="eastAsia" w:ascii="方正仿宋_GB2312" w:hAnsi="方正仿宋_GB2312" w:eastAsia="方正仿宋_GB2312" w:cs="方正仿宋_GB2312"/>
                <w:color w:val="000000"/>
                <w:sz w:val="24"/>
                <w:szCs w:val="24"/>
                <w:highlight w:val="none"/>
                <w:lang w:val="en-US" w:eastAsia="zh-CN"/>
              </w:rPr>
              <w:t xml:space="preserve">人确认。</w:t>
            </w:r>
            <w:r>
              <w:rPr>
                <w:rFonts w:hint="eastAsia" w:ascii="方正仿宋_GB2312" w:hAnsi="方正仿宋_GB2312" w:eastAsia="方正仿宋_GB2312" w:cs="方正仿宋_GB2312"/>
                <w:color w:val="000000"/>
                <w:sz w:val="24"/>
                <w:szCs w:val="24"/>
                <w:highlight w:val="none"/>
                <w:lang w:val="en-US" w:eastAsia="zh-CN"/>
              </w:rPr>
            </w:r>
            <w:r/>
          </w:p>
          <w:p>
            <w:pPr>
              <w:pStyle w:val="745"/>
              <w:jc w:val="both"/>
              <w:keepLines w:val="0"/>
              <w:keepNext w:val="0"/>
              <w:spacing w:before="0" w:beforeAutospacing="0" w:after="0" w:afterAutospacing="0" w:line="360" w:lineRule="auto"/>
              <w:widowControl w:val="off"/>
              <w:rPr>
                <w:rFonts w:hint="eastAsia" w:ascii="方正仿宋_GB2312" w:hAnsi="方正仿宋_GB2312" w:eastAsia="方正仿宋_GB2312" w:cs="方正仿宋_GB2312"/>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方正仿宋_GB2312" w:hAnsi="方正仿宋_GB2312" w:eastAsia="方正仿宋_GB2312" w:cs="方正仿宋_GB2312"/>
                <w:color w:val="000000"/>
                <w:sz w:val="24"/>
                <w:szCs w:val="24"/>
                <w:highlight w:val="none"/>
              </w:rPr>
              <w:t xml:space="preserve">（2）验收标准：中标人提供的货物必须符合我国最新颁布的与之相关的技术规范与标准，同时必须满足招标文件中所列规格、具体配置、技术条件及功能要求和中标人承诺的其它指标。</w:t>
            </w:r>
            <w:r>
              <w:rPr>
                <w:rFonts w:hint="eastAsia" w:ascii="方正仿宋_GB2312" w:hAnsi="方正仿宋_GB2312" w:eastAsia="方正仿宋_GB2312" w:cs="方正仿宋_GB2312"/>
                <w:color w:val="000000"/>
                <w:sz w:val="24"/>
                <w:szCs w:val="24"/>
                <w:highlight w:val="none"/>
              </w:rPr>
            </w:r>
            <w:r/>
          </w:p>
          <w:p>
            <w:pPr>
              <w:pStyle w:val="745"/>
              <w:jc w:val="both"/>
              <w:keepLines w:val="0"/>
              <w:keepNext w:val="0"/>
              <w:spacing w:before="0" w:beforeAutospacing="0" w:after="0" w:afterAutospacing="0" w:line="360" w:lineRule="auto"/>
              <w:widowControl w:val="off"/>
              <w:rPr>
                <w:rFonts w:hint="eastAsia" w:ascii="方正仿宋_GB2312" w:hAnsi="方正仿宋_GB2312" w:eastAsia="方正仿宋_GB2312" w:cs="方正仿宋_GB2312"/>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方正仿宋_GB2312" w:hAnsi="方正仿宋_GB2312" w:eastAsia="方正仿宋_GB2312" w:cs="方正仿宋_GB2312"/>
                <w:color w:val="000000"/>
                <w:sz w:val="24"/>
                <w:szCs w:val="24"/>
                <w:highlight w:val="none"/>
              </w:rPr>
              <w:t xml:space="preserve">（3）在质保期内，如果标的物的数量、质量或规格与合同不符或证实标的物是具有缺陷的，包括潜在缺陷或使用不符合要求的材料等，采购人将以书面形式通知中标人并提出索赔。</w:t>
            </w:r>
            <w:r>
              <w:rPr>
                <w:rFonts w:hint="eastAsia" w:ascii="方正仿宋_GB2312" w:hAnsi="方正仿宋_GB2312" w:eastAsia="方正仿宋_GB2312" w:cs="方正仿宋_GB2312"/>
                <w:color w:val="000000"/>
                <w:sz w:val="24"/>
                <w:szCs w:val="24"/>
                <w:highlight w:val="none"/>
              </w:rPr>
            </w:r>
            <w:r/>
          </w:p>
          <w:p>
            <w:pPr>
              <w:pStyle w:val="682"/>
              <w:jc w:val="left"/>
              <w:keepLines w:val="0"/>
              <w:keepNext w:val="0"/>
              <w:pageBreakBefore w:val="0"/>
              <w:spacing w:line="500" w:lineRule="exact"/>
              <w:widowControl w:val="off"/>
              <w:rPr>
                <w:rFonts w:hint="eastAsia" w:ascii="方正仿宋_GB2312" w:hAnsi="方正仿宋_GB2312" w:eastAsia="方正仿宋_GB2312" w:cs="方正仿宋_GB2312"/>
                <w:color w:val="000000"/>
                <w:sz w:val="24"/>
                <w:szCs w:val="24"/>
                <w:highlight w:val="none"/>
                <w:lang w:eastAsia="zh-CN"/>
              </w:rPr>
            </w:pPr>
            <w:r>
              <w:rPr>
                <w:rFonts w:hint="eastAsia" w:ascii="方正仿宋_GB2312" w:hAnsi="方正仿宋_GB2312" w:eastAsia="方正仿宋_GB2312" w:cs="方正仿宋_GB2312"/>
                <w:color w:val="000000"/>
                <w:sz w:val="24"/>
                <w:szCs w:val="24"/>
                <w:highlight w:val="none"/>
              </w:rPr>
              <w:t xml:space="preserve">（4）验收期限</w:t>
            </w: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lang w:eastAsia="zh-CN"/>
              </w:rPr>
            </w:r>
            <w:r/>
          </w:p>
          <w:p>
            <w:pPr>
              <w:pStyle w:val="682"/>
              <w:jc w:val="left"/>
              <w:keepLines w:val="0"/>
              <w:keepNext w:val="0"/>
              <w:pageBreakBefore w:val="0"/>
              <w:spacing w:line="500" w:lineRule="exact"/>
              <w:widowControl w:val="off"/>
              <w:rPr>
                <w:rFonts w:hint="eastAsia" w:ascii="方正仿宋_GB2312" w:hAnsi="方正仿宋_GB2312" w:eastAsia="方正仿宋_GB2312" w:cs="方正仿宋_GB2312"/>
                <w:color w:val="000000"/>
                <w:sz w:val="24"/>
                <w:szCs w:val="32"/>
                <w:highlight w:val="none"/>
              </w:rPr>
            </w:pPr>
            <w:r>
              <w:rPr>
                <w:rFonts w:hint="eastAsia" w:ascii="方正仿宋_GB2312" w:hAnsi="方正仿宋_GB2312" w:eastAsia="方正仿宋_GB2312" w:cs="方正仿宋_GB2312"/>
                <w:color w:val="000000"/>
                <w:sz w:val="24"/>
                <w:szCs w:val="32"/>
                <w:highlight w:val="none"/>
                <w:lang w:val="en-US" w:eastAsia="zh-CN"/>
              </w:rPr>
              <w:t xml:space="preserve">采购包一</w:t>
            </w:r>
            <w:r>
              <w:rPr>
                <w:rFonts w:hint="eastAsia" w:ascii="方正仿宋_GB2312" w:hAnsi="方正仿宋_GB2312" w:eastAsia="方正仿宋_GB2312" w:cs="方正仿宋_GB2312"/>
                <w:color w:val="000000"/>
                <w:sz w:val="24"/>
                <w:szCs w:val="32"/>
                <w:highlight w:val="none"/>
                <w:lang w:eastAsia="zh-CN"/>
              </w:rPr>
              <w:t xml:space="preserve">，</w:t>
            </w:r>
            <w:r>
              <w:rPr>
                <w:rFonts w:hint="eastAsia" w:ascii="方正仿宋_GB2312" w:hAnsi="方正仿宋_GB2312" w:eastAsia="方正仿宋_GB2312" w:cs="方正仿宋_GB2312"/>
                <w:color w:val="000000"/>
                <w:sz w:val="24"/>
                <w:szCs w:val="32"/>
                <w:highlight w:val="none"/>
              </w:rPr>
              <w:t xml:space="preserve">合同签订后45日内供货安装调试到位</w:t>
            </w:r>
            <w:r>
              <w:rPr>
                <w:rFonts w:hint="eastAsia" w:ascii="方正仿宋_GB2312" w:hAnsi="方正仿宋_GB2312" w:eastAsia="方正仿宋_GB2312" w:cs="方正仿宋_GB2312"/>
                <w:color w:val="000000"/>
                <w:sz w:val="24"/>
                <w:szCs w:val="32"/>
                <w:highlight w:val="none"/>
                <w:lang w:val="en-US" w:eastAsia="zh-CN"/>
              </w:rPr>
              <w:t xml:space="preserve">并</w:t>
            </w:r>
            <w:r>
              <w:rPr>
                <w:rFonts w:hint="eastAsia" w:ascii="方正仿宋_GB2312" w:hAnsi="方正仿宋_GB2312" w:eastAsia="方正仿宋_GB2312" w:cs="方正仿宋_GB2312"/>
                <w:color w:val="000000"/>
                <w:sz w:val="24"/>
                <w:szCs w:val="32"/>
                <w:highlight w:val="none"/>
                <w:lang w:eastAsia="zh-CN"/>
              </w:rPr>
              <w:t xml:space="preserve">完成验收</w:t>
            </w:r>
            <w:r>
              <w:rPr>
                <w:rFonts w:hint="eastAsia" w:ascii="方正仿宋_GB2312" w:hAnsi="方正仿宋_GB2312" w:eastAsia="方正仿宋_GB2312" w:cs="方正仿宋_GB2312"/>
                <w:color w:val="000000"/>
                <w:sz w:val="24"/>
                <w:szCs w:val="32"/>
                <w:highlight w:val="none"/>
              </w:rPr>
              <w:t xml:space="preserve">；</w:t>
            </w:r>
            <w:r>
              <w:rPr>
                <w:rFonts w:hint="eastAsia" w:ascii="方正仿宋_GB2312" w:hAnsi="方正仿宋_GB2312" w:eastAsia="方正仿宋_GB2312" w:cs="方正仿宋_GB2312"/>
                <w:color w:val="000000"/>
                <w:sz w:val="24"/>
                <w:szCs w:val="32"/>
                <w:highlight w:val="none"/>
              </w:rPr>
              <w:br w:type="textWrapping" w:clear="all"/>
            </w:r>
            <w:r>
              <w:rPr>
                <w:rFonts w:hint="eastAsia" w:ascii="方正仿宋_GB2312" w:hAnsi="方正仿宋_GB2312" w:eastAsia="方正仿宋_GB2312" w:cs="方正仿宋_GB2312"/>
                <w:color w:val="000000"/>
                <w:sz w:val="24"/>
                <w:szCs w:val="32"/>
                <w:highlight w:val="none"/>
                <w:lang w:val="en-US" w:eastAsia="zh-CN"/>
              </w:rPr>
              <w:t xml:space="preserve">采购包二</w:t>
            </w:r>
            <w:r>
              <w:rPr>
                <w:rFonts w:hint="eastAsia" w:ascii="方正仿宋_GB2312" w:hAnsi="方正仿宋_GB2312" w:eastAsia="方正仿宋_GB2312" w:cs="方正仿宋_GB2312"/>
                <w:color w:val="000000"/>
                <w:sz w:val="24"/>
                <w:szCs w:val="32"/>
                <w:highlight w:val="none"/>
                <w:lang w:eastAsia="zh-CN"/>
              </w:rPr>
              <w:t xml:space="preserve">，</w:t>
            </w:r>
            <w:r>
              <w:rPr>
                <w:rFonts w:hint="eastAsia" w:ascii="方正仿宋_GB2312" w:hAnsi="方正仿宋_GB2312" w:eastAsia="方正仿宋_GB2312" w:cs="方正仿宋_GB2312"/>
                <w:color w:val="000000"/>
                <w:sz w:val="24"/>
                <w:szCs w:val="32"/>
                <w:highlight w:val="none"/>
              </w:rPr>
              <w:t xml:space="preserve">合同签订后45日内供货安装调试到位</w:t>
            </w:r>
            <w:r>
              <w:rPr>
                <w:rFonts w:hint="eastAsia" w:ascii="方正仿宋_GB2312" w:hAnsi="方正仿宋_GB2312" w:eastAsia="方正仿宋_GB2312" w:cs="方正仿宋_GB2312"/>
                <w:color w:val="000000"/>
                <w:sz w:val="24"/>
                <w:szCs w:val="32"/>
                <w:highlight w:val="none"/>
                <w:lang w:val="en-US" w:eastAsia="zh-CN"/>
              </w:rPr>
              <w:t xml:space="preserve">并</w:t>
            </w:r>
            <w:r>
              <w:rPr>
                <w:rFonts w:hint="eastAsia" w:ascii="方正仿宋_GB2312" w:hAnsi="方正仿宋_GB2312" w:eastAsia="方正仿宋_GB2312" w:cs="方正仿宋_GB2312"/>
                <w:color w:val="000000"/>
                <w:sz w:val="24"/>
                <w:szCs w:val="32"/>
                <w:highlight w:val="none"/>
                <w:lang w:eastAsia="zh-CN"/>
              </w:rPr>
              <w:t xml:space="preserve">完成验收</w:t>
            </w:r>
            <w:r>
              <w:rPr>
                <w:rFonts w:hint="eastAsia" w:ascii="方正仿宋_GB2312" w:hAnsi="方正仿宋_GB2312" w:eastAsia="方正仿宋_GB2312" w:cs="方正仿宋_GB2312"/>
                <w:color w:val="000000"/>
                <w:sz w:val="24"/>
                <w:szCs w:val="32"/>
                <w:highlight w:val="none"/>
              </w:rPr>
              <w:t xml:space="preserve">；</w:t>
            </w:r>
            <w:r>
              <w:rPr>
                <w:rFonts w:hint="eastAsia" w:ascii="方正仿宋_GB2312" w:hAnsi="方正仿宋_GB2312" w:eastAsia="方正仿宋_GB2312" w:cs="方正仿宋_GB2312"/>
                <w:color w:val="000000"/>
                <w:sz w:val="24"/>
                <w:szCs w:val="32"/>
                <w:highlight w:val="none"/>
              </w:rPr>
            </w:r>
            <w:r/>
          </w:p>
          <w:p>
            <w:pPr>
              <w:pStyle w:val="682"/>
              <w:jc w:val="left"/>
              <w:keepLines w:val="0"/>
              <w:keepNext w:val="0"/>
              <w:pageBreakBefore w:val="0"/>
              <w:spacing w:line="500" w:lineRule="exact"/>
              <w:widowControl w:val="off"/>
              <w:rPr>
                <w:rFonts w:hint="eastAsia" w:ascii="方正仿宋_GB2312" w:hAnsi="方正仿宋_GB2312" w:eastAsia="方正仿宋_GB2312" w:cs="方正仿宋_GB2312"/>
                <w:color w:val="000000"/>
                <w:sz w:val="24"/>
                <w:szCs w:val="32"/>
                <w:highlight w:val="none"/>
              </w:rPr>
            </w:pPr>
            <w:r>
              <w:rPr>
                <w:rFonts w:hint="eastAsia" w:ascii="方正仿宋_GB2312" w:hAnsi="方正仿宋_GB2312" w:eastAsia="方正仿宋_GB2312" w:cs="方正仿宋_GB2312"/>
                <w:color w:val="000000"/>
                <w:sz w:val="24"/>
                <w:szCs w:val="32"/>
                <w:highlight w:val="none"/>
                <w:lang w:val="en-US" w:eastAsia="zh-CN"/>
              </w:rPr>
              <w:t xml:space="preserve">采购包三</w:t>
            </w:r>
            <w:r>
              <w:rPr>
                <w:rFonts w:hint="eastAsia" w:ascii="方正仿宋_GB2312" w:hAnsi="方正仿宋_GB2312" w:eastAsia="方正仿宋_GB2312" w:cs="方正仿宋_GB2312"/>
                <w:color w:val="000000"/>
                <w:sz w:val="24"/>
                <w:szCs w:val="32"/>
                <w:highlight w:val="none"/>
                <w:lang w:eastAsia="zh-CN"/>
              </w:rPr>
              <w:t xml:space="preserve">，</w:t>
            </w:r>
            <w:r>
              <w:rPr>
                <w:rFonts w:hint="eastAsia" w:ascii="方正仿宋_GB2312" w:hAnsi="方正仿宋_GB2312" w:eastAsia="方正仿宋_GB2312" w:cs="方正仿宋_GB2312"/>
                <w:color w:val="000000"/>
                <w:sz w:val="24"/>
                <w:szCs w:val="32"/>
                <w:highlight w:val="none"/>
              </w:rPr>
              <w:t xml:space="preserve">合同签订后45日内供货安装调试到位</w:t>
            </w:r>
            <w:r>
              <w:rPr>
                <w:rFonts w:hint="eastAsia" w:ascii="方正仿宋_GB2312" w:hAnsi="方正仿宋_GB2312" w:eastAsia="方正仿宋_GB2312" w:cs="方正仿宋_GB2312"/>
                <w:color w:val="000000"/>
                <w:sz w:val="24"/>
                <w:szCs w:val="32"/>
                <w:highlight w:val="none"/>
                <w:lang w:val="en-US" w:eastAsia="zh-CN"/>
              </w:rPr>
              <w:t xml:space="preserve">并</w:t>
            </w:r>
            <w:r>
              <w:rPr>
                <w:rFonts w:hint="eastAsia" w:ascii="方正仿宋_GB2312" w:hAnsi="方正仿宋_GB2312" w:eastAsia="方正仿宋_GB2312" w:cs="方正仿宋_GB2312"/>
                <w:color w:val="000000"/>
                <w:sz w:val="24"/>
                <w:szCs w:val="32"/>
                <w:highlight w:val="none"/>
                <w:lang w:eastAsia="zh-CN"/>
              </w:rPr>
              <w:t xml:space="preserve">完成验收</w:t>
            </w:r>
            <w:r>
              <w:rPr>
                <w:rFonts w:hint="eastAsia" w:ascii="方正仿宋_GB2312" w:hAnsi="方正仿宋_GB2312" w:eastAsia="方正仿宋_GB2312" w:cs="方正仿宋_GB2312"/>
                <w:color w:val="000000"/>
                <w:sz w:val="24"/>
                <w:szCs w:val="32"/>
                <w:highlight w:val="none"/>
              </w:rPr>
              <w:t xml:space="preserve">；</w:t>
            </w:r>
            <w:r>
              <w:rPr>
                <w:rFonts w:hint="eastAsia" w:ascii="方正仿宋_GB2312" w:hAnsi="方正仿宋_GB2312" w:eastAsia="方正仿宋_GB2312" w:cs="方正仿宋_GB2312"/>
                <w:color w:val="000000"/>
                <w:sz w:val="24"/>
                <w:szCs w:val="32"/>
                <w:highlight w:val="none"/>
              </w:rPr>
            </w:r>
            <w:r/>
          </w:p>
          <w:p>
            <w:pPr>
              <w:pStyle w:val="682"/>
              <w:jc w:val="left"/>
              <w:keepLines w:val="0"/>
              <w:keepNext w:val="0"/>
              <w:pageBreakBefore w:val="0"/>
              <w:spacing w:line="500" w:lineRule="exact"/>
              <w:widowControl w:val="off"/>
              <w:rPr>
                <w:rFonts w:hint="eastAsia" w:ascii="方正仿宋_GB2312" w:hAnsi="方正仿宋_GB2312" w:eastAsia="方正仿宋_GB2312" w:cs="方正仿宋_GB2312"/>
                <w:color w:val="000000"/>
                <w:sz w:val="24"/>
                <w:szCs w:val="32"/>
                <w:highlight w:val="none"/>
              </w:rPr>
            </w:pPr>
            <w:r>
              <w:rPr>
                <w:rFonts w:hint="eastAsia" w:ascii="方正仿宋_GB2312" w:hAnsi="方正仿宋_GB2312" w:eastAsia="方正仿宋_GB2312" w:cs="方正仿宋_GB2312"/>
                <w:color w:val="000000"/>
                <w:sz w:val="24"/>
                <w:szCs w:val="32"/>
                <w:highlight w:val="none"/>
                <w:lang w:val="en-US" w:eastAsia="zh-CN"/>
              </w:rPr>
              <w:t xml:space="preserve">采购包四</w:t>
            </w:r>
            <w:r>
              <w:rPr>
                <w:rFonts w:hint="eastAsia" w:ascii="方正仿宋_GB2312" w:hAnsi="方正仿宋_GB2312" w:eastAsia="方正仿宋_GB2312" w:cs="方正仿宋_GB2312"/>
                <w:color w:val="000000"/>
                <w:sz w:val="24"/>
                <w:szCs w:val="32"/>
                <w:highlight w:val="none"/>
                <w:lang w:eastAsia="zh-CN"/>
              </w:rPr>
              <w:t xml:space="preserve">，</w:t>
            </w:r>
            <w:r>
              <w:rPr>
                <w:rFonts w:hint="eastAsia" w:ascii="方正仿宋_GB2312" w:hAnsi="方正仿宋_GB2312" w:eastAsia="方正仿宋_GB2312" w:cs="方正仿宋_GB2312"/>
                <w:color w:val="000000"/>
                <w:sz w:val="24"/>
                <w:szCs w:val="32"/>
                <w:highlight w:val="none"/>
              </w:rPr>
              <w:t xml:space="preserve">合同签订后</w:t>
            </w:r>
            <w:r>
              <w:rPr>
                <w:rFonts w:hint="eastAsia" w:ascii="方正仿宋_GB2312" w:hAnsi="方正仿宋_GB2312" w:eastAsia="方正仿宋_GB2312" w:cs="方正仿宋_GB2312"/>
                <w:color w:val="000000"/>
                <w:sz w:val="24"/>
                <w:szCs w:val="32"/>
                <w:highlight w:val="none"/>
                <w:lang w:val="en-US" w:eastAsia="zh-CN"/>
              </w:rPr>
              <w:t xml:space="preserve">60</w:t>
            </w:r>
            <w:r>
              <w:rPr>
                <w:rFonts w:hint="eastAsia" w:ascii="方正仿宋_GB2312" w:hAnsi="方正仿宋_GB2312" w:eastAsia="方正仿宋_GB2312" w:cs="方正仿宋_GB2312"/>
                <w:color w:val="000000"/>
                <w:sz w:val="24"/>
                <w:szCs w:val="32"/>
                <w:highlight w:val="none"/>
              </w:rPr>
              <w:t xml:space="preserve">日内</w:t>
            </w:r>
            <w:r>
              <w:rPr>
                <w:rFonts w:hint="eastAsia" w:ascii="方正仿宋_GB2312" w:hAnsi="方正仿宋_GB2312" w:eastAsia="方正仿宋_GB2312" w:cs="方正仿宋_GB2312"/>
                <w:color w:val="000000"/>
                <w:sz w:val="24"/>
                <w:szCs w:val="32"/>
                <w:highlight w:val="none"/>
                <w:lang w:val="en-US" w:eastAsia="zh-CN"/>
              </w:rPr>
              <w:t xml:space="preserve">改造</w:t>
            </w:r>
            <w:r>
              <w:rPr>
                <w:rFonts w:hint="eastAsia" w:ascii="方正仿宋_GB2312" w:hAnsi="方正仿宋_GB2312" w:eastAsia="方正仿宋_GB2312" w:cs="方正仿宋_GB2312"/>
                <w:color w:val="000000"/>
                <w:sz w:val="24"/>
                <w:szCs w:val="32"/>
                <w:highlight w:val="none"/>
              </w:rPr>
              <w:t xml:space="preserve">供货安装调试到位</w:t>
            </w:r>
            <w:r>
              <w:rPr>
                <w:rFonts w:hint="eastAsia" w:ascii="方正仿宋_GB2312" w:hAnsi="方正仿宋_GB2312" w:eastAsia="方正仿宋_GB2312" w:cs="方正仿宋_GB2312"/>
                <w:color w:val="000000"/>
                <w:sz w:val="24"/>
                <w:szCs w:val="32"/>
                <w:highlight w:val="none"/>
                <w:lang w:val="en-US" w:eastAsia="zh-CN"/>
              </w:rPr>
              <w:t xml:space="preserve">并</w:t>
            </w:r>
            <w:r>
              <w:rPr>
                <w:rFonts w:hint="eastAsia" w:ascii="方正仿宋_GB2312" w:hAnsi="方正仿宋_GB2312" w:eastAsia="方正仿宋_GB2312" w:cs="方正仿宋_GB2312"/>
                <w:color w:val="000000"/>
                <w:sz w:val="24"/>
                <w:szCs w:val="32"/>
                <w:highlight w:val="none"/>
                <w:lang w:eastAsia="zh-CN"/>
              </w:rPr>
              <w:t xml:space="preserve">完成验收</w:t>
            </w:r>
            <w:r>
              <w:rPr>
                <w:rFonts w:hint="eastAsia" w:ascii="方正仿宋_GB2312" w:hAnsi="方正仿宋_GB2312" w:eastAsia="方正仿宋_GB2312" w:cs="方正仿宋_GB2312"/>
                <w:color w:val="000000"/>
                <w:sz w:val="24"/>
                <w:szCs w:val="32"/>
                <w:highlight w:val="none"/>
              </w:rPr>
              <w:t xml:space="preserve">；</w:t>
            </w:r>
            <w:r>
              <w:rPr>
                <w:rFonts w:hint="eastAsia" w:ascii="方正仿宋_GB2312" w:hAnsi="方正仿宋_GB2312" w:eastAsia="方正仿宋_GB2312" w:cs="方正仿宋_GB2312"/>
                <w:color w:val="000000"/>
                <w:sz w:val="24"/>
                <w:szCs w:val="32"/>
                <w:highlight w:val="none"/>
              </w:rPr>
            </w:r>
            <w:r/>
          </w:p>
          <w:p>
            <w:pPr>
              <w:pStyle w:val="682"/>
              <w:jc w:val="left"/>
              <w:keepLines w:val="0"/>
              <w:keepNext w:val="0"/>
              <w:pageBreakBefore w:val="0"/>
              <w:spacing w:line="500" w:lineRule="exact"/>
              <w:widowControl w:val="off"/>
              <w:rPr>
                <w:rFonts w:hint="eastAsia" w:ascii="方正仿宋_GB2312" w:hAnsi="方正仿宋_GB2312" w:eastAsia="方正仿宋_GB2312" w:cs="方正仿宋_GB2312"/>
                <w:color w:val="000000"/>
                <w:sz w:val="24"/>
                <w:szCs w:val="32"/>
                <w:highlight w:val="none"/>
              </w:rPr>
            </w:pPr>
            <w:r>
              <w:rPr>
                <w:rFonts w:hint="eastAsia" w:ascii="方正仿宋_GB2312" w:hAnsi="方正仿宋_GB2312" w:eastAsia="方正仿宋_GB2312" w:cs="方正仿宋_GB2312"/>
                <w:color w:val="000000"/>
                <w:sz w:val="24"/>
                <w:szCs w:val="32"/>
                <w:highlight w:val="none"/>
                <w:lang w:val="en-US" w:eastAsia="zh-CN"/>
              </w:rPr>
              <w:t xml:space="preserve">采购包五</w:t>
            </w:r>
            <w:r>
              <w:rPr>
                <w:rFonts w:hint="eastAsia" w:ascii="方正仿宋_GB2312" w:hAnsi="方正仿宋_GB2312" w:eastAsia="方正仿宋_GB2312" w:cs="方正仿宋_GB2312"/>
                <w:color w:val="000000"/>
                <w:sz w:val="24"/>
                <w:szCs w:val="32"/>
                <w:highlight w:val="none"/>
                <w:lang w:eastAsia="zh-CN"/>
              </w:rPr>
              <w:t xml:space="preserve">，</w:t>
            </w:r>
            <w:r>
              <w:rPr>
                <w:rFonts w:hint="eastAsia" w:ascii="方正仿宋_GB2312" w:hAnsi="方正仿宋_GB2312" w:eastAsia="方正仿宋_GB2312" w:cs="方正仿宋_GB2312"/>
                <w:color w:val="000000"/>
                <w:sz w:val="24"/>
                <w:szCs w:val="32"/>
                <w:highlight w:val="none"/>
              </w:rPr>
              <w:t xml:space="preserve">合同签订后</w:t>
            </w:r>
            <w:r>
              <w:rPr>
                <w:rFonts w:hint="eastAsia" w:ascii="方正仿宋_GB2312" w:hAnsi="方正仿宋_GB2312" w:eastAsia="方正仿宋_GB2312" w:cs="方正仿宋_GB2312"/>
                <w:color w:val="000000"/>
                <w:sz w:val="24"/>
                <w:szCs w:val="32"/>
                <w:highlight w:val="none"/>
                <w:lang w:val="en-US" w:eastAsia="zh-CN"/>
              </w:rPr>
              <w:t xml:space="preserve">45</w:t>
            </w:r>
            <w:r>
              <w:rPr>
                <w:rFonts w:hint="eastAsia" w:ascii="方正仿宋_GB2312" w:hAnsi="方正仿宋_GB2312" w:eastAsia="方正仿宋_GB2312" w:cs="方正仿宋_GB2312"/>
                <w:color w:val="000000"/>
                <w:sz w:val="24"/>
                <w:szCs w:val="32"/>
                <w:highlight w:val="none"/>
              </w:rPr>
              <w:t xml:space="preserve">日内供货安装调试到位</w:t>
            </w:r>
            <w:r>
              <w:rPr>
                <w:rFonts w:hint="eastAsia" w:ascii="方正仿宋_GB2312" w:hAnsi="方正仿宋_GB2312" w:eastAsia="方正仿宋_GB2312" w:cs="方正仿宋_GB2312"/>
                <w:color w:val="000000"/>
                <w:sz w:val="24"/>
                <w:szCs w:val="32"/>
                <w:highlight w:val="none"/>
                <w:lang w:val="en-US" w:eastAsia="zh-CN"/>
              </w:rPr>
              <w:t xml:space="preserve">并</w:t>
            </w:r>
            <w:r>
              <w:rPr>
                <w:rFonts w:hint="eastAsia" w:ascii="方正仿宋_GB2312" w:hAnsi="方正仿宋_GB2312" w:eastAsia="方正仿宋_GB2312" w:cs="方正仿宋_GB2312"/>
                <w:color w:val="000000"/>
                <w:sz w:val="24"/>
                <w:szCs w:val="32"/>
                <w:highlight w:val="none"/>
                <w:lang w:eastAsia="zh-CN"/>
              </w:rPr>
              <w:t xml:space="preserve">完成验收</w:t>
            </w:r>
            <w:r>
              <w:rPr>
                <w:rFonts w:hint="eastAsia" w:ascii="方正仿宋_GB2312" w:hAnsi="方正仿宋_GB2312" w:eastAsia="方正仿宋_GB2312" w:cs="方正仿宋_GB2312"/>
                <w:color w:val="000000"/>
                <w:sz w:val="24"/>
                <w:szCs w:val="32"/>
                <w:highlight w:val="none"/>
              </w:rPr>
              <w:t xml:space="preserve">。</w:t>
            </w:r>
            <w:r>
              <w:rPr>
                <w:rFonts w:hint="eastAsia" w:ascii="方正仿宋_GB2312" w:hAnsi="方正仿宋_GB2312" w:eastAsia="方正仿宋_GB2312" w:cs="方正仿宋_GB2312"/>
                <w:color w:val="000000"/>
                <w:sz w:val="24"/>
                <w:szCs w:val="32"/>
                <w:highlight w:val="none"/>
              </w:rPr>
            </w:r>
            <w:r/>
          </w:p>
          <w:p>
            <w:pPr>
              <w:pStyle w:val="682"/>
              <w:jc w:val="left"/>
              <w:keepLines w:val="0"/>
              <w:keepNext w:val="0"/>
              <w:pageBreakBefore w:val="0"/>
              <w:spacing w:line="500" w:lineRule="exact"/>
              <w:widowControl w:val="off"/>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特殊情况需延长的，双方应特别约定。</w:t>
            </w:r>
            <w:r>
              <w:rPr>
                <w:rFonts w:hint="eastAsia" w:ascii="方正仿宋_GB2312" w:hAnsi="方正仿宋_GB2312" w:eastAsia="方正仿宋_GB2312" w:cs="方正仿宋_GB2312"/>
                <w:color w:val="000000"/>
                <w:sz w:val="24"/>
                <w:szCs w:val="24"/>
                <w:highlight w:val="none"/>
              </w:rPr>
            </w:r>
            <w:r/>
          </w:p>
        </w:tc>
      </w:tr>
      <w:tr>
        <w:trPr>
          <w:trHeight w:val="736"/>
        </w:trPr>
        <w:tc>
          <w:tcPr>
            <w:tcW w:w="1607" w:type="dxa"/>
            <w:vAlign w:val="center"/>
            <w:textDirection w:val="lrTb"/>
            <w:noWrap w:val="false"/>
          </w:tcPr>
          <w:p>
            <w:pPr>
              <w:pStyle w:val="682"/>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第二节</w:t>
            </w:r>
            <w:r>
              <w:rPr>
                <w:rFonts w:hint="eastAsia" w:ascii="方正仿宋_GB2312" w:hAnsi="方正仿宋_GB2312" w:eastAsia="方正仿宋_GB2312" w:cs="方正仿宋_GB2312"/>
                <w:color w:val="000000"/>
                <w:sz w:val="24"/>
                <w:szCs w:val="24"/>
                <w:highlight w:val="none"/>
              </w:rPr>
            </w:r>
            <w:r/>
          </w:p>
          <w:p>
            <w:pPr>
              <w:pStyle w:val="682"/>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第4.6款</w:t>
            </w:r>
            <w:r>
              <w:rPr>
                <w:rFonts w:hint="eastAsia" w:ascii="方正仿宋_GB2312" w:hAnsi="方正仿宋_GB2312" w:eastAsia="方正仿宋_GB2312" w:cs="方正仿宋_GB2312"/>
                <w:color w:val="000000"/>
                <w:sz w:val="24"/>
                <w:szCs w:val="24"/>
                <w:highlight w:val="none"/>
              </w:rPr>
            </w:r>
            <w:r/>
          </w:p>
        </w:tc>
        <w:tc>
          <w:tcPr>
            <w:tcW w:w="1742" w:type="dxa"/>
            <w:vAlign w:val="center"/>
            <w:textDirection w:val="lrTb"/>
            <w:noWrap w:val="false"/>
          </w:tcPr>
          <w:p>
            <w:pPr>
              <w:pStyle w:val="682"/>
              <w:jc w:val="left"/>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约定甲方承担的其他义务和责任</w:t>
            </w:r>
            <w:r>
              <w:rPr>
                <w:rFonts w:hint="eastAsia" w:ascii="方正仿宋_GB2312" w:hAnsi="方正仿宋_GB2312" w:eastAsia="方正仿宋_GB2312" w:cs="方正仿宋_GB2312"/>
                <w:color w:val="000000"/>
                <w:sz w:val="24"/>
                <w:szCs w:val="24"/>
                <w:highlight w:val="none"/>
              </w:rPr>
            </w:r>
            <w:r/>
          </w:p>
        </w:tc>
        <w:tc>
          <w:tcPr>
            <w:tcW w:w="6178" w:type="dxa"/>
            <w:vAlign w:val="center"/>
            <w:textDirection w:val="lrTb"/>
            <w:noWrap w:val="false"/>
          </w:tcPr>
          <w:p>
            <w:pPr>
              <w:pStyle w:val="682"/>
              <w:jc w:val="left"/>
              <w:spacing w:line="24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rPr>
              <w:t xml:space="preserve">甲方</w:t>
            </w:r>
            <w:r>
              <w:rPr>
                <w:rFonts w:hint="eastAsia" w:ascii="方正仿宋_GB2312" w:hAnsi="方正仿宋_GB2312" w:eastAsia="方正仿宋_GB2312" w:cs="方正仿宋_GB2312"/>
                <w:color w:val="000000"/>
                <w:sz w:val="24"/>
                <w:szCs w:val="24"/>
                <w:highlight w:val="none"/>
                <w:lang w:val="en-US" w:eastAsia="zh-CN"/>
              </w:rPr>
              <w:t xml:space="preserve">按双方合同约定支付合同款</w:t>
            </w:r>
            <w:r>
              <w:rPr>
                <w:rFonts w:hint="eastAsia" w:ascii="方正仿宋_GB2312" w:hAnsi="方正仿宋_GB2312" w:eastAsia="方正仿宋_GB2312" w:cs="方正仿宋_GB2312"/>
                <w:color w:val="000000"/>
                <w:sz w:val="24"/>
                <w:szCs w:val="24"/>
                <w:highlight w:val="none"/>
              </w:rPr>
              <w:t xml:space="preserve">。</w:t>
            </w:r>
            <w:r>
              <w:rPr>
                <w:rFonts w:hint="eastAsia" w:ascii="方正仿宋_GB2312" w:hAnsi="方正仿宋_GB2312" w:eastAsia="方正仿宋_GB2312" w:cs="方正仿宋_GB2312"/>
                <w:color w:val="000000"/>
                <w:sz w:val="24"/>
                <w:szCs w:val="24"/>
                <w:highlight w:val="none"/>
                <w:lang w:val="en-US" w:eastAsia="zh-CN"/>
              </w:rPr>
            </w:r>
            <w:r/>
          </w:p>
        </w:tc>
      </w:tr>
      <w:tr>
        <w:trPr>
          <w:trHeight w:val="736"/>
        </w:trPr>
        <w:tc>
          <w:tcPr>
            <w:tcW w:w="1607" w:type="dxa"/>
            <w:vAlign w:val="center"/>
            <w:textDirection w:val="lrTb"/>
            <w:noWrap w:val="false"/>
          </w:tcPr>
          <w:p>
            <w:pPr>
              <w:pStyle w:val="682"/>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第二节</w:t>
            </w:r>
            <w:r>
              <w:rPr>
                <w:rFonts w:hint="eastAsia" w:ascii="方正仿宋_GB2312" w:hAnsi="方正仿宋_GB2312" w:eastAsia="方正仿宋_GB2312" w:cs="方正仿宋_GB2312"/>
                <w:color w:val="000000"/>
                <w:sz w:val="24"/>
                <w:szCs w:val="24"/>
                <w:highlight w:val="none"/>
              </w:rPr>
            </w:r>
            <w:r/>
          </w:p>
          <w:p>
            <w:pPr>
              <w:pStyle w:val="682"/>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第5.4款</w:t>
            </w:r>
            <w:r>
              <w:rPr>
                <w:rFonts w:hint="eastAsia" w:ascii="方正仿宋_GB2312" w:hAnsi="方正仿宋_GB2312" w:eastAsia="方正仿宋_GB2312" w:cs="方正仿宋_GB2312"/>
                <w:color w:val="000000"/>
                <w:sz w:val="24"/>
                <w:szCs w:val="24"/>
                <w:highlight w:val="none"/>
              </w:rPr>
            </w:r>
            <w:r/>
          </w:p>
        </w:tc>
        <w:tc>
          <w:tcPr>
            <w:tcW w:w="1742" w:type="dxa"/>
            <w:vAlign w:val="center"/>
            <w:textDirection w:val="lrTb"/>
            <w:noWrap w:val="false"/>
          </w:tcPr>
          <w:p>
            <w:pPr>
              <w:pStyle w:val="682"/>
              <w:jc w:val="left"/>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约定乙方承担的其他义务和责任</w:t>
            </w:r>
            <w:r>
              <w:rPr>
                <w:rFonts w:hint="eastAsia" w:ascii="方正仿宋_GB2312" w:hAnsi="方正仿宋_GB2312" w:eastAsia="方正仿宋_GB2312" w:cs="方正仿宋_GB2312"/>
                <w:color w:val="000000"/>
                <w:sz w:val="24"/>
                <w:szCs w:val="24"/>
                <w:highlight w:val="none"/>
              </w:rPr>
            </w:r>
            <w:r/>
          </w:p>
        </w:tc>
        <w:tc>
          <w:tcPr>
            <w:tcW w:w="6178" w:type="dxa"/>
            <w:vAlign w:val="center"/>
            <w:textDirection w:val="lrTb"/>
            <w:noWrap w:val="false"/>
          </w:tcPr>
          <w:p>
            <w:pPr>
              <w:pStyle w:val="682"/>
              <w:jc w:val="left"/>
              <w:spacing w:line="24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1.设备交付</w:t>
            </w:r>
            <w:r>
              <w:rPr>
                <w:rFonts w:hint="eastAsia" w:ascii="方正仿宋_GB2312" w:hAnsi="方正仿宋_GB2312" w:eastAsia="方正仿宋_GB2312" w:cs="方正仿宋_GB2312"/>
                <w:color w:val="000000"/>
                <w:sz w:val="24"/>
                <w:szCs w:val="24"/>
                <w:highlight w:val="none"/>
                <w:lang w:val="en-US" w:eastAsia="zh-CN"/>
              </w:rPr>
            </w:r>
            <w:r/>
          </w:p>
          <w:p>
            <w:pPr>
              <w:pStyle w:val="682"/>
              <w:jc w:val="left"/>
              <w:spacing w:line="24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（1）按时交付：按照合同约定的时间、地点交付设备，确保运输过程中设备完好无损，附随文件（如说明书、合格证、保修卡）齐全。</w:t>
            </w:r>
            <w:r>
              <w:rPr>
                <w:rFonts w:hint="eastAsia" w:ascii="方正仿宋_GB2312" w:hAnsi="方正仿宋_GB2312" w:eastAsia="方正仿宋_GB2312" w:cs="方正仿宋_GB2312"/>
                <w:color w:val="000000"/>
                <w:sz w:val="24"/>
                <w:szCs w:val="24"/>
                <w:highlight w:val="none"/>
                <w:lang w:val="en-US" w:eastAsia="zh-CN"/>
              </w:rPr>
            </w:r>
            <w:r/>
          </w:p>
          <w:p>
            <w:pPr>
              <w:pStyle w:val="682"/>
              <w:jc w:val="left"/>
              <w:spacing w:line="24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（2）质量</w:t>
            </w:r>
            <w:r>
              <w:rPr>
                <w:rFonts w:hint="eastAsia" w:ascii="方正仿宋_GB2312" w:hAnsi="方正仿宋_GB2312" w:eastAsia="方正仿宋_GB2312" w:cs="方正仿宋_GB2312"/>
                <w:color w:val="000000"/>
                <w:sz w:val="24"/>
                <w:szCs w:val="24"/>
                <w:highlight w:val="none"/>
                <w:lang w:val="en-US" w:eastAsia="zh-CN"/>
              </w:rPr>
            </w:r>
            <w:r/>
          </w:p>
          <w:p>
            <w:pPr>
              <w:pStyle w:val="682"/>
              <w:jc w:val="left"/>
              <w:spacing w:line="24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设备需符合国家相关规定及合同约定的技术参数（如性能指标、使用寿命）；提供设备质量检测报告、生产许可证等证明文件，确保无质量缺陷或安全隐患。</w:t>
            </w:r>
            <w:r>
              <w:rPr>
                <w:rFonts w:hint="eastAsia" w:ascii="方正仿宋_GB2312" w:hAnsi="方正仿宋_GB2312" w:eastAsia="方正仿宋_GB2312" w:cs="方正仿宋_GB2312"/>
                <w:color w:val="000000"/>
                <w:sz w:val="24"/>
                <w:szCs w:val="24"/>
                <w:highlight w:val="none"/>
                <w:lang w:val="en-US" w:eastAsia="zh-CN"/>
              </w:rPr>
            </w:r>
            <w:r/>
          </w:p>
          <w:p>
            <w:pPr>
              <w:pStyle w:val="682"/>
              <w:jc w:val="left"/>
              <w:spacing w:line="24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2.安装、调试与培训</w:t>
            </w:r>
            <w:r>
              <w:rPr>
                <w:rFonts w:hint="eastAsia" w:ascii="方正仿宋_GB2312" w:hAnsi="方正仿宋_GB2312" w:eastAsia="方正仿宋_GB2312" w:cs="方正仿宋_GB2312"/>
                <w:color w:val="000000"/>
                <w:sz w:val="24"/>
                <w:szCs w:val="24"/>
                <w:highlight w:val="none"/>
                <w:lang w:val="en-US" w:eastAsia="zh-CN"/>
              </w:rPr>
            </w:r>
            <w:r/>
          </w:p>
          <w:p>
            <w:pPr>
              <w:pStyle w:val="682"/>
              <w:jc w:val="left"/>
              <w:spacing w:line="24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（1）专业安装调试：派遣具备资质的技术人员到现场进行设备安装、校准及功能调试，确保设备达到正常运行标准。</w:t>
            </w:r>
            <w:r>
              <w:rPr>
                <w:rFonts w:hint="eastAsia" w:ascii="方正仿宋_GB2312" w:hAnsi="方正仿宋_GB2312" w:eastAsia="方正仿宋_GB2312" w:cs="方正仿宋_GB2312"/>
                <w:color w:val="000000"/>
                <w:sz w:val="24"/>
                <w:szCs w:val="24"/>
                <w:highlight w:val="none"/>
                <w:lang w:val="en-US" w:eastAsia="zh-CN"/>
              </w:rPr>
            </w:r>
            <w:r/>
          </w:p>
          <w:p>
            <w:pPr>
              <w:pStyle w:val="682"/>
              <w:jc w:val="left"/>
              <w:spacing w:line="24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（2）操作培训服务：为甲方提供免费技术培训，内容包括设备操作流程、日常维护、常见故障处理等，培训后需通过甲方考核确认。</w:t>
            </w:r>
            <w:r>
              <w:rPr>
                <w:rFonts w:hint="eastAsia" w:ascii="方正仿宋_GB2312" w:hAnsi="方正仿宋_GB2312" w:eastAsia="方正仿宋_GB2312" w:cs="方正仿宋_GB2312"/>
                <w:color w:val="000000"/>
                <w:sz w:val="24"/>
                <w:szCs w:val="24"/>
                <w:highlight w:val="none"/>
                <w:lang w:val="en-US" w:eastAsia="zh-CN"/>
              </w:rPr>
            </w:r>
            <w:r/>
          </w:p>
        </w:tc>
      </w:tr>
      <w:tr>
        <w:trPr>
          <w:trHeight w:val="736"/>
        </w:trPr>
        <w:tc>
          <w:tcPr>
            <w:tcW w:w="1607" w:type="dxa"/>
            <w:vAlign w:val="center"/>
            <w:textDirection w:val="lrTb"/>
            <w:noWrap w:val="false"/>
          </w:tcPr>
          <w:p>
            <w:pPr>
              <w:pStyle w:val="682"/>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第二节</w:t>
            </w:r>
            <w:r>
              <w:rPr>
                <w:rFonts w:hint="eastAsia" w:ascii="方正仿宋_GB2312" w:hAnsi="方正仿宋_GB2312" w:eastAsia="方正仿宋_GB2312" w:cs="方正仿宋_GB2312"/>
                <w:color w:val="000000"/>
                <w:sz w:val="24"/>
                <w:szCs w:val="24"/>
                <w:highlight w:val="none"/>
              </w:rPr>
            </w:r>
            <w:r/>
          </w:p>
          <w:p>
            <w:pPr>
              <w:pStyle w:val="682"/>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第6.1款</w:t>
            </w:r>
            <w:r>
              <w:rPr>
                <w:rFonts w:hint="eastAsia" w:ascii="方正仿宋_GB2312" w:hAnsi="方正仿宋_GB2312" w:eastAsia="方正仿宋_GB2312" w:cs="方正仿宋_GB2312"/>
                <w:color w:val="000000"/>
                <w:sz w:val="24"/>
                <w:szCs w:val="24"/>
                <w:highlight w:val="none"/>
              </w:rPr>
            </w:r>
            <w:r/>
          </w:p>
        </w:tc>
        <w:tc>
          <w:tcPr>
            <w:tcW w:w="1742" w:type="dxa"/>
            <w:vAlign w:val="center"/>
            <w:textDirection w:val="lrTb"/>
            <w:noWrap w:val="false"/>
          </w:tcPr>
          <w:p>
            <w:pPr>
              <w:pStyle w:val="682"/>
              <w:jc w:val="left"/>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履行合同义务的顺序</w:t>
            </w:r>
            <w:r>
              <w:rPr>
                <w:rFonts w:hint="eastAsia" w:ascii="方正仿宋_GB2312" w:hAnsi="方正仿宋_GB2312" w:eastAsia="方正仿宋_GB2312" w:cs="方正仿宋_GB2312"/>
                <w:color w:val="000000"/>
                <w:sz w:val="24"/>
                <w:szCs w:val="24"/>
                <w:highlight w:val="none"/>
              </w:rPr>
            </w:r>
            <w:r/>
          </w:p>
        </w:tc>
        <w:tc>
          <w:tcPr>
            <w:tcW w:w="6178" w:type="dxa"/>
            <w:vAlign w:val="center"/>
            <w:textDirection w:val="lrTb"/>
            <w:noWrap w:val="false"/>
          </w:tcPr>
          <w:p>
            <w:pPr>
              <w:pStyle w:val="682"/>
              <w:jc w:val="left"/>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包一</w:t>
            </w:r>
            <w:r>
              <w:rPr>
                <w:rFonts w:hint="eastAsia" w:ascii="方正仿宋_GB2312" w:hAnsi="方正仿宋_GB2312" w:eastAsia="方正仿宋_GB2312" w:cs="方正仿宋_GB2312"/>
                <w:color w:val="000000"/>
                <w:sz w:val="24"/>
                <w:szCs w:val="24"/>
                <w:highlight w:val="none"/>
              </w:rPr>
              <w:t xml:space="preserve">：合同签订后45日内供货安装调试到位</w:t>
            </w:r>
            <w:r>
              <w:rPr>
                <w:rFonts w:hint="eastAsia" w:ascii="方正仿宋_GB2312" w:hAnsi="方正仿宋_GB2312" w:eastAsia="方正仿宋_GB2312" w:cs="方正仿宋_GB2312"/>
                <w:color w:val="000000"/>
                <w:sz w:val="24"/>
                <w:szCs w:val="24"/>
                <w:highlight w:val="none"/>
                <w:lang w:val="en-US" w:eastAsia="zh-CN"/>
              </w:rPr>
              <w:t xml:space="preserve">并</w:t>
            </w:r>
            <w:r>
              <w:rPr>
                <w:rFonts w:hint="eastAsia" w:ascii="方正仿宋_GB2312" w:hAnsi="方正仿宋_GB2312" w:eastAsia="方正仿宋_GB2312" w:cs="方正仿宋_GB2312"/>
                <w:color w:val="000000"/>
                <w:sz w:val="24"/>
                <w:szCs w:val="24"/>
                <w:highlight w:val="none"/>
                <w:lang w:eastAsia="zh-CN"/>
              </w:rPr>
              <w:t xml:space="preserve">验收完成</w:t>
            </w:r>
            <w:r>
              <w:rPr>
                <w:rFonts w:hint="eastAsia" w:ascii="方正仿宋_GB2312" w:hAnsi="方正仿宋_GB2312" w:eastAsia="方正仿宋_GB2312" w:cs="方正仿宋_GB2312"/>
                <w:color w:val="000000"/>
                <w:sz w:val="24"/>
                <w:szCs w:val="24"/>
                <w:highlight w:val="none"/>
              </w:rPr>
              <w:t xml:space="preserve">；</w:t>
            </w:r>
            <w:r>
              <w:rPr>
                <w:rFonts w:hint="eastAsia" w:ascii="方正仿宋_GB2312" w:hAnsi="方正仿宋_GB2312" w:eastAsia="方正仿宋_GB2312" w:cs="方正仿宋_GB2312"/>
                <w:color w:val="000000"/>
                <w:sz w:val="24"/>
                <w:szCs w:val="24"/>
                <w:highlight w:val="none"/>
              </w:rPr>
            </w:r>
            <w:r/>
          </w:p>
          <w:p>
            <w:pPr>
              <w:pStyle w:val="682"/>
              <w:jc w:val="left"/>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包二</w:t>
            </w:r>
            <w:r>
              <w:rPr>
                <w:rFonts w:hint="eastAsia" w:ascii="方正仿宋_GB2312" w:hAnsi="方正仿宋_GB2312" w:eastAsia="方正仿宋_GB2312" w:cs="方正仿宋_GB2312"/>
                <w:color w:val="000000"/>
                <w:sz w:val="24"/>
                <w:szCs w:val="24"/>
                <w:highlight w:val="none"/>
              </w:rPr>
              <w:t xml:space="preserve">：合同签订后45日内供货安装调试到位</w:t>
            </w:r>
            <w:r>
              <w:rPr>
                <w:rFonts w:hint="eastAsia" w:ascii="方正仿宋_GB2312" w:hAnsi="方正仿宋_GB2312" w:eastAsia="方正仿宋_GB2312" w:cs="方正仿宋_GB2312"/>
                <w:color w:val="000000"/>
                <w:sz w:val="24"/>
                <w:szCs w:val="24"/>
                <w:highlight w:val="none"/>
                <w:lang w:val="en-US" w:eastAsia="zh-CN"/>
              </w:rPr>
              <w:t xml:space="preserve">并</w:t>
            </w:r>
            <w:r>
              <w:rPr>
                <w:rFonts w:hint="eastAsia" w:ascii="方正仿宋_GB2312" w:hAnsi="方正仿宋_GB2312" w:eastAsia="方正仿宋_GB2312" w:cs="方正仿宋_GB2312"/>
                <w:color w:val="000000"/>
                <w:sz w:val="24"/>
                <w:szCs w:val="24"/>
                <w:highlight w:val="none"/>
                <w:lang w:eastAsia="zh-CN"/>
              </w:rPr>
              <w:t xml:space="preserve">验收完成</w:t>
            </w:r>
            <w:r>
              <w:rPr>
                <w:rFonts w:hint="eastAsia" w:ascii="方正仿宋_GB2312" w:hAnsi="方正仿宋_GB2312" w:eastAsia="方正仿宋_GB2312" w:cs="方正仿宋_GB2312"/>
                <w:color w:val="000000"/>
                <w:sz w:val="24"/>
                <w:szCs w:val="24"/>
                <w:highlight w:val="none"/>
              </w:rPr>
              <w:t xml:space="preserve">；</w:t>
            </w:r>
            <w:r>
              <w:rPr>
                <w:rFonts w:hint="eastAsia" w:ascii="方正仿宋_GB2312" w:hAnsi="方正仿宋_GB2312" w:eastAsia="方正仿宋_GB2312" w:cs="方正仿宋_GB2312"/>
                <w:color w:val="000000"/>
                <w:sz w:val="24"/>
                <w:szCs w:val="24"/>
                <w:highlight w:val="none"/>
              </w:rPr>
            </w:r>
            <w:r/>
          </w:p>
          <w:p>
            <w:pPr>
              <w:pStyle w:val="682"/>
              <w:jc w:val="left"/>
              <w:spacing w:line="24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包三</w:t>
            </w:r>
            <w:r>
              <w:rPr>
                <w:rFonts w:hint="eastAsia" w:ascii="方正仿宋_GB2312" w:hAnsi="方正仿宋_GB2312" w:eastAsia="方正仿宋_GB2312" w:cs="方正仿宋_GB2312"/>
                <w:color w:val="000000"/>
                <w:sz w:val="24"/>
                <w:szCs w:val="24"/>
                <w:highlight w:val="none"/>
              </w:rPr>
              <w:t xml:space="preserve">：合同签订后45日内供货安装调试到位</w:t>
            </w:r>
            <w:r>
              <w:rPr>
                <w:rFonts w:hint="eastAsia" w:ascii="方正仿宋_GB2312" w:hAnsi="方正仿宋_GB2312" w:eastAsia="方正仿宋_GB2312" w:cs="方正仿宋_GB2312"/>
                <w:color w:val="000000"/>
                <w:sz w:val="24"/>
                <w:szCs w:val="24"/>
                <w:highlight w:val="none"/>
                <w:lang w:val="en-US" w:eastAsia="zh-CN"/>
              </w:rPr>
              <w:t xml:space="preserve">并</w:t>
            </w:r>
            <w:r>
              <w:rPr>
                <w:rFonts w:hint="eastAsia" w:ascii="方正仿宋_GB2312" w:hAnsi="方正仿宋_GB2312" w:eastAsia="方正仿宋_GB2312" w:cs="方正仿宋_GB2312"/>
                <w:color w:val="000000"/>
                <w:sz w:val="24"/>
                <w:szCs w:val="24"/>
                <w:highlight w:val="none"/>
                <w:lang w:eastAsia="zh-CN"/>
              </w:rPr>
              <w:t xml:space="preserve">验收完成</w:t>
            </w:r>
            <w:r>
              <w:rPr>
                <w:rFonts w:hint="eastAsia" w:ascii="方正仿宋_GB2312" w:hAnsi="方正仿宋_GB2312" w:eastAsia="方正仿宋_GB2312" w:cs="方正仿宋_GB2312"/>
                <w:color w:val="000000"/>
                <w:sz w:val="24"/>
                <w:szCs w:val="24"/>
                <w:highlight w:val="none"/>
              </w:rPr>
              <w:t xml:space="preserve">；</w:t>
            </w:r>
            <w:r>
              <w:rPr>
                <w:rFonts w:hint="eastAsia" w:ascii="方正仿宋_GB2312" w:hAnsi="方正仿宋_GB2312" w:eastAsia="方正仿宋_GB2312" w:cs="方正仿宋_GB2312"/>
                <w:color w:val="000000"/>
                <w:sz w:val="24"/>
                <w:szCs w:val="24"/>
                <w:highlight w:val="none"/>
                <w:lang w:val="en-US" w:eastAsia="zh-CN"/>
              </w:rPr>
            </w:r>
            <w:r/>
          </w:p>
          <w:p>
            <w:pPr>
              <w:pStyle w:val="682"/>
              <w:jc w:val="left"/>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包四</w:t>
            </w:r>
            <w:r>
              <w:rPr>
                <w:rFonts w:hint="eastAsia" w:ascii="方正仿宋_GB2312" w:hAnsi="方正仿宋_GB2312" w:eastAsia="方正仿宋_GB2312" w:cs="方正仿宋_GB2312"/>
                <w:color w:val="000000"/>
                <w:sz w:val="24"/>
                <w:szCs w:val="24"/>
                <w:highlight w:val="none"/>
              </w:rPr>
              <w:t xml:space="preserve">：合同签订后</w:t>
            </w:r>
            <w:r>
              <w:rPr>
                <w:rFonts w:hint="eastAsia" w:ascii="方正仿宋_GB2312" w:hAnsi="方正仿宋_GB2312" w:eastAsia="方正仿宋_GB2312" w:cs="方正仿宋_GB2312"/>
                <w:color w:val="000000"/>
                <w:sz w:val="24"/>
                <w:szCs w:val="24"/>
                <w:highlight w:val="none"/>
                <w:lang w:val="en-US" w:eastAsia="zh-CN"/>
              </w:rPr>
              <w:t xml:space="preserve">60</w:t>
            </w:r>
            <w:r>
              <w:rPr>
                <w:rFonts w:hint="eastAsia" w:ascii="方正仿宋_GB2312" w:hAnsi="方正仿宋_GB2312" w:eastAsia="方正仿宋_GB2312" w:cs="方正仿宋_GB2312"/>
                <w:color w:val="000000"/>
                <w:sz w:val="24"/>
                <w:szCs w:val="24"/>
                <w:highlight w:val="none"/>
              </w:rPr>
              <w:t xml:space="preserve">日内</w:t>
            </w:r>
            <w:r>
              <w:rPr>
                <w:rFonts w:hint="eastAsia" w:ascii="方正仿宋_GB2312" w:hAnsi="方正仿宋_GB2312" w:eastAsia="方正仿宋_GB2312" w:cs="方正仿宋_GB2312"/>
                <w:color w:val="000000"/>
                <w:sz w:val="24"/>
                <w:szCs w:val="24"/>
                <w:highlight w:val="none"/>
                <w:lang w:val="en-US" w:eastAsia="zh-CN"/>
              </w:rPr>
              <w:t xml:space="preserve">改造</w:t>
            </w:r>
            <w:r>
              <w:rPr>
                <w:rFonts w:hint="eastAsia" w:ascii="方正仿宋_GB2312" w:hAnsi="方正仿宋_GB2312" w:eastAsia="方正仿宋_GB2312" w:cs="方正仿宋_GB2312"/>
                <w:color w:val="000000"/>
                <w:sz w:val="24"/>
                <w:szCs w:val="24"/>
                <w:highlight w:val="none"/>
              </w:rPr>
              <w:t xml:space="preserve">供货安装调试到位</w:t>
            </w:r>
            <w:r>
              <w:rPr>
                <w:rFonts w:hint="eastAsia" w:ascii="方正仿宋_GB2312" w:hAnsi="方正仿宋_GB2312" w:eastAsia="方正仿宋_GB2312" w:cs="方正仿宋_GB2312"/>
                <w:color w:val="000000"/>
                <w:sz w:val="24"/>
                <w:szCs w:val="24"/>
                <w:highlight w:val="none"/>
                <w:lang w:val="en-US" w:eastAsia="zh-CN"/>
              </w:rPr>
              <w:t xml:space="preserve">并</w:t>
            </w:r>
            <w:r>
              <w:rPr>
                <w:rFonts w:hint="eastAsia" w:ascii="方正仿宋_GB2312" w:hAnsi="方正仿宋_GB2312" w:eastAsia="方正仿宋_GB2312" w:cs="方正仿宋_GB2312"/>
                <w:color w:val="000000"/>
                <w:sz w:val="24"/>
                <w:szCs w:val="24"/>
                <w:highlight w:val="none"/>
                <w:lang w:eastAsia="zh-CN"/>
              </w:rPr>
              <w:t xml:space="preserve">验收完成</w:t>
            </w:r>
            <w:r>
              <w:rPr>
                <w:rFonts w:hint="eastAsia" w:ascii="方正仿宋_GB2312" w:hAnsi="方正仿宋_GB2312" w:eastAsia="方正仿宋_GB2312" w:cs="方正仿宋_GB2312"/>
                <w:color w:val="000000"/>
                <w:sz w:val="24"/>
                <w:szCs w:val="24"/>
                <w:highlight w:val="none"/>
              </w:rPr>
              <w:t xml:space="preserve">；</w:t>
            </w:r>
            <w:r>
              <w:rPr>
                <w:rFonts w:hint="eastAsia" w:ascii="方正仿宋_GB2312" w:hAnsi="方正仿宋_GB2312" w:eastAsia="方正仿宋_GB2312" w:cs="方正仿宋_GB2312"/>
                <w:color w:val="000000"/>
                <w:sz w:val="24"/>
                <w:szCs w:val="24"/>
                <w:highlight w:val="none"/>
              </w:rPr>
            </w:r>
            <w:r/>
          </w:p>
          <w:p>
            <w:pPr>
              <w:pStyle w:val="682"/>
              <w:jc w:val="left"/>
              <w:spacing w:line="240" w:lineRule="auto"/>
              <w:rPr>
                <w:rFonts w:hint="eastAsia" w:ascii="方正仿宋_GB2312" w:hAnsi="方正仿宋_GB2312" w:eastAsia="方正仿宋_GB2312" w:cs="方正仿宋_GB2312"/>
                <w:color w:val="000000"/>
                <w:sz w:val="24"/>
                <w:szCs w:val="24"/>
                <w:highlight w:val="none"/>
                <w:lang w:eastAsia="zh-CN"/>
              </w:rPr>
            </w:pPr>
            <w:r>
              <w:rPr>
                <w:rFonts w:hint="eastAsia" w:ascii="方正仿宋_GB2312" w:hAnsi="方正仿宋_GB2312" w:eastAsia="方正仿宋_GB2312" w:cs="方正仿宋_GB2312"/>
                <w:color w:val="000000"/>
                <w:sz w:val="24"/>
                <w:szCs w:val="24"/>
                <w:highlight w:val="none"/>
                <w:lang w:val="en-US" w:eastAsia="zh-CN"/>
              </w:rPr>
              <w:t xml:space="preserve">包五</w:t>
            </w:r>
            <w:r>
              <w:rPr>
                <w:rFonts w:hint="eastAsia" w:ascii="方正仿宋_GB2312" w:hAnsi="方正仿宋_GB2312" w:eastAsia="方正仿宋_GB2312" w:cs="方正仿宋_GB2312"/>
                <w:color w:val="000000"/>
                <w:sz w:val="24"/>
                <w:szCs w:val="24"/>
                <w:highlight w:val="none"/>
              </w:rPr>
              <w:t xml:space="preserve">：合同签订后</w:t>
            </w:r>
            <w:r>
              <w:rPr>
                <w:rFonts w:hint="eastAsia" w:ascii="方正仿宋_GB2312" w:hAnsi="方正仿宋_GB2312" w:eastAsia="方正仿宋_GB2312" w:cs="方正仿宋_GB2312"/>
                <w:color w:val="000000"/>
                <w:sz w:val="24"/>
                <w:szCs w:val="24"/>
                <w:highlight w:val="none"/>
                <w:lang w:val="en-US" w:eastAsia="zh-CN"/>
              </w:rPr>
              <w:t xml:space="preserve">45</w:t>
            </w:r>
            <w:r>
              <w:rPr>
                <w:rFonts w:hint="eastAsia" w:ascii="方正仿宋_GB2312" w:hAnsi="方正仿宋_GB2312" w:eastAsia="方正仿宋_GB2312" w:cs="方正仿宋_GB2312"/>
                <w:color w:val="000000"/>
                <w:sz w:val="24"/>
                <w:szCs w:val="24"/>
                <w:highlight w:val="none"/>
              </w:rPr>
              <w:t xml:space="preserve">日内供货安装调试到位</w:t>
            </w:r>
            <w:r>
              <w:rPr>
                <w:rFonts w:hint="eastAsia" w:ascii="方正仿宋_GB2312" w:hAnsi="方正仿宋_GB2312" w:eastAsia="方正仿宋_GB2312" w:cs="方正仿宋_GB2312"/>
                <w:color w:val="000000"/>
                <w:sz w:val="24"/>
                <w:szCs w:val="24"/>
                <w:highlight w:val="none"/>
                <w:lang w:val="en-US" w:eastAsia="zh-CN"/>
              </w:rPr>
              <w:t xml:space="preserve">并</w:t>
            </w:r>
            <w:r>
              <w:rPr>
                <w:rFonts w:hint="eastAsia" w:ascii="方正仿宋_GB2312" w:hAnsi="方正仿宋_GB2312" w:eastAsia="方正仿宋_GB2312" w:cs="方正仿宋_GB2312"/>
                <w:color w:val="000000"/>
                <w:sz w:val="24"/>
                <w:szCs w:val="24"/>
                <w:highlight w:val="none"/>
                <w:lang w:eastAsia="zh-CN"/>
              </w:rPr>
              <w:t xml:space="preserve">验收完成</w:t>
            </w:r>
            <w:r>
              <w:rPr>
                <w:rFonts w:hint="eastAsia" w:ascii="方正仿宋_GB2312" w:hAnsi="方正仿宋_GB2312" w:eastAsia="方正仿宋_GB2312" w:cs="方正仿宋_GB2312"/>
                <w:color w:val="000000"/>
                <w:sz w:val="24"/>
                <w:szCs w:val="24"/>
                <w:highlight w:val="none"/>
              </w:rPr>
              <w:t xml:space="preserve">。</w:t>
            </w:r>
            <w:r>
              <w:rPr>
                <w:rFonts w:hint="eastAsia" w:ascii="方正仿宋_GB2312" w:hAnsi="方正仿宋_GB2312" w:eastAsia="方正仿宋_GB2312" w:cs="方正仿宋_GB2312"/>
                <w:color w:val="000000"/>
                <w:sz w:val="24"/>
                <w:szCs w:val="24"/>
                <w:highlight w:val="none"/>
                <w:lang w:eastAsia="zh-CN"/>
              </w:rPr>
            </w:r>
            <w:r/>
          </w:p>
        </w:tc>
      </w:tr>
      <w:tr>
        <w:trPr>
          <w:trHeight w:val="667"/>
        </w:trPr>
        <w:tc>
          <w:tcPr>
            <w:tcW w:w="1607" w:type="dxa"/>
            <w:vAlign w:val="center"/>
            <w:vMerge w:val="restart"/>
            <w:textDirection w:val="lrTb"/>
            <w:noWrap w:val="false"/>
          </w:tcPr>
          <w:p>
            <w:pPr>
              <w:pStyle w:val="682"/>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第二节</w:t>
            </w:r>
            <w:r>
              <w:rPr>
                <w:rFonts w:hint="eastAsia" w:ascii="方正仿宋_GB2312" w:hAnsi="方正仿宋_GB2312" w:eastAsia="方正仿宋_GB2312" w:cs="方正仿宋_GB2312"/>
                <w:color w:val="000000"/>
                <w:sz w:val="24"/>
                <w:szCs w:val="24"/>
                <w:highlight w:val="none"/>
              </w:rPr>
            </w:r>
            <w:r/>
          </w:p>
          <w:p>
            <w:pPr>
              <w:pStyle w:val="682"/>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第7.1款</w:t>
            </w:r>
            <w:r>
              <w:rPr>
                <w:rFonts w:hint="eastAsia" w:ascii="方正仿宋_GB2312" w:hAnsi="方正仿宋_GB2312" w:eastAsia="方正仿宋_GB2312" w:cs="方正仿宋_GB2312"/>
                <w:color w:val="000000"/>
                <w:sz w:val="24"/>
                <w:szCs w:val="24"/>
                <w:highlight w:val="none"/>
              </w:rPr>
            </w:r>
            <w:r/>
          </w:p>
        </w:tc>
        <w:tc>
          <w:tcPr>
            <w:tcW w:w="1742" w:type="dxa"/>
            <w:vAlign w:val="center"/>
            <w:textDirection w:val="lrTb"/>
            <w:noWrap w:val="false"/>
          </w:tcPr>
          <w:p>
            <w:pPr>
              <w:pStyle w:val="682"/>
              <w:jc w:val="left"/>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包装特殊要求</w:t>
            </w:r>
            <w:r>
              <w:rPr>
                <w:rFonts w:hint="eastAsia" w:ascii="方正仿宋_GB2312" w:hAnsi="方正仿宋_GB2312" w:eastAsia="方正仿宋_GB2312" w:cs="方正仿宋_GB2312"/>
                <w:color w:val="000000"/>
                <w:sz w:val="24"/>
                <w:szCs w:val="24"/>
                <w:highlight w:val="none"/>
              </w:rPr>
            </w:r>
            <w:r/>
          </w:p>
        </w:tc>
        <w:tc>
          <w:tcPr>
            <w:tcW w:w="6178" w:type="dxa"/>
            <w:vAlign w:val="center"/>
            <w:textDirection w:val="lrTb"/>
            <w:noWrap w:val="false"/>
          </w:tcPr>
          <w:p>
            <w:pPr>
              <w:pStyle w:val="682"/>
              <w:jc w:val="left"/>
              <w:spacing w:line="24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1.每件包装箱内应附一份详细装箱单和质量合格证。</w:t>
            </w:r>
            <w:r>
              <w:rPr>
                <w:rFonts w:hint="eastAsia" w:ascii="方正仿宋_GB2312" w:hAnsi="方正仿宋_GB2312" w:eastAsia="方正仿宋_GB2312" w:cs="方正仿宋_GB2312"/>
                <w:color w:val="000000"/>
                <w:sz w:val="24"/>
                <w:szCs w:val="24"/>
                <w:highlight w:val="none"/>
                <w:lang w:val="en-US" w:eastAsia="zh-CN"/>
              </w:rPr>
            </w:r>
            <w:r/>
          </w:p>
          <w:p>
            <w:pPr>
              <w:pStyle w:val="682"/>
              <w:jc w:val="left"/>
              <w:spacing w:line="24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2.装运标志</w:t>
            </w:r>
            <w:r>
              <w:rPr>
                <w:rFonts w:hint="eastAsia" w:ascii="方正仿宋_GB2312" w:hAnsi="方正仿宋_GB2312" w:eastAsia="方正仿宋_GB2312" w:cs="方正仿宋_GB2312"/>
                <w:color w:val="000000"/>
                <w:sz w:val="24"/>
                <w:szCs w:val="24"/>
                <w:highlight w:val="none"/>
                <w:lang w:val="en-US" w:eastAsia="zh-CN"/>
              </w:rPr>
            </w:r>
            <w:r/>
          </w:p>
          <w:p>
            <w:pPr>
              <w:pStyle w:val="682"/>
              <w:jc w:val="left"/>
              <w:spacing w:line="24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（1） 乙方应在每一包装箱邻接的四侧用不褪色的油漆以醒目的中文字样做出下列标记： （l收货人 ）（2合同号） （3装运标志） （4收货人代号 ）（5目的地） （6货物）（含软件及相关服务）名称、品目号和箱号 （7毛重／净重） （8尺寸）（长X宽X高，以厘米计 ）</w:t>
            </w:r>
            <w:r>
              <w:rPr>
                <w:rFonts w:hint="eastAsia" w:ascii="方正仿宋_GB2312" w:hAnsi="方正仿宋_GB2312" w:eastAsia="方正仿宋_GB2312" w:cs="方正仿宋_GB2312"/>
                <w:color w:val="000000"/>
                <w:sz w:val="24"/>
                <w:szCs w:val="24"/>
                <w:highlight w:val="none"/>
                <w:lang w:val="en-US" w:eastAsia="zh-CN"/>
              </w:rPr>
            </w:r>
            <w:r/>
          </w:p>
          <w:p>
            <w:pPr>
              <w:pStyle w:val="682"/>
              <w:jc w:val="left"/>
              <w:spacing w:line="24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2）如果货物（含软件及相关服务）单件重量在两吨或两吨以上，乙方应在每件包装箱的两侧用中文和适当的运输标志标明“重心”和“吊装点”，以便装卸和搬运。根据货物（含软件及相关服务）的特点和运输的不同要求，乙方应在包装箱上清楚地标有‘小心轻放”、“勿倒置”、“防潮”等字样和其他适当的标记。 </w:t>
            </w:r>
            <w:r>
              <w:rPr>
                <w:rFonts w:hint="eastAsia" w:ascii="方正仿宋_GB2312" w:hAnsi="方正仿宋_GB2312" w:eastAsia="方正仿宋_GB2312" w:cs="方正仿宋_GB2312"/>
                <w:color w:val="000000"/>
                <w:sz w:val="24"/>
                <w:szCs w:val="24"/>
                <w:highlight w:val="none"/>
                <w:lang w:val="en-US" w:eastAsia="zh-CN"/>
              </w:rPr>
            </w:r>
            <w:r/>
          </w:p>
          <w:p>
            <w:pPr>
              <w:pStyle w:val="682"/>
              <w:jc w:val="left"/>
              <w:spacing w:line="24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（3）因缺少装运标志或者装运标志不明确导致货物在运输、装卸过程中产生的损失，乙方应承担相应的过错责任。</w:t>
            </w:r>
            <w:r>
              <w:rPr>
                <w:rFonts w:hint="eastAsia" w:ascii="方正仿宋_GB2312" w:hAnsi="方正仿宋_GB2312" w:eastAsia="方正仿宋_GB2312" w:cs="方正仿宋_GB2312"/>
                <w:color w:val="000000"/>
                <w:sz w:val="24"/>
                <w:szCs w:val="24"/>
                <w:highlight w:val="none"/>
                <w:lang w:val="en-US" w:eastAsia="zh-CN"/>
              </w:rPr>
            </w:r>
            <w:r/>
          </w:p>
        </w:tc>
      </w:tr>
      <w:tr>
        <w:trPr>
          <w:trHeight w:val="667"/>
        </w:trPr>
        <w:tc>
          <w:tcPr>
            <w:tcW w:w="1607" w:type="dxa"/>
            <w:vAlign w:val="center"/>
            <w:vMerge w:val="continue"/>
            <w:textDirection w:val="lrTb"/>
            <w:noWrap w:val="false"/>
          </w:tcPr>
          <w:p>
            <w:pPr>
              <w:pStyle w:val="682"/>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742" w:type="dxa"/>
            <w:vAlign w:val="center"/>
            <w:textDirection w:val="lrTb"/>
            <w:noWrap w:val="false"/>
          </w:tcPr>
          <w:p>
            <w:pPr>
              <w:pStyle w:val="682"/>
              <w:jc w:val="left"/>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指定现场</w:t>
            </w:r>
            <w:r>
              <w:rPr>
                <w:rFonts w:hint="eastAsia" w:ascii="方正仿宋_GB2312" w:hAnsi="方正仿宋_GB2312" w:eastAsia="方正仿宋_GB2312" w:cs="方正仿宋_GB2312"/>
                <w:color w:val="000000"/>
                <w:sz w:val="24"/>
                <w:szCs w:val="24"/>
                <w:highlight w:val="none"/>
              </w:rPr>
            </w:r>
            <w:r/>
          </w:p>
        </w:tc>
        <w:tc>
          <w:tcPr>
            <w:tcW w:w="6178" w:type="dxa"/>
            <w:vAlign w:val="center"/>
            <w:textDirection w:val="lrTb"/>
            <w:noWrap w:val="false"/>
          </w:tcPr>
          <w:p>
            <w:pPr>
              <w:pStyle w:val="682"/>
              <w:jc w:val="left"/>
              <w:spacing w:line="24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淮安市洪泽区环境卫生所，具体地点由甲方指定。</w:t>
            </w:r>
            <w:r>
              <w:rPr>
                <w:rFonts w:hint="eastAsia" w:ascii="方正仿宋_GB2312" w:hAnsi="方正仿宋_GB2312" w:eastAsia="方正仿宋_GB2312" w:cs="方正仿宋_GB2312"/>
                <w:color w:val="000000"/>
                <w:sz w:val="24"/>
                <w:szCs w:val="24"/>
                <w:highlight w:val="none"/>
                <w:lang w:val="en-US" w:eastAsia="zh-CN"/>
              </w:rPr>
            </w:r>
            <w:r/>
          </w:p>
        </w:tc>
      </w:tr>
      <w:tr>
        <w:trPr>
          <w:trHeight w:val="772"/>
        </w:trPr>
        <w:tc>
          <w:tcPr>
            <w:tcW w:w="1607" w:type="dxa"/>
            <w:vAlign w:val="center"/>
            <w:textDirection w:val="lrTb"/>
            <w:noWrap w:val="false"/>
          </w:tcPr>
          <w:p>
            <w:pPr>
              <w:pStyle w:val="682"/>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第二节</w:t>
            </w:r>
            <w:r>
              <w:rPr>
                <w:rFonts w:hint="eastAsia" w:ascii="方正仿宋_GB2312" w:hAnsi="方正仿宋_GB2312" w:eastAsia="方正仿宋_GB2312" w:cs="方正仿宋_GB2312"/>
                <w:color w:val="000000"/>
                <w:sz w:val="24"/>
                <w:szCs w:val="24"/>
                <w:highlight w:val="none"/>
              </w:rPr>
            </w:r>
            <w:r/>
          </w:p>
          <w:p>
            <w:pPr>
              <w:pStyle w:val="682"/>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第7.2款</w:t>
            </w:r>
            <w:r>
              <w:rPr>
                <w:rFonts w:hint="eastAsia" w:ascii="方正仿宋_GB2312" w:hAnsi="方正仿宋_GB2312" w:eastAsia="方正仿宋_GB2312" w:cs="方正仿宋_GB2312"/>
                <w:color w:val="000000"/>
                <w:sz w:val="24"/>
                <w:szCs w:val="24"/>
                <w:highlight w:val="none"/>
              </w:rPr>
            </w:r>
            <w:r/>
          </w:p>
        </w:tc>
        <w:tc>
          <w:tcPr>
            <w:tcW w:w="1742" w:type="dxa"/>
            <w:vAlign w:val="center"/>
            <w:textDirection w:val="lrTb"/>
            <w:noWrap w:val="false"/>
          </w:tcPr>
          <w:p>
            <w:pPr>
              <w:pStyle w:val="682"/>
              <w:jc w:val="left"/>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运输特殊要求</w:t>
            </w:r>
            <w:r>
              <w:rPr>
                <w:rFonts w:hint="eastAsia" w:ascii="方正仿宋_GB2312" w:hAnsi="方正仿宋_GB2312" w:eastAsia="方正仿宋_GB2312" w:cs="方正仿宋_GB2312"/>
                <w:color w:val="000000"/>
                <w:sz w:val="24"/>
                <w:szCs w:val="24"/>
                <w:highlight w:val="none"/>
              </w:rPr>
            </w:r>
            <w:r/>
          </w:p>
        </w:tc>
        <w:tc>
          <w:tcPr>
            <w:tcW w:w="6178" w:type="dxa"/>
            <w:vAlign w:val="center"/>
            <w:textDirection w:val="lrTb"/>
            <w:noWrap w:val="false"/>
          </w:tcPr>
          <w:p>
            <w:pPr>
              <w:pStyle w:val="682"/>
              <w:jc w:val="left"/>
              <w:spacing w:line="24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无。</w:t>
            </w:r>
            <w:r>
              <w:rPr>
                <w:rFonts w:hint="eastAsia" w:ascii="方正仿宋_GB2312" w:hAnsi="方正仿宋_GB2312" w:eastAsia="方正仿宋_GB2312" w:cs="方正仿宋_GB2312"/>
                <w:color w:val="000000"/>
                <w:sz w:val="24"/>
                <w:szCs w:val="24"/>
                <w:highlight w:val="none"/>
                <w:lang w:val="en-US" w:eastAsia="zh-CN"/>
              </w:rPr>
            </w:r>
            <w:r/>
          </w:p>
        </w:tc>
      </w:tr>
      <w:tr>
        <w:trPr>
          <w:trHeight w:val="667"/>
        </w:trPr>
        <w:tc>
          <w:tcPr>
            <w:tcW w:w="1607" w:type="dxa"/>
            <w:vAlign w:val="center"/>
            <w:textDirection w:val="lrTb"/>
            <w:noWrap w:val="false"/>
          </w:tcPr>
          <w:p>
            <w:pPr>
              <w:pStyle w:val="682"/>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第二节</w:t>
            </w:r>
            <w:r>
              <w:rPr>
                <w:rFonts w:hint="eastAsia" w:ascii="方正仿宋_GB2312" w:hAnsi="方正仿宋_GB2312" w:eastAsia="方正仿宋_GB2312" w:cs="方正仿宋_GB2312"/>
                <w:color w:val="000000"/>
                <w:sz w:val="24"/>
                <w:szCs w:val="24"/>
                <w:highlight w:val="none"/>
              </w:rPr>
            </w:r>
            <w:r/>
          </w:p>
          <w:p>
            <w:pPr>
              <w:pStyle w:val="682"/>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第7.3款</w:t>
            </w:r>
            <w:r>
              <w:rPr>
                <w:rFonts w:hint="eastAsia" w:ascii="方正仿宋_GB2312" w:hAnsi="方正仿宋_GB2312" w:eastAsia="方正仿宋_GB2312" w:cs="方正仿宋_GB2312"/>
                <w:color w:val="000000"/>
                <w:sz w:val="24"/>
                <w:szCs w:val="24"/>
                <w:highlight w:val="none"/>
              </w:rPr>
            </w:r>
            <w:r/>
          </w:p>
        </w:tc>
        <w:tc>
          <w:tcPr>
            <w:tcW w:w="1742" w:type="dxa"/>
            <w:vAlign w:val="center"/>
            <w:textDirection w:val="lrTb"/>
            <w:noWrap w:val="false"/>
          </w:tcPr>
          <w:p>
            <w:pPr>
              <w:pStyle w:val="682"/>
              <w:jc w:val="left"/>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保险要求</w:t>
            </w:r>
            <w:r>
              <w:rPr>
                <w:rFonts w:hint="eastAsia" w:ascii="方正仿宋_GB2312" w:hAnsi="方正仿宋_GB2312" w:eastAsia="方正仿宋_GB2312" w:cs="方正仿宋_GB2312"/>
                <w:color w:val="000000"/>
                <w:sz w:val="24"/>
                <w:szCs w:val="24"/>
                <w:highlight w:val="none"/>
              </w:rPr>
            </w:r>
            <w:r/>
          </w:p>
        </w:tc>
        <w:tc>
          <w:tcPr>
            <w:tcW w:w="6178" w:type="dxa"/>
            <w:vAlign w:val="center"/>
            <w:textDirection w:val="lrTb"/>
            <w:noWrap w:val="false"/>
          </w:tcPr>
          <w:p>
            <w:pPr>
              <w:pStyle w:val="682"/>
              <w:jc w:val="left"/>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本项目涉及的保险均由乙方全额购买。</w:t>
            </w:r>
            <w:r>
              <w:rPr>
                <w:rFonts w:hint="eastAsia" w:ascii="方正仿宋_GB2312" w:hAnsi="方正仿宋_GB2312" w:eastAsia="方正仿宋_GB2312" w:cs="方正仿宋_GB2312"/>
                <w:color w:val="000000"/>
                <w:sz w:val="24"/>
                <w:szCs w:val="24"/>
                <w:highlight w:val="none"/>
              </w:rPr>
            </w:r>
            <w:r/>
          </w:p>
        </w:tc>
      </w:tr>
      <w:tr>
        <w:trPr>
          <w:trHeight w:val="736"/>
        </w:trPr>
        <w:tc>
          <w:tcPr>
            <w:tcW w:w="1607" w:type="dxa"/>
            <w:vAlign w:val="center"/>
            <w:textDirection w:val="lrTb"/>
            <w:noWrap w:val="false"/>
          </w:tcPr>
          <w:p>
            <w:pPr>
              <w:pStyle w:val="682"/>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第二节</w:t>
            </w:r>
            <w:r>
              <w:rPr>
                <w:rFonts w:hint="eastAsia" w:ascii="方正仿宋_GB2312" w:hAnsi="方正仿宋_GB2312" w:eastAsia="方正仿宋_GB2312" w:cs="方正仿宋_GB2312"/>
                <w:color w:val="000000"/>
                <w:sz w:val="24"/>
                <w:szCs w:val="24"/>
                <w:highlight w:val="none"/>
              </w:rPr>
            </w:r>
            <w:r/>
          </w:p>
          <w:p>
            <w:pPr>
              <w:pStyle w:val="682"/>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第8.2（1）项</w:t>
            </w:r>
            <w:r>
              <w:rPr>
                <w:rFonts w:hint="eastAsia" w:ascii="方正仿宋_GB2312" w:hAnsi="方正仿宋_GB2312" w:eastAsia="方正仿宋_GB2312" w:cs="方正仿宋_GB2312"/>
                <w:color w:val="000000"/>
                <w:sz w:val="24"/>
                <w:szCs w:val="24"/>
                <w:highlight w:val="none"/>
              </w:rPr>
            </w:r>
            <w:r/>
          </w:p>
        </w:tc>
        <w:tc>
          <w:tcPr>
            <w:tcW w:w="1742" w:type="dxa"/>
            <w:vAlign w:val="center"/>
            <w:textDirection w:val="lrTb"/>
            <w:noWrap w:val="false"/>
          </w:tcPr>
          <w:p>
            <w:pPr>
              <w:pStyle w:val="682"/>
              <w:jc w:val="left"/>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质量保证期</w:t>
            </w:r>
            <w:r>
              <w:rPr>
                <w:rFonts w:hint="eastAsia" w:ascii="方正仿宋_GB2312" w:hAnsi="方正仿宋_GB2312" w:eastAsia="方正仿宋_GB2312" w:cs="方正仿宋_GB2312"/>
                <w:color w:val="000000"/>
                <w:sz w:val="24"/>
                <w:szCs w:val="24"/>
                <w:highlight w:val="none"/>
              </w:rPr>
            </w:r>
            <w:r/>
          </w:p>
        </w:tc>
        <w:tc>
          <w:tcPr>
            <w:tcW w:w="6178" w:type="dxa"/>
            <w:vAlign w:val="center"/>
            <w:textDirection w:val="lrTb"/>
            <w:noWrap w:val="false"/>
          </w:tcPr>
          <w:p>
            <w:pPr>
              <w:pStyle w:val="682"/>
              <w:jc w:val="left"/>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免费质保</w:t>
            </w:r>
            <w:r>
              <w:rPr>
                <w:rFonts w:hint="eastAsia" w:ascii="方正仿宋_GB2312" w:hAnsi="方正仿宋_GB2312" w:eastAsia="方正仿宋_GB2312" w:cs="方正仿宋_GB2312"/>
                <w:color w:val="000000"/>
                <w:sz w:val="24"/>
                <w:szCs w:val="24"/>
                <w:highlight w:val="none"/>
                <w:lang w:val="en-US" w:eastAsia="zh-CN"/>
              </w:rPr>
              <w:t xml:space="preserve">三</w:t>
            </w:r>
            <w:r>
              <w:rPr>
                <w:rFonts w:hint="eastAsia" w:ascii="方正仿宋_GB2312" w:hAnsi="方正仿宋_GB2312" w:eastAsia="方正仿宋_GB2312" w:cs="方正仿宋_GB2312"/>
                <w:color w:val="000000"/>
                <w:sz w:val="24"/>
                <w:szCs w:val="24"/>
                <w:highlight w:val="none"/>
              </w:rPr>
              <w:t xml:space="preserve">年，自货物交验后计算，产生设备的损坏和故障，由</w:t>
            </w:r>
            <w:r>
              <w:rPr>
                <w:rFonts w:hint="eastAsia" w:ascii="方正仿宋_GB2312" w:hAnsi="方正仿宋_GB2312" w:eastAsia="方正仿宋_GB2312" w:cs="方正仿宋_GB2312"/>
                <w:color w:val="000000"/>
                <w:sz w:val="24"/>
                <w:szCs w:val="24"/>
                <w:highlight w:val="none"/>
                <w:lang w:eastAsia="zh-CN"/>
              </w:rPr>
              <w:t xml:space="preserve">中标人</w:t>
            </w:r>
            <w:r>
              <w:rPr>
                <w:rFonts w:hint="eastAsia" w:ascii="方正仿宋_GB2312" w:hAnsi="方正仿宋_GB2312" w:eastAsia="方正仿宋_GB2312" w:cs="方正仿宋_GB2312"/>
                <w:color w:val="000000"/>
                <w:sz w:val="24"/>
                <w:szCs w:val="24"/>
                <w:highlight w:val="none"/>
              </w:rPr>
              <w:t xml:space="preserve">负责免费更换或维修，保修期内，所有货物维护保养服务均为上门服务，由此产生的费用均不再收取。</w:t>
            </w:r>
            <w:r>
              <w:rPr>
                <w:rFonts w:hint="eastAsia" w:ascii="方正仿宋_GB2312" w:hAnsi="方正仿宋_GB2312" w:eastAsia="方正仿宋_GB2312" w:cs="方正仿宋_GB2312"/>
                <w:color w:val="000000"/>
                <w:sz w:val="24"/>
                <w:szCs w:val="24"/>
                <w:highlight w:val="none"/>
              </w:rPr>
            </w:r>
            <w:r/>
          </w:p>
        </w:tc>
      </w:tr>
      <w:tr>
        <w:trPr>
          <w:trHeight w:val="156"/>
        </w:trPr>
        <w:tc>
          <w:tcPr>
            <w:tcW w:w="1607" w:type="dxa"/>
            <w:vAlign w:val="center"/>
            <w:textDirection w:val="lrTb"/>
            <w:noWrap w:val="false"/>
          </w:tcPr>
          <w:p>
            <w:pPr>
              <w:pStyle w:val="682"/>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第二节</w:t>
            </w:r>
            <w:r>
              <w:rPr>
                <w:rFonts w:hint="eastAsia" w:ascii="方正仿宋_GB2312" w:hAnsi="方正仿宋_GB2312" w:eastAsia="方正仿宋_GB2312" w:cs="方正仿宋_GB2312"/>
                <w:color w:val="000000"/>
                <w:sz w:val="24"/>
                <w:szCs w:val="24"/>
                <w:highlight w:val="none"/>
              </w:rPr>
            </w:r>
            <w:r/>
          </w:p>
          <w:p>
            <w:pPr>
              <w:pStyle w:val="682"/>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第8.2（3）项</w:t>
            </w:r>
            <w:r>
              <w:rPr>
                <w:rFonts w:hint="eastAsia" w:ascii="方正仿宋_GB2312" w:hAnsi="方正仿宋_GB2312" w:eastAsia="方正仿宋_GB2312" w:cs="方正仿宋_GB2312"/>
                <w:color w:val="000000"/>
                <w:sz w:val="24"/>
                <w:szCs w:val="24"/>
                <w:highlight w:val="none"/>
              </w:rPr>
            </w:r>
            <w:r/>
          </w:p>
        </w:tc>
        <w:tc>
          <w:tcPr>
            <w:tcW w:w="1742" w:type="dxa"/>
            <w:vAlign w:val="center"/>
            <w:textDirection w:val="lrTb"/>
            <w:noWrap w:val="false"/>
          </w:tcPr>
          <w:p>
            <w:pPr>
              <w:pStyle w:val="682"/>
              <w:jc w:val="left"/>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货物质量缺陷</w:t>
            </w:r>
            <w:r>
              <w:rPr>
                <w:rFonts w:hint="eastAsia" w:ascii="方正仿宋_GB2312" w:hAnsi="方正仿宋_GB2312" w:eastAsia="方正仿宋_GB2312" w:cs="方正仿宋_GB2312"/>
                <w:color w:val="000000"/>
                <w:sz w:val="24"/>
                <w:szCs w:val="24"/>
                <w:highlight w:val="none"/>
              </w:rPr>
            </w:r>
            <w:r/>
          </w:p>
          <w:p>
            <w:pPr>
              <w:pStyle w:val="682"/>
              <w:jc w:val="left"/>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响应时间</w:t>
            </w:r>
            <w:r>
              <w:rPr>
                <w:rFonts w:hint="eastAsia" w:ascii="方正仿宋_GB2312" w:hAnsi="方正仿宋_GB2312" w:eastAsia="方正仿宋_GB2312" w:cs="方正仿宋_GB2312"/>
                <w:color w:val="000000"/>
                <w:sz w:val="24"/>
                <w:szCs w:val="24"/>
                <w:highlight w:val="none"/>
              </w:rPr>
            </w:r>
            <w:r/>
          </w:p>
        </w:tc>
        <w:tc>
          <w:tcPr>
            <w:tcW w:w="6178" w:type="dxa"/>
            <w:vAlign w:val="center"/>
            <w:textDirection w:val="lrTb"/>
            <w:noWrap w:val="false"/>
          </w:tcPr>
          <w:p>
            <w:pPr>
              <w:pStyle w:val="682"/>
              <w:jc w:val="left"/>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乙方</w:t>
            </w:r>
            <w:r>
              <w:rPr>
                <w:rFonts w:hint="eastAsia" w:ascii="方正仿宋_GB2312" w:hAnsi="方正仿宋_GB2312" w:eastAsia="方正仿宋_GB2312" w:cs="方正仿宋_GB2312"/>
                <w:color w:val="000000"/>
                <w:sz w:val="24"/>
                <w:szCs w:val="24"/>
                <w:highlight w:val="none"/>
                <w:lang w:eastAsia="zh-CN"/>
              </w:rPr>
              <w:t xml:space="preserve">提供 7</w:t>
            </w:r>
            <w:r>
              <w:rPr>
                <w:rFonts w:hint="eastAsia" w:ascii="方正仿宋_GB2312" w:hAnsi="方正仿宋_GB2312" w:eastAsia="方正仿宋_GB2312" w:cs="方正仿宋_GB2312"/>
                <w:color w:val="000000"/>
                <w:sz w:val="24"/>
                <w:szCs w:val="24"/>
                <w:highlight w:val="none"/>
                <w:lang w:val="en-US" w:eastAsia="zh-CN"/>
              </w:rPr>
              <w:t xml:space="preserve">*</w:t>
            </w:r>
            <w:r>
              <w:rPr>
                <w:rFonts w:hint="eastAsia" w:ascii="方正仿宋_GB2312" w:hAnsi="方正仿宋_GB2312" w:eastAsia="方正仿宋_GB2312" w:cs="方正仿宋_GB2312"/>
                <w:color w:val="000000"/>
                <w:sz w:val="24"/>
                <w:szCs w:val="24"/>
                <w:highlight w:val="none"/>
                <w:lang w:eastAsia="zh-CN"/>
              </w:rPr>
              <w:t xml:space="preserve">24小时售后服务，接到采购人报修电话后及时响应，</w:t>
            </w:r>
            <w:r>
              <w:rPr>
                <w:rFonts w:hint="eastAsia" w:ascii="方正仿宋_GB2312" w:hAnsi="方正仿宋_GB2312" w:eastAsia="方正仿宋_GB2312" w:cs="方正仿宋_GB2312"/>
                <w:color w:val="000000"/>
                <w:sz w:val="24"/>
                <w:szCs w:val="24"/>
                <w:highlight w:val="none"/>
                <w:lang w:val="en-US" w:eastAsia="zh-CN"/>
              </w:rPr>
              <w:t xml:space="preserve">在1</w:t>
            </w:r>
            <w:r>
              <w:rPr>
                <w:rFonts w:hint="eastAsia" w:ascii="方正仿宋_GB2312" w:hAnsi="方正仿宋_GB2312" w:eastAsia="方正仿宋_GB2312" w:cs="方正仿宋_GB2312"/>
                <w:color w:val="000000"/>
                <w:sz w:val="24"/>
                <w:szCs w:val="24"/>
                <w:highlight w:val="none"/>
                <w:lang w:eastAsia="zh-CN"/>
              </w:rPr>
              <w:t xml:space="preserve">小时之内响应，</w:t>
            </w:r>
            <w:r>
              <w:rPr>
                <w:rFonts w:hint="eastAsia" w:ascii="方正仿宋_GB2312" w:hAnsi="方正仿宋_GB2312" w:eastAsia="方正仿宋_GB2312" w:cs="方正仿宋_GB2312"/>
                <w:color w:val="000000"/>
                <w:sz w:val="24"/>
                <w:szCs w:val="24"/>
                <w:highlight w:val="none"/>
                <w:lang w:val="en-US" w:eastAsia="zh-CN"/>
              </w:rPr>
              <w:t xml:space="preserve">2</w:t>
            </w:r>
            <w:r>
              <w:rPr>
                <w:rFonts w:hint="eastAsia" w:ascii="方正仿宋_GB2312" w:hAnsi="方正仿宋_GB2312" w:eastAsia="方正仿宋_GB2312" w:cs="方正仿宋_GB2312"/>
                <w:color w:val="000000"/>
                <w:sz w:val="24"/>
                <w:szCs w:val="24"/>
                <w:highlight w:val="none"/>
                <w:lang w:eastAsia="zh-CN"/>
              </w:rPr>
              <w:t xml:space="preserve">小时内到达现场</w:t>
            </w:r>
            <w:r>
              <w:rPr>
                <w:rFonts w:hint="eastAsia" w:ascii="方正仿宋_GB2312" w:hAnsi="方正仿宋_GB2312" w:eastAsia="方正仿宋_GB2312" w:cs="方正仿宋_GB2312"/>
                <w:color w:val="000000"/>
                <w:sz w:val="24"/>
                <w:szCs w:val="24"/>
                <w:highlight w:val="none"/>
                <w:lang w:val="en-US" w:eastAsia="zh-CN"/>
              </w:rPr>
              <w:t xml:space="preserve">并</w:t>
            </w:r>
            <w:r>
              <w:rPr>
                <w:rFonts w:hint="eastAsia" w:ascii="方正仿宋_GB2312" w:hAnsi="方正仿宋_GB2312" w:eastAsia="方正仿宋_GB2312" w:cs="方正仿宋_GB2312"/>
                <w:color w:val="000000"/>
                <w:sz w:val="24"/>
                <w:szCs w:val="24"/>
                <w:highlight w:val="none"/>
                <w:lang w:eastAsia="zh-CN"/>
              </w:rPr>
              <w:t xml:space="preserve">解决故障，如遇特殊性故障或</w:t>
            </w:r>
            <w:r>
              <w:rPr>
                <w:rFonts w:hint="eastAsia" w:ascii="方正仿宋_GB2312" w:hAnsi="方正仿宋_GB2312" w:eastAsia="方正仿宋_GB2312" w:cs="方正仿宋_GB2312"/>
                <w:color w:val="000000"/>
                <w:sz w:val="24"/>
                <w:szCs w:val="24"/>
                <w:highlight w:val="none"/>
                <w:lang w:val="en-US" w:eastAsia="zh-CN"/>
              </w:rPr>
              <w:t xml:space="preserve">12</w:t>
            </w:r>
            <w:r>
              <w:rPr>
                <w:rFonts w:hint="eastAsia" w:ascii="方正仿宋_GB2312" w:hAnsi="方正仿宋_GB2312" w:eastAsia="方正仿宋_GB2312" w:cs="方正仿宋_GB2312"/>
                <w:color w:val="000000"/>
                <w:sz w:val="24"/>
                <w:szCs w:val="24"/>
                <w:highlight w:val="none"/>
                <w:lang w:eastAsia="zh-CN"/>
              </w:rPr>
              <w:t xml:space="preserve"> 小时内未能排除的故障，</w:t>
            </w:r>
            <w:r>
              <w:rPr>
                <w:rFonts w:hint="eastAsia" w:ascii="方正仿宋_GB2312" w:hAnsi="方正仿宋_GB2312" w:eastAsia="方正仿宋_GB2312" w:cs="方正仿宋_GB2312"/>
                <w:color w:val="000000"/>
                <w:sz w:val="24"/>
                <w:szCs w:val="24"/>
                <w:highlight w:val="none"/>
              </w:rPr>
              <w:t xml:space="preserve">乙方</w:t>
            </w:r>
            <w:r>
              <w:rPr>
                <w:rFonts w:hint="eastAsia" w:ascii="方正仿宋_GB2312" w:hAnsi="方正仿宋_GB2312" w:eastAsia="方正仿宋_GB2312" w:cs="方正仿宋_GB2312"/>
                <w:color w:val="000000"/>
                <w:sz w:val="24"/>
                <w:szCs w:val="24"/>
                <w:highlight w:val="none"/>
                <w:lang w:eastAsia="zh-CN"/>
              </w:rPr>
              <w:t xml:space="preserve">须提供不低于同等规格技术指标的备品备件，原厂备件到场后及时更换。否则</w:t>
            </w:r>
            <w:r>
              <w:rPr>
                <w:rFonts w:hint="eastAsia" w:ascii="方正仿宋_GB2312" w:hAnsi="方正仿宋_GB2312" w:eastAsia="方正仿宋_GB2312" w:cs="方正仿宋_GB2312"/>
                <w:color w:val="000000"/>
                <w:sz w:val="24"/>
                <w:szCs w:val="24"/>
                <w:highlight w:val="none"/>
                <w:lang w:val="en-US" w:eastAsia="zh-CN"/>
              </w:rPr>
              <w:t xml:space="preserve">甲方</w:t>
            </w:r>
            <w:r>
              <w:rPr>
                <w:rFonts w:hint="eastAsia" w:ascii="方正仿宋_GB2312" w:hAnsi="方正仿宋_GB2312" w:eastAsia="方正仿宋_GB2312" w:cs="方正仿宋_GB2312"/>
                <w:color w:val="000000"/>
                <w:sz w:val="24"/>
                <w:szCs w:val="24"/>
                <w:highlight w:val="none"/>
                <w:lang w:eastAsia="zh-CN"/>
              </w:rPr>
              <w:t xml:space="preserve">将采取必要的措施，由此产生的风险和费用以及产生的其他直接和间接损失由</w:t>
            </w:r>
            <w:r>
              <w:rPr>
                <w:rFonts w:hint="eastAsia" w:ascii="方正仿宋_GB2312" w:hAnsi="方正仿宋_GB2312" w:eastAsia="方正仿宋_GB2312" w:cs="方正仿宋_GB2312"/>
                <w:color w:val="000000"/>
                <w:sz w:val="24"/>
                <w:szCs w:val="24"/>
                <w:highlight w:val="none"/>
              </w:rPr>
              <w:t xml:space="preserve">乙方</w:t>
            </w:r>
            <w:r>
              <w:rPr>
                <w:rFonts w:hint="eastAsia" w:ascii="方正仿宋_GB2312" w:hAnsi="方正仿宋_GB2312" w:eastAsia="方正仿宋_GB2312" w:cs="方正仿宋_GB2312"/>
                <w:color w:val="000000"/>
                <w:sz w:val="24"/>
                <w:szCs w:val="24"/>
                <w:highlight w:val="none"/>
                <w:lang w:eastAsia="zh-CN"/>
              </w:rPr>
              <w:t xml:space="preserve">承担。</w:t>
            </w:r>
            <w:r>
              <w:rPr>
                <w:rFonts w:hint="eastAsia" w:ascii="方正仿宋_GB2312" w:hAnsi="方正仿宋_GB2312" w:eastAsia="方正仿宋_GB2312" w:cs="方正仿宋_GB2312"/>
                <w:color w:val="000000"/>
                <w:sz w:val="24"/>
                <w:szCs w:val="24"/>
                <w:highlight w:val="none"/>
              </w:rPr>
            </w:r>
            <w:r/>
          </w:p>
        </w:tc>
      </w:tr>
      <w:tr>
        <w:trPr>
          <w:trHeight w:val="736"/>
        </w:trPr>
        <w:tc>
          <w:tcPr>
            <w:tcW w:w="1607" w:type="dxa"/>
            <w:vAlign w:val="center"/>
            <w:textDirection w:val="lrTb"/>
            <w:noWrap w:val="false"/>
          </w:tcPr>
          <w:p>
            <w:pPr>
              <w:pStyle w:val="682"/>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第二节</w:t>
            </w:r>
            <w:r>
              <w:rPr>
                <w:rFonts w:hint="eastAsia" w:ascii="方正仿宋_GB2312" w:hAnsi="方正仿宋_GB2312" w:eastAsia="方正仿宋_GB2312" w:cs="方正仿宋_GB2312"/>
                <w:color w:val="000000"/>
                <w:sz w:val="24"/>
                <w:szCs w:val="24"/>
                <w:highlight w:val="none"/>
              </w:rPr>
            </w:r>
            <w:r/>
          </w:p>
          <w:p>
            <w:pPr>
              <w:pStyle w:val="799"/>
              <w:ind w:firstLine="0"/>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第11.1款</w:t>
            </w:r>
            <w:r>
              <w:rPr>
                <w:rFonts w:hint="eastAsia" w:ascii="方正仿宋_GB2312" w:hAnsi="方正仿宋_GB2312" w:eastAsia="方正仿宋_GB2312" w:cs="方正仿宋_GB2312"/>
                <w:color w:val="000000"/>
                <w:sz w:val="24"/>
                <w:szCs w:val="24"/>
                <w:highlight w:val="none"/>
              </w:rPr>
            </w:r>
            <w:r/>
          </w:p>
        </w:tc>
        <w:tc>
          <w:tcPr>
            <w:tcW w:w="1742" w:type="dxa"/>
            <w:vAlign w:val="center"/>
            <w:textDirection w:val="lrTb"/>
            <w:noWrap w:val="false"/>
          </w:tcPr>
          <w:p>
            <w:pPr>
              <w:pStyle w:val="682"/>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其他应当保密的信息</w:t>
            </w:r>
            <w:r>
              <w:rPr>
                <w:rFonts w:hint="eastAsia" w:ascii="方正仿宋_GB2312" w:hAnsi="方正仿宋_GB2312" w:eastAsia="方正仿宋_GB2312" w:cs="方正仿宋_GB2312"/>
                <w:color w:val="000000"/>
                <w:sz w:val="24"/>
                <w:szCs w:val="24"/>
                <w:highlight w:val="none"/>
              </w:rPr>
            </w:r>
            <w:r/>
          </w:p>
        </w:tc>
        <w:tc>
          <w:tcPr>
            <w:tcW w:w="6178" w:type="dxa"/>
            <w:vAlign w:val="center"/>
            <w:textDirection w:val="lrTb"/>
            <w:noWrap w:val="false"/>
          </w:tcPr>
          <w:p>
            <w:pPr>
              <w:pStyle w:val="682"/>
              <w:jc w:val="left"/>
              <w:spacing w:line="24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无。</w:t>
            </w:r>
            <w:r>
              <w:rPr>
                <w:rFonts w:hint="eastAsia" w:ascii="方正仿宋_GB2312" w:hAnsi="方正仿宋_GB2312" w:eastAsia="方正仿宋_GB2312" w:cs="方正仿宋_GB2312"/>
                <w:color w:val="000000"/>
                <w:sz w:val="24"/>
                <w:szCs w:val="24"/>
                <w:highlight w:val="none"/>
                <w:lang w:val="en-US" w:eastAsia="zh-CN"/>
              </w:rPr>
            </w:r>
            <w:r/>
          </w:p>
        </w:tc>
      </w:tr>
      <w:tr>
        <w:trPr>
          <w:trHeight w:val="697"/>
        </w:trPr>
        <w:tc>
          <w:tcPr>
            <w:tcW w:w="1607" w:type="dxa"/>
            <w:vAlign w:val="center"/>
            <w:textDirection w:val="lrTb"/>
            <w:noWrap w:val="false"/>
          </w:tcPr>
          <w:p>
            <w:pPr>
              <w:pStyle w:val="682"/>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第二节</w:t>
            </w:r>
            <w:r>
              <w:rPr>
                <w:rFonts w:hint="eastAsia" w:ascii="方正仿宋_GB2312" w:hAnsi="方正仿宋_GB2312" w:eastAsia="方正仿宋_GB2312" w:cs="方正仿宋_GB2312"/>
                <w:color w:val="000000"/>
                <w:sz w:val="24"/>
                <w:szCs w:val="24"/>
                <w:highlight w:val="none"/>
              </w:rPr>
            </w:r>
            <w:r/>
          </w:p>
          <w:p>
            <w:pPr>
              <w:pStyle w:val="682"/>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第12.2款</w:t>
            </w:r>
            <w:r>
              <w:rPr>
                <w:rFonts w:hint="eastAsia" w:ascii="方正仿宋_GB2312" w:hAnsi="方正仿宋_GB2312" w:eastAsia="方正仿宋_GB2312" w:cs="方正仿宋_GB2312"/>
                <w:color w:val="000000"/>
                <w:sz w:val="24"/>
                <w:szCs w:val="24"/>
                <w:highlight w:val="none"/>
              </w:rPr>
            </w:r>
            <w:r/>
          </w:p>
        </w:tc>
        <w:tc>
          <w:tcPr>
            <w:tcW w:w="1742" w:type="dxa"/>
            <w:vAlign w:val="center"/>
            <w:textDirection w:val="lrTb"/>
            <w:noWrap w:val="false"/>
          </w:tcPr>
          <w:p>
            <w:pPr>
              <w:pStyle w:val="682"/>
              <w:jc w:val="left"/>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合同价款支付时间</w:t>
            </w:r>
            <w:r>
              <w:rPr>
                <w:rFonts w:hint="eastAsia" w:ascii="方正仿宋_GB2312" w:hAnsi="方正仿宋_GB2312" w:eastAsia="方正仿宋_GB2312" w:cs="方正仿宋_GB2312"/>
                <w:color w:val="000000"/>
                <w:sz w:val="24"/>
                <w:szCs w:val="24"/>
                <w:highlight w:val="none"/>
              </w:rPr>
            </w:r>
            <w:r/>
          </w:p>
        </w:tc>
        <w:tc>
          <w:tcPr>
            <w:tcW w:w="6178" w:type="dxa"/>
            <w:vAlign w:val="center"/>
            <w:textDirection w:val="lrTb"/>
            <w:noWrap w:val="false"/>
          </w:tcPr>
          <w:p>
            <w:pPr>
              <w:pStyle w:val="682"/>
              <w:jc w:val="left"/>
              <w:spacing w:line="24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执行政府采购合同协议书中约定。</w:t>
            </w:r>
            <w:r>
              <w:rPr>
                <w:rFonts w:hint="eastAsia" w:ascii="方正仿宋_GB2312" w:hAnsi="方正仿宋_GB2312" w:eastAsia="方正仿宋_GB2312" w:cs="方正仿宋_GB2312"/>
                <w:color w:val="000000"/>
                <w:sz w:val="24"/>
                <w:szCs w:val="24"/>
                <w:highlight w:val="none"/>
                <w:lang w:val="en-US" w:eastAsia="zh-CN"/>
              </w:rPr>
            </w:r>
            <w:r/>
          </w:p>
        </w:tc>
      </w:tr>
      <w:tr>
        <w:trPr>
          <w:trHeight w:val="697"/>
        </w:trPr>
        <w:tc>
          <w:tcPr>
            <w:tcW w:w="1607" w:type="dxa"/>
            <w:vAlign w:val="center"/>
            <w:textDirection w:val="lrTb"/>
            <w:noWrap w:val="false"/>
          </w:tcPr>
          <w:p>
            <w:pPr>
              <w:pStyle w:val="682"/>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第二节</w:t>
            </w:r>
            <w:r>
              <w:rPr>
                <w:rFonts w:hint="eastAsia" w:ascii="方正仿宋_GB2312" w:hAnsi="方正仿宋_GB2312" w:eastAsia="方正仿宋_GB2312" w:cs="方正仿宋_GB2312"/>
                <w:color w:val="000000"/>
                <w:sz w:val="24"/>
                <w:szCs w:val="24"/>
                <w:highlight w:val="none"/>
              </w:rPr>
            </w:r>
            <w:r/>
          </w:p>
          <w:p>
            <w:pPr>
              <w:pStyle w:val="682"/>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第13.2款</w:t>
            </w:r>
            <w:r>
              <w:rPr>
                <w:rFonts w:hint="eastAsia" w:ascii="方正仿宋_GB2312" w:hAnsi="方正仿宋_GB2312" w:eastAsia="方正仿宋_GB2312" w:cs="方正仿宋_GB2312"/>
                <w:color w:val="000000"/>
                <w:sz w:val="24"/>
                <w:szCs w:val="24"/>
                <w:highlight w:val="none"/>
              </w:rPr>
            </w:r>
            <w:r/>
          </w:p>
        </w:tc>
        <w:tc>
          <w:tcPr>
            <w:tcW w:w="1742" w:type="dxa"/>
            <w:vAlign w:val="center"/>
            <w:textDirection w:val="lrTb"/>
            <w:noWrap w:val="false"/>
          </w:tcPr>
          <w:p>
            <w:pPr>
              <w:pStyle w:val="682"/>
              <w:jc w:val="left"/>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履约保证金不予退还的情形</w:t>
            </w:r>
            <w:r>
              <w:rPr>
                <w:rFonts w:hint="eastAsia" w:ascii="方正仿宋_GB2312" w:hAnsi="方正仿宋_GB2312" w:eastAsia="方正仿宋_GB2312" w:cs="方正仿宋_GB2312"/>
                <w:color w:val="000000"/>
                <w:sz w:val="24"/>
                <w:szCs w:val="24"/>
                <w:highlight w:val="none"/>
              </w:rPr>
            </w:r>
            <w:r/>
          </w:p>
        </w:tc>
        <w:tc>
          <w:tcPr>
            <w:tcW w:w="6178" w:type="dxa"/>
            <w:vAlign w:val="center"/>
            <w:textDirection w:val="lrTb"/>
            <w:noWrap w:val="false"/>
          </w:tcPr>
          <w:p>
            <w:pPr>
              <w:pStyle w:val="682"/>
              <w:jc w:val="left"/>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乙方未能履行合同规定的义务。</w:t>
            </w:r>
            <w:r>
              <w:rPr>
                <w:rFonts w:hint="eastAsia" w:ascii="方正仿宋_GB2312" w:hAnsi="方正仿宋_GB2312" w:eastAsia="方正仿宋_GB2312" w:cs="方正仿宋_GB2312"/>
                <w:color w:val="000000"/>
                <w:sz w:val="24"/>
                <w:szCs w:val="24"/>
                <w:highlight w:val="none"/>
              </w:rPr>
            </w:r>
            <w:r/>
          </w:p>
        </w:tc>
      </w:tr>
      <w:tr>
        <w:trPr>
          <w:trHeight w:val="736"/>
        </w:trPr>
        <w:tc>
          <w:tcPr>
            <w:tcW w:w="1607" w:type="dxa"/>
            <w:vAlign w:val="center"/>
            <w:textDirection w:val="lrTb"/>
            <w:noWrap w:val="false"/>
          </w:tcPr>
          <w:p>
            <w:pPr>
              <w:pStyle w:val="682"/>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第二节</w:t>
            </w:r>
            <w:r>
              <w:rPr>
                <w:rFonts w:hint="eastAsia" w:ascii="方正仿宋_GB2312" w:hAnsi="方正仿宋_GB2312" w:eastAsia="方正仿宋_GB2312" w:cs="方正仿宋_GB2312"/>
                <w:color w:val="000000"/>
                <w:sz w:val="24"/>
                <w:szCs w:val="24"/>
                <w:highlight w:val="none"/>
              </w:rPr>
            </w:r>
            <w:r/>
          </w:p>
          <w:p>
            <w:pPr>
              <w:pStyle w:val="682"/>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第13.3款</w:t>
            </w:r>
            <w:r>
              <w:rPr>
                <w:rFonts w:hint="eastAsia" w:ascii="方正仿宋_GB2312" w:hAnsi="方正仿宋_GB2312" w:eastAsia="方正仿宋_GB2312" w:cs="方正仿宋_GB2312"/>
                <w:color w:val="000000"/>
                <w:sz w:val="24"/>
                <w:szCs w:val="24"/>
                <w:highlight w:val="none"/>
              </w:rPr>
            </w:r>
            <w:r/>
          </w:p>
        </w:tc>
        <w:tc>
          <w:tcPr>
            <w:tcW w:w="1742" w:type="dxa"/>
            <w:vAlign w:val="center"/>
            <w:textDirection w:val="lrTb"/>
            <w:noWrap w:val="false"/>
          </w:tcPr>
          <w:p>
            <w:pPr>
              <w:pStyle w:val="682"/>
              <w:jc w:val="left"/>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履约保证金退还时间及逾期退还的违约金</w:t>
            </w:r>
            <w:r>
              <w:rPr>
                <w:rFonts w:hint="eastAsia" w:ascii="方正仿宋_GB2312" w:hAnsi="方正仿宋_GB2312" w:eastAsia="方正仿宋_GB2312" w:cs="方正仿宋_GB2312"/>
                <w:color w:val="000000"/>
                <w:sz w:val="24"/>
                <w:szCs w:val="24"/>
                <w:highlight w:val="none"/>
              </w:rPr>
            </w:r>
            <w:r/>
          </w:p>
        </w:tc>
        <w:tc>
          <w:tcPr>
            <w:tcW w:w="6178" w:type="dxa"/>
            <w:vAlign w:val="center"/>
            <w:textDirection w:val="lrTb"/>
            <w:noWrap w:val="false"/>
          </w:tcPr>
          <w:p>
            <w:pPr>
              <w:pStyle w:val="682"/>
              <w:jc w:val="left"/>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履约保证金在合同约定期间内不予退还或者应完全有效，约定期间届满之日起15个工作日内，甲方应将履约保证金退还乙方；逾期退还的，按中国人民银行同期贷款基利率上浮20%后的利率支付超期资金占用费，但因成交供应自身原因导致无法及时退还的除外。</w:t>
            </w:r>
            <w:r>
              <w:rPr>
                <w:rFonts w:hint="eastAsia" w:ascii="方正仿宋_GB2312" w:hAnsi="方正仿宋_GB2312" w:eastAsia="方正仿宋_GB2312" w:cs="方正仿宋_GB2312"/>
                <w:color w:val="000000"/>
                <w:sz w:val="24"/>
                <w:szCs w:val="24"/>
                <w:highlight w:val="none"/>
              </w:rPr>
            </w:r>
            <w:r/>
          </w:p>
        </w:tc>
      </w:tr>
      <w:tr>
        <w:trPr>
          <w:trHeight w:val="784"/>
        </w:trPr>
        <w:tc>
          <w:tcPr>
            <w:tcW w:w="1607" w:type="dxa"/>
            <w:vAlign w:val="center"/>
            <w:textDirection w:val="lrTb"/>
            <w:noWrap w:val="false"/>
          </w:tcPr>
          <w:p>
            <w:pPr>
              <w:pStyle w:val="682"/>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第二节</w:t>
            </w:r>
            <w:r>
              <w:rPr>
                <w:rFonts w:hint="eastAsia" w:ascii="方正仿宋_GB2312" w:hAnsi="方正仿宋_GB2312" w:eastAsia="方正仿宋_GB2312" w:cs="方正仿宋_GB2312"/>
                <w:color w:val="000000"/>
                <w:sz w:val="24"/>
                <w:szCs w:val="24"/>
                <w:highlight w:val="none"/>
              </w:rPr>
            </w:r>
            <w:r/>
          </w:p>
          <w:p>
            <w:pPr>
              <w:pStyle w:val="682"/>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第14.1（3）项</w:t>
            </w:r>
            <w:r>
              <w:rPr>
                <w:rFonts w:hint="eastAsia" w:ascii="方正仿宋_GB2312" w:hAnsi="方正仿宋_GB2312" w:eastAsia="方正仿宋_GB2312" w:cs="方正仿宋_GB2312"/>
                <w:color w:val="000000"/>
                <w:sz w:val="24"/>
                <w:szCs w:val="24"/>
                <w:highlight w:val="none"/>
              </w:rPr>
            </w:r>
            <w:r/>
          </w:p>
        </w:tc>
        <w:tc>
          <w:tcPr>
            <w:tcW w:w="1742" w:type="dxa"/>
            <w:vAlign w:val="center"/>
            <w:textDirection w:val="lrTb"/>
            <w:noWrap w:val="false"/>
          </w:tcPr>
          <w:p>
            <w:pPr>
              <w:pStyle w:val="682"/>
              <w:jc w:val="left"/>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运行监督、维修期限</w:t>
            </w:r>
            <w:r>
              <w:rPr>
                <w:rFonts w:hint="eastAsia" w:ascii="方正仿宋_GB2312" w:hAnsi="方正仿宋_GB2312" w:eastAsia="方正仿宋_GB2312" w:cs="方正仿宋_GB2312"/>
                <w:color w:val="000000"/>
                <w:sz w:val="24"/>
                <w:szCs w:val="24"/>
                <w:highlight w:val="none"/>
              </w:rPr>
            </w:r>
            <w:r/>
          </w:p>
        </w:tc>
        <w:tc>
          <w:tcPr>
            <w:tcW w:w="6178" w:type="dxa"/>
            <w:vAlign w:val="center"/>
            <w:textDirection w:val="lrTb"/>
            <w:noWrap w:val="false"/>
          </w:tcPr>
          <w:p>
            <w:pPr>
              <w:pStyle w:val="682"/>
              <w:jc w:val="left"/>
              <w:spacing w:line="240" w:lineRule="auto"/>
              <w:rPr>
                <w:rFonts w:hint="eastAsia" w:ascii="方正仿宋_GB2312" w:hAnsi="方正仿宋_GB2312" w:eastAsia="方正仿宋_GB2312" w:cs="方正仿宋_GB2312"/>
                <w:color w:val="000000"/>
                <w:sz w:val="24"/>
                <w:szCs w:val="24"/>
                <w:highlight w:val="none"/>
                <w:lang w:eastAsia="zh-CN"/>
              </w:rPr>
            </w:pPr>
            <w:r>
              <w:rPr>
                <w:rFonts w:hint="eastAsia" w:ascii="方正仿宋_GB2312" w:hAnsi="方正仿宋_GB2312" w:eastAsia="方正仿宋_GB2312" w:cs="方正仿宋_GB2312"/>
                <w:color w:val="000000"/>
                <w:sz w:val="24"/>
                <w:szCs w:val="24"/>
                <w:highlight w:val="none"/>
              </w:rPr>
              <w:t xml:space="preserve">免费维修期限</w:t>
            </w:r>
            <w:r>
              <w:rPr>
                <w:rFonts w:hint="eastAsia" w:ascii="方正仿宋_GB2312" w:hAnsi="方正仿宋_GB2312" w:eastAsia="方正仿宋_GB2312" w:cs="方正仿宋_GB2312"/>
                <w:color w:val="000000"/>
                <w:sz w:val="24"/>
                <w:szCs w:val="24"/>
                <w:highlight w:val="none"/>
                <w:lang w:val="en-US" w:eastAsia="zh-CN"/>
              </w:rPr>
              <w:t xml:space="preserve">三</w:t>
            </w:r>
            <w:r>
              <w:rPr>
                <w:rFonts w:hint="eastAsia" w:ascii="方正仿宋_GB2312" w:hAnsi="方正仿宋_GB2312" w:eastAsia="方正仿宋_GB2312" w:cs="方正仿宋_GB2312"/>
                <w:color w:val="000000"/>
                <w:sz w:val="24"/>
                <w:szCs w:val="24"/>
                <w:highlight w:val="none"/>
              </w:rPr>
              <w:t xml:space="preserve">年，自货物交验后计算</w:t>
            </w: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lang w:eastAsia="zh-CN"/>
              </w:rPr>
            </w:r>
            <w:r/>
          </w:p>
        </w:tc>
      </w:tr>
      <w:tr>
        <w:trPr>
          <w:trHeight w:val="784"/>
        </w:trPr>
        <w:tc>
          <w:tcPr>
            <w:tcW w:w="1607" w:type="dxa"/>
            <w:vAlign w:val="center"/>
            <w:textDirection w:val="lrTb"/>
            <w:noWrap w:val="false"/>
          </w:tcPr>
          <w:p>
            <w:pPr>
              <w:pStyle w:val="682"/>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第二节</w:t>
            </w:r>
            <w:r>
              <w:rPr>
                <w:rFonts w:hint="eastAsia" w:ascii="方正仿宋_GB2312" w:hAnsi="方正仿宋_GB2312" w:eastAsia="方正仿宋_GB2312" w:cs="方正仿宋_GB2312"/>
                <w:color w:val="000000"/>
                <w:sz w:val="24"/>
                <w:szCs w:val="24"/>
                <w:highlight w:val="none"/>
              </w:rPr>
            </w:r>
            <w:r/>
          </w:p>
          <w:p>
            <w:pPr>
              <w:pStyle w:val="682"/>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第14.1（5）项</w:t>
            </w:r>
            <w:r>
              <w:rPr>
                <w:rFonts w:hint="eastAsia" w:ascii="方正仿宋_GB2312" w:hAnsi="方正仿宋_GB2312" w:eastAsia="方正仿宋_GB2312" w:cs="方正仿宋_GB2312"/>
                <w:color w:val="000000"/>
                <w:sz w:val="24"/>
                <w:szCs w:val="24"/>
                <w:highlight w:val="none"/>
              </w:rPr>
            </w:r>
            <w:r/>
          </w:p>
        </w:tc>
        <w:tc>
          <w:tcPr>
            <w:tcW w:w="1742" w:type="dxa"/>
            <w:vAlign w:val="center"/>
            <w:textDirection w:val="lrTb"/>
            <w:noWrap w:val="false"/>
          </w:tcPr>
          <w:p>
            <w:pPr>
              <w:pStyle w:val="682"/>
              <w:jc w:val="left"/>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货物回收的约定</w:t>
            </w:r>
            <w:r>
              <w:rPr>
                <w:rFonts w:hint="eastAsia" w:ascii="方正仿宋_GB2312" w:hAnsi="方正仿宋_GB2312" w:eastAsia="方正仿宋_GB2312" w:cs="方正仿宋_GB2312"/>
                <w:color w:val="000000"/>
                <w:sz w:val="24"/>
                <w:szCs w:val="24"/>
                <w:highlight w:val="none"/>
              </w:rPr>
            </w:r>
            <w:r/>
          </w:p>
        </w:tc>
        <w:tc>
          <w:tcPr>
            <w:tcW w:w="6178" w:type="dxa"/>
            <w:vAlign w:val="center"/>
            <w:textDirection w:val="lrTb"/>
            <w:noWrap w:val="false"/>
          </w:tcPr>
          <w:p>
            <w:pPr>
              <w:pStyle w:val="682"/>
              <w:jc w:val="left"/>
              <w:spacing w:line="24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无。</w:t>
            </w:r>
            <w:r>
              <w:rPr>
                <w:rFonts w:hint="eastAsia" w:ascii="方正仿宋_GB2312" w:hAnsi="方正仿宋_GB2312" w:eastAsia="方正仿宋_GB2312" w:cs="方正仿宋_GB2312"/>
                <w:color w:val="000000"/>
                <w:sz w:val="24"/>
                <w:szCs w:val="24"/>
                <w:highlight w:val="none"/>
                <w:lang w:val="en-US" w:eastAsia="zh-CN"/>
              </w:rPr>
            </w:r>
            <w:r/>
          </w:p>
        </w:tc>
      </w:tr>
      <w:tr>
        <w:trPr>
          <w:trHeight w:val="736"/>
        </w:trPr>
        <w:tc>
          <w:tcPr>
            <w:tcW w:w="1607" w:type="dxa"/>
            <w:vAlign w:val="center"/>
            <w:textDirection w:val="lrTb"/>
            <w:noWrap w:val="false"/>
          </w:tcPr>
          <w:p>
            <w:pPr>
              <w:pStyle w:val="682"/>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第二节</w:t>
            </w:r>
            <w:r>
              <w:rPr>
                <w:rFonts w:hint="eastAsia" w:ascii="方正仿宋_GB2312" w:hAnsi="方正仿宋_GB2312" w:eastAsia="方正仿宋_GB2312" w:cs="方正仿宋_GB2312"/>
                <w:color w:val="000000"/>
                <w:sz w:val="24"/>
                <w:szCs w:val="24"/>
                <w:highlight w:val="none"/>
              </w:rPr>
            </w:r>
            <w:r/>
          </w:p>
          <w:p>
            <w:pPr>
              <w:pStyle w:val="682"/>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第14.1（6）项</w:t>
            </w:r>
            <w:r>
              <w:rPr>
                <w:rFonts w:hint="eastAsia" w:ascii="方正仿宋_GB2312" w:hAnsi="方正仿宋_GB2312" w:eastAsia="方正仿宋_GB2312" w:cs="方正仿宋_GB2312"/>
                <w:color w:val="000000"/>
                <w:sz w:val="24"/>
                <w:szCs w:val="24"/>
                <w:highlight w:val="none"/>
              </w:rPr>
            </w:r>
            <w:r/>
          </w:p>
        </w:tc>
        <w:tc>
          <w:tcPr>
            <w:tcW w:w="1742" w:type="dxa"/>
            <w:vAlign w:val="center"/>
            <w:textDirection w:val="lrTb"/>
            <w:noWrap w:val="false"/>
          </w:tcPr>
          <w:p>
            <w:pPr>
              <w:pStyle w:val="682"/>
              <w:jc w:val="left"/>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乙方提供的其他服务</w:t>
            </w:r>
            <w:r>
              <w:rPr>
                <w:rFonts w:hint="eastAsia" w:ascii="方正仿宋_GB2312" w:hAnsi="方正仿宋_GB2312" w:eastAsia="方正仿宋_GB2312" w:cs="方正仿宋_GB2312"/>
                <w:color w:val="000000"/>
                <w:sz w:val="24"/>
                <w:szCs w:val="24"/>
                <w:highlight w:val="none"/>
              </w:rPr>
            </w:r>
            <w:r/>
          </w:p>
        </w:tc>
        <w:tc>
          <w:tcPr>
            <w:tcW w:w="6178" w:type="dxa"/>
            <w:vAlign w:val="center"/>
            <w:textDirection w:val="lrTb"/>
            <w:noWrap w:val="false"/>
          </w:tcPr>
          <w:p>
            <w:pPr>
              <w:pStyle w:val="682"/>
              <w:jc w:val="left"/>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1.</w:t>
            </w:r>
            <w:r>
              <w:rPr>
                <w:rFonts w:hint="eastAsia" w:ascii="方正仿宋_GB2312" w:hAnsi="方正仿宋_GB2312" w:eastAsia="方正仿宋_GB2312" w:cs="方正仿宋_GB2312"/>
                <w:color w:val="000000"/>
                <w:sz w:val="24"/>
                <w:szCs w:val="24"/>
                <w:highlight w:val="none"/>
              </w:rPr>
              <w:t xml:space="preserve">货物到</w:t>
            </w:r>
            <w:r>
              <w:rPr>
                <w:rFonts w:hint="eastAsia" w:ascii="方正仿宋_GB2312" w:hAnsi="方正仿宋_GB2312" w:eastAsia="方正仿宋_GB2312" w:cs="方正仿宋_GB2312"/>
                <w:color w:val="000000"/>
                <w:sz w:val="24"/>
                <w:szCs w:val="24"/>
                <w:highlight w:val="none"/>
                <w:lang w:val="en-US" w:eastAsia="zh-CN"/>
              </w:rPr>
              <w:t xml:space="preserve">实施地点</w:t>
            </w:r>
            <w:r>
              <w:rPr>
                <w:rFonts w:hint="eastAsia" w:ascii="方正仿宋_GB2312" w:hAnsi="方正仿宋_GB2312" w:eastAsia="方正仿宋_GB2312" w:cs="方正仿宋_GB2312"/>
                <w:color w:val="000000"/>
                <w:sz w:val="24"/>
                <w:szCs w:val="24"/>
                <w:highlight w:val="none"/>
              </w:rPr>
              <w:t xml:space="preserve">至安装验收</w:t>
            </w:r>
            <w:r>
              <w:rPr>
                <w:rFonts w:hint="eastAsia" w:ascii="方正仿宋_GB2312" w:hAnsi="方正仿宋_GB2312" w:eastAsia="方正仿宋_GB2312" w:cs="方正仿宋_GB2312"/>
                <w:color w:val="000000"/>
                <w:sz w:val="24"/>
                <w:szCs w:val="24"/>
                <w:highlight w:val="none"/>
                <w:lang w:val="en-US" w:eastAsia="zh-CN"/>
              </w:rPr>
              <w:t xml:space="preserve">合格</w:t>
            </w:r>
            <w:r>
              <w:rPr>
                <w:rFonts w:hint="eastAsia" w:ascii="方正仿宋_GB2312" w:hAnsi="方正仿宋_GB2312" w:eastAsia="方正仿宋_GB2312" w:cs="方正仿宋_GB2312"/>
                <w:color w:val="000000"/>
                <w:sz w:val="24"/>
                <w:szCs w:val="24"/>
                <w:highlight w:val="none"/>
              </w:rPr>
              <w:t xml:space="preserve">之前，由乙方负责保管和看护，若因保管和看护不当造成的一切责任与经济损失由乙方承担。</w:t>
            </w:r>
            <w:r>
              <w:rPr>
                <w:rFonts w:hint="eastAsia" w:ascii="方正仿宋_GB2312" w:hAnsi="方正仿宋_GB2312" w:eastAsia="方正仿宋_GB2312" w:cs="方正仿宋_GB2312"/>
                <w:color w:val="000000"/>
                <w:sz w:val="24"/>
                <w:szCs w:val="24"/>
                <w:highlight w:val="none"/>
              </w:rPr>
            </w:r>
            <w:r/>
          </w:p>
          <w:p>
            <w:pPr>
              <w:pStyle w:val="682"/>
              <w:jc w:val="left"/>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2.</w:t>
            </w:r>
            <w:r>
              <w:rPr>
                <w:rFonts w:hint="eastAsia" w:ascii="方正仿宋_GB2312" w:hAnsi="方正仿宋_GB2312" w:eastAsia="方正仿宋_GB2312" w:cs="方正仿宋_GB2312"/>
                <w:color w:val="000000"/>
                <w:sz w:val="24"/>
                <w:szCs w:val="24"/>
                <w:highlight w:val="none"/>
              </w:rPr>
              <w:t xml:space="preserve">设备安装须按</w:t>
            </w:r>
            <w:r>
              <w:rPr>
                <w:rFonts w:hint="eastAsia" w:ascii="方正仿宋_GB2312" w:hAnsi="方正仿宋_GB2312" w:eastAsia="方正仿宋_GB2312" w:cs="方正仿宋_GB2312"/>
                <w:color w:val="000000"/>
                <w:sz w:val="24"/>
                <w:szCs w:val="24"/>
                <w:highlight w:val="none"/>
                <w:lang w:val="en-US" w:eastAsia="zh-CN"/>
              </w:rPr>
              <w:t xml:space="preserve">实施</w:t>
            </w:r>
            <w:r>
              <w:rPr>
                <w:rFonts w:hint="eastAsia" w:ascii="方正仿宋_GB2312" w:hAnsi="方正仿宋_GB2312" w:eastAsia="方正仿宋_GB2312" w:cs="方正仿宋_GB2312"/>
                <w:color w:val="000000"/>
                <w:sz w:val="24"/>
                <w:szCs w:val="24"/>
                <w:highlight w:val="none"/>
              </w:rPr>
              <w:t xml:space="preserve">方案进行，涉及</w:t>
            </w:r>
            <w:r>
              <w:rPr>
                <w:rFonts w:hint="eastAsia" w:ascii="方正仿宋_GB2312" w:hAnsi="方正仿宋_GB2312" w:eastAsia="方正仿宋_GB2312" w:cs="方正仿宋_GB2312"/>
                <w:color w:val="000000"/>
                <w:sz w:val="24"/>
                <w:szCs w:val="24"/>
                <w:highlight w:val="none"/>
                <w:lang w:val="en-US" w:eastAsia="zh-CN"/>
              </w:rPr>
              <w:t xml:space="preserve">基础</w:t>
            </w:r>
            <w:r>
              <w:rPr>
                <w:rFonts w:hint="eastAsia" w:ascii="方正仿宋_GB2312" w:hAnsi="方正仿宋_GB2312" w:eastAsia="方正仿宋_GB2312" w:cs="方正仿宋_GB2312"/>
                <w:color w:val="000000"/>
                <w:sz w:val="24"/>
                <w:szCs w:val="24"/>
                <w:highlight w:val="none"/>
              </w:rPr>
              <w:t xml:space="preserve">项目乙方必须定期向甲方汇报</w:t>
            </w:r>
            <w:r>
              <w:rPr>
                <w:rFonts w:hint="eastAsia" w:ascii="方正仿宋_GB2312" w:hAnsi="方正仿宋_GB2312" w:eastAsia="方正仿宋_GB2312" w:cs="方正仿宋_GB2312"/>
                <w:color w:val="000000"/>
                <w:sz w:val="24"/>
                <w:szCs w:val="24"/>
                <w:highlight w:val="none"/>
                <w:lang w:val="en-US" w:eastAsia="zh-CN"/>
              </w:rPr>
              <w:t xml:space="preserve">项目</w:t>
            </w:r>
            <w:r>
              <w:rPr>
                <w:rFonts w:hint="eastAsia" w:ascii="方正仿宋_GB2312" w:hAnsi="方正仿宋_GB2312" w:eastAsia="方正仿宋_GB2312" w:cs="方正仿宋_GB2312"/>
                <w:color w:val="000000"/>
                <w:sz w:val="24"/>
                <w:szCs w:val="24"/>
                <w:highlight w:val="none"/>
              </w:rPr>
              <w:t xml:space="preserve">进度，涉及隐蔽工程，</w:t>
            </w:r>
            <w:r>
              <w:rPr>
                <w:rFonts w:hint="eastAsia" w:ascii="方正仿宋_GB2312" w:hAnsi="方正仿宋_GB2312" w:eastAsia="方正仿宋_GB2312" w:cs="方正仿宋_GB2312"/>
                <w:color w:val="000000"/>
                <w:sz w:val="24"/>
                <w:szCs w:val="24"/>
                <w:highlight w:val="none"/>
                <w:lang w:eastAsia="zh-CN"/>
              </w:rPr>
              <w:t xml:space="preserve">在</w:t>
            </w:r>
            <w:r>
              <w:rPr>
                <w:rFonts w:hint="eastAsia" w:ascii="方正仿宋_GB2312" w:hAnsi="方正仿宋_GB2312" w:eastAsia="方正仿宋_GB2312" w:cs="方正仿宋_GB2312"/>
                <w:color w:val="000000"/>
                <w:sz w:val="24"/>
                <w:szCs w:val="24"/>
                <w:highlight w:val="none"/>
              </w:rPr>
              <w:t xml:space="preserve">将被下一工序所封闭前，乙方须通知甲方现场进行查勘确认。</w:t>
            </w:r>
            <w:r>
              <w:rPr>
                <w:rFonts w:hint="eastAsia" w:ascii="方正仿宋_GB2312" w:hAnsi="方正仿宋_GB2312" w:eastAsia="方正仿宋_GB2312" w:cs="方正仿宋_GB2312"/>
                <w:color w:val="000000"/>
                <w:sz w:val="24"/>
                <w:szCs w:val="24"/>
                <w:highlight w:val="none"/>
              </w:rPr>
            </w:r>
            <w:r/>
          </w:p>
          <w:p>
            <w:pPr>
              <w:pStyle w:val="682"/>
              <w:jc w:val="left"/>
              <w:spacing w:line="24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3.</w:t>
            </w:r>
            <w:r>
              <w:rPr>
                <w:rFonts w:hint="eastAsia" w:ascii="方正仿宋_GB2312" w:hAnsi="方正仿宋_GB2312" w:eastAsia="方正仿宋_GB2312" w:cs="方正仿宋_GB2312"/>
                <w:color w:val="000000"/>
                <w:sz w:val="24"/>
                <w:szCs w:val="24"/>
                <w:highlight w:val="none"/>
              </w:rPr>
              <w:t xml:space="preserve">设备安装及施工时，乙方必须做好各项安全防护措施，确保安全施工、文明施工，若发生安全事故，全部责任与经济损失由乙方承担，与甲方无关。</w:t>
            </w:r>
            <w:r>
              <w:rPr>
                <w:rFonts w:hint="eastAsia" w:ascii="方正仿宋_GB2312" w:hAnsi="方正仿宋_GB2312" w:eastAsia="方正仿宋_GB2312" w:cs="方正仿宋_GB2312"/>
                <w:color w:val="000000"/>
                <w:sz w:val="24"/>
                <w:szCs w:val="24"/>
                <w:highlight w:val="none"/>
                <w:lang w:val="en-US" w:eastAsia="zh-CN"/>
              </w:rPr>
            </w:r>
            <w:r/>
          </w:p>
        </w:tc>
      </w:tr>
      <w:tr>
        <w:trPr>
          <w:trHeight w:val="736"/>
        </w:trPr>
        <w:tc>
          <w:tcPr>
            <w:tcW w:w="1607" w:type="dxa"/>
            <w:vAlign w:val="center"/>
            <w:textDirection w:val="lrTb"/>
            <w:noWrap w:val="false"/>
          </w:tcPr>
          <w:p>
            <w:pPr>
              <w:pStyle w:val="682"/>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第二节</w:t>
            </w:r>
            <w:r>
              <w:rPr>
                <w:rFonts w:hint="eastAsia" w:ascii="方正仿宋_GB2312" w:hAnsi="方正仿宋_GB2312" w:eastAsia="方正仿宋_GB2312" w:cs="方正仿宋_GB2312"/>
                <w:color w:val="000000"/>
                <w:sz w:val="24"/>
                <w:szCs w:val="24"/>
                <w:highlight w:val="none"/>
              </w:rPr>
            </w:r>
            <w:r/>
          </w:p>
          <w:p>
            <w:pPr>
              <w:pStyle w:val="682"/>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第15.1款</w:t>
            </w:r>
            <w:r>
              <w:rPr>
                <w:rFonts w:hint="eastAsia" w:ascii="方正仿宋_GB2312" w:hAnsi="方正仿宋_GB2312" w:eastAsia="方正仿宋_GB2312" w:cs="方正仿宋_GB2312"/>
                <w:color w:val="000000"/>
                <w:sz w:val="24"/>
                <w:szCs w:val="24"/>
                <w:highlight w:val="none"/>
              </w:rPr>
            </w:r>
            <w:r/>
          </w:p>
        </w:tc>
        <w:tc>
          <w:tcPr>
            <w:tcW w:w="1742" w:type="dxa"/>
            <w:vAlign w:val="center"/>
            <w:textDirection w:val="lrTb"/>
            <w:noWrap w:val="false"/>
          </w:tcPr>
          <w:p>
            <w:pPr>
              <w:pStyle w:val="682"/>
              <w:jc w:val="left"/>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修理、重作、更换相关具体规定</w:t>
            </w:r>
            <w:r>
              <w:rPr>
                <w:rFonts w:hint="eastAsia" w:ascii="方正仿宋_GB2312" w:hAnsi="方正仿宋_GB2312" w:eastAsia="方正仿宋_GB2312" w:cs="方正仿宋_GB2312"/>
                <w:color w:val="000000"/>
                <w:sz w:val="24"/>
                <w:szCs w:val="24"/>
                <w:highlight w:val="none"/>
              </w:rPr>
            </w:r>
            <w:r/>
          </w:p>
        </w:tc>
        <w:tc>
          <w:tcPr>
            <w:tcW w:w="6178" w:type="dxa"/>
            <w:vAlign w:val="center"/>
            <w:textDirection w:val="lrTb"/>
            <w:noWrap w:val="false"/>
          </w:tcPr>
          <w:p>
            <w:pPr>
              <w:pStyle w:val="682"/>
              <w:jc w:val="left"/>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安装验收时，双方需一起现场开箱验货，按招标</w:t>
            </w:r>
            <w:r>
              <w:rPr>
                <w:rFonts w:hint="eastAsia" w:ascii="方正仿宋_GB2312" w:hAnsi="方正仿宋_GB2312" w:eastAsia="方正仿宋_GB2312" w:cs="方正仿宋_GB2312"/>
                <w:color w:val="000000"/>
                <w:sz w:val="24"/>
                <w:szCs w:val="24"/>
                <w:highlight w:val="none"/>
                <w:lang w:val="en-US" w:eastAsia="zh-CN"/>
              </w:rPr>
              <w:t xml:space="preserve">文件</w:t>
            </w:r>
            <w:r>
              <w:rPr>
                <w:rFonts w:hint="eastAsia" w:ascii="方正仿宋_GB2312" w:hAnsi="方正仿宋_GB2312" w:eastAsia="方正仿宋_GB2312" w:cs="方正仿宋_GB2312"/>
                <w:color w:val="000000"/>
                <w:sz w:val="24"/>
                <w:szCs w:val="24"/>
                <w:highlight w:val="none"/>
              </w:rPr>
              <w:t xml:space="preserve">技术参数要求和</w:t>
            </w:r>
            <w:r>
              <w:rPr>
                <w:rFonts w:hint="eastAsia" w:ascii="方正仿宋_GB2312" w:hAnsi="方正仿宋_GB2312" w:eastAsia="方正仿宋_GB2312" w:cs="方正仿宋_GB2312"/>
                <w:color w:val="000000"/>
                <w:sz w:val="24"/>
                <w:szCs w:val="24"/>
                <w:highlight w:val="none"/>
                <w:lang w:val="en-US" w:eastAsia="zh-CN"/>
              </w:rPr>
              <w:t xml:space="preserve">投标</w:t>
            </w:r>
            <w:r>
              <w:rPr>
                <w:rFonts w:hint="eastAsia" w:ascii="方正仿宋_GB2312" w:hAnsi="方正仿宋_GB2312" w:eastAsia="方正仿宋_GB2312" w:cs="方正仿宋_GB2312"/>
                <w:color w:val="000000"/>
                <w:sz w:val="24"/>
                <w:szCs w:val="24"/>
                <w:highlight w:val="none"/>
                <w:lang w:eastAsia="zh-CN"/>
              </w:rPr>
              <w:t xml:space="preserve">文件</w:t>
            </w:r>
            <w:r>
              <w:rPr>
                <w:rFonts w:hint="eastAsia" w:ascii="方正仿宋_GB2312" w:hAnsi="方正仿宋_GB2312" w:eastAsia="方正仿宋_GB2312" w:cs="方正仿宋_GB2312"/>
                <w:color w:val="000000"/>
                <w:sz w:val="24"/>
                <w:szCs w:val="24"/>
                <w:highlight w:val="none"/>
              </w:rPr>
              <w:t xml:space="preserve">及其承诺内容，验收合格后，填写医疗设备验收报告单，双方签字确认，使用科室办理入库手续，如发现货物短缺、质次、损坏和规格不符等问题，应作详细记录，</w:t>
            </w:r>
            <w:r>
              <w:rPr>
                <w:rFonts w:hint="eastAsia" w:ascii="方正仿宋_GB2312" w:hAnsi="方正仿宋_GB2312" w:eastAsia="方正仿宋_GB2312" w:cs="方正仿宋_GB2312"/>
                <w:color w:val="000000"/>
                <w:sz w:val="24"/>
                <w:szCs w:val="24"/>
                <w:highlight w:val="none"/>
                <w:lang w:val="en-US" w:eastAsia="zh-CN"/>
              </w:rPr>
              <w:t xml:space="preserve">乙方所供设备如验收不合格，根据甲方的要求，乙方必须无条件退货，本次合同作废，由此引起的一切损失由乙方承担，同时如不符合招标文件中技术参数等要求造成的退货，本次合同取消，乙方按照20%中标价赔偿给甲方</w:t>
            </w:r>
            <w:r>
              <w:rPr>
                <w:rFonts w:hint="eastAsia" w:ascii="方正仿宋_GB2312" w:hAnsi="方正仿宋_GB2312" w:eastAsia="方正仿宋_GB2312" w:cs="方正仿宋_GB2312"/>
                <w:color w:val="000000"/>
                <w:sz w:val="24"/>
                <w:szCs w:val="24"/>
                <w:highlight w:val="none"/>
              </w:rPr>
              <w:t xml:space="preserve">。</w:t>
            </w:r>
            <w:r>
              <w:rPr>
                <w:rFonts w:hint="eastAsia" w:ascii="方正仿宋_GB2312" w:hAnsi="方正仿宋_GB2312" w:eastAsia="方正仿宋_GB2312" w:cs="方正仿宋_GB2312"/>
                <w:color w:val="000000"/>
                <w:sz w:val="24"/>
                <w:szCs w:val="24"/>
                <w:highlight w:val="none"/>
              </w:rPr>
            </w:r>
            <w:r/>
          </w:p>
        </w:tc>
      </w:tr>
      <w:tr>
        <w:trPr>
          <w:trHeight w:val="736"/>
        </w:trPr>
        <w:tc>
          <w:tcPr>
            <w:tcW w:w="1607" w:type="dxa"/>
            <w:vAlign w:val="center"/>
            <w:textDirection w:val="lrTb"/>
            <w:noWrap w:val="false"/>
          </w:tcPr>
          <w:p>
            <w:pPr>
              <w:pStyle w:val="682"/>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第二节</w:t>
            </w:r>
            <w:r>
              <w:rPr>
                <w:rFonts w:hint="eastAsia" w:ascii="方正仿宋_GB2312" w:hAnsi="方正仿宋_GB2312" w:eastAsia="方正仿宋_GB2312" w:cs="方正仿宋_GB2312"/>
                <w:color w:val="000000"/>
                <w:sz w:val="24"/>
                <w:szCs w:val="24"/>
                <w:highlight w:val="none"/>
              </w:rPr>
            </w:r>
            <w:r/>
          </w:p>
          <w:p>
            <w:pPr>
              <w:pStyle w:val="682"/>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第15.2（2）项</w:t>
            </w:r>
            <w:r>
              <w:rPr>
                <w:rFonts w:hint="eastAsia" w:ascii="方正仿宋_GB2312" w:hAnsi="方正仿宋_GB2312" w:eastAsia="方正仿宋_GB2312" w:cs="方正仿宋_GB2312"/>
                <w:color w:val="000000"/>
                <w:sz w:val="24"/>
                <w:szCs w:val="24"/>
                <w:highlight w:val="none"/>
              </w:rPr>
            </w:r>
            <w:r/>
          </w:p>
        </w:tc>
        <w:tc>
          <w:tcPr>
            <w:tcW w:w="1742" w:type="dxa"/>
            <w:vAlign w:val="center"/>
            <w:textDirection w:val="lrTb"/>
            <w:noWrap w:val="false"/>
          </w:tcPr>
          <w:p>
            <w:pPr>
              <w:pStyle w:val="682"/>
              <w:jc w:val="left"/>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迟延交货赔偿费</w:t>
            </w:r>
            <w:r>
              <w:rPr>
                <w:rFonts w:hint="eastAsia" w:ascii="方正仿宋_GB2312" w:hAnsi="方正仿宋_GB2312" w:eastAsia="方正仿宋_GB2312" w:cs="方正仿宋_GB2312"/>
                <w:color w:val="000000"/>
                <w:sz w:val="24"/>
                <w:szCs w:val="24"/>
                <w:highlight w:val="none"/>
              </w:rPr>
            </w:r>
            <w:r/>
          </w:p>
        </w:tc>
        <w:tc>
          <w:tcPr>
            <w:tcW w:w="6178" w:type="dxa"/>
            <w:vAlign w:val="center"/>
            <w:textDirection w:val="lrTb"/>
            <w:noWrap w:val="false"/>
          </w:tcPr>
          <w:p>
            <w:pPr>
              <w:pStyle w:val="682"/>
              <w:jc w:val="left"/>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乙方逾期交付合同标的的，乙方应按逾期交付合同总额每日</w:t>
            </w:r>
            <w:r>
              <w:rPr>
                <w:rFonts w:hint="eastAsia" w:ascii="方正仿宋_GB2312" w:hAnsi="方正仿宋_GB2312" w:eastAsia="方正仿宋_GB2312" w:cs="方正仿宋_GB2312"/>
                <w:color w:val="000000"/>
                <w:sz w:val="24"/>
                <w:szCs w:val="24"/>
                <w:highlight w:val="none"/>
                <w:lang w:val="en-US" w:eastAsia="zh-CN"/>
              </w:rPr>
              <w:t xml:space="preserve">万</w:t>
            </w:r>
            <w:r>
              <w:rPr>
                <w:rFonts w:hint="eastAsia" w:ascii="方正仿宋_GB2312" w:hAnsi="方正仿宋_GB2312" w:eastAsia="方正仿宋_GB2312" w:cs="方正仿宋_GB2312"/>
                <w:color w:val="000000"/>
                <w:sz w:val="24"/>
                <w:szCs w:val="24"/>
                <w:highlight w:val="none"/>
              </w:rPr>
              <w:t xml:space="preserve">分之</w:t>
            </w:r>
            <w:r>
              <w:rPr>
                <w:rFonts w:hint="eastAsia" w:ascii="方正仿宋_GB2312" w:hAnsi="方正仿宋_GB2312" w:eastAsia="方正仿宋_GB2312" w:cs="方正仿宋_GB2312"/>
                <w:color w:val="000000"/>
                <w:sz w:val="24"/>
                <w:szCs w:val="24"/>
                <w:highlight w:val="none"/>
                <w:lang w:val="en-US" w:eastAsia="zh-CN"/>
              </w:rPr>
              <w:t xml:space="preserve">五</w:t>
            </w:r>
            <w:r>
              <w:rPr>
                <w:rFonts w:hint="eastAsia" w:ascii="方正仿宋_GB2312" w:hAnsi="方正仿宋_GB2312" w:eastAsia="方正仿宋_GB2312" w:cs="方正仿宋_GB2312"/>
                <w:color w:val="000000"/>
                <w:sz w:val="24"/>
                <w:szCs w:val="24"/>
                <w:highlight w:val="none"/>
              </w:rPr>
              <w:t xml:space="preserve">向甲方支付违约金，由甲方从待付合同款项中扣除。逾期超过约定日期10日不能交付合同标的的，甲方可解除本合同。乙方因逾期交付合同标的或因其他违约行为导致甲方解除合同的，乙方应向甲方支付合同价款总额  </w:t>
            </w:r>
            <w:r>
              <w:rPr>
                <w:rFonts w:hint="eastAsia" w:ascii="方正仿宋_GB2312" w:hAnsi="方正仿宋_GB2312" w:eastAsia="方正仿宋_GB2312" w:cs="方正仿宋_GB2312"/>
                <w:color w:val="000000"/>
                <w:sz w:val="24"/>
                <w:szCs w:val="24"/>
                <w:highlight w:val="none"/>
                <w:lang w:val="en-US" w:eastAsia="zh-CN"/>
              </w:rPr>
              <w:t xml:space="preserve">20%</w:t>
            </w:r>
            <w:r>
              <w:rPr>
                <w:rFonts w:hint="eastAsia" w:ascii="方正仿宋_GB2312" w:hAnsi="方正仿宋_GB2312" w:eastAsia="方正仿宋_GB2312" w:cs="方正仿宋_GB2312"/>
                <w:color w:val="000000"/>
                <w:sz w:val="24"/>
                <w:szCs w:val="24"/>
                <w:highlight w:val="none"/>
              </w:rPr>
              <w:t xml:space="preserve">  的违约金，如造成甲方损失超过违约金的，超出部分由乙方继续承担赔偿责任。 </w:t>
            </w:r>
            <w:r>
              <w:rPr>
                <w:rFonts w:hint="eastAsia" w:ascii="方正仿宋_GB2312" w:hAnsi="方正仿宋_GB2312" w:eastAsia="方正仿宋_GB2312" w:cs="方正仿宋_GB2312"/>
                <w:color w:val="000000"/>
                <w:sz w:val="24"/>
                <w:szCs w:val="24"/>
                <w:highlight w:val="none"/>
              </w:rPr>
            </w:r>
            <w:r/>
          </w:p>
        </w:tc>
      </w:tr>
      <w:tr>
        <w:trPr>
          <w:trHeight w:val="933"/>
        </w:trPr>
        <w:tc>
          <w:tcPr>
            <w:tcW w:w="1607" w:type="dxa"/>
            <w:vAlign w:val="center"/>
            <w:textDirection w:val="lrTb"/>
            <w:noWrap w:val="false"/>
          </w:tcPr>
          <w:p>
            <w:pPr>
              <w:pStyle w:val="682"/>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第二节</w:t>
            </w:r>
            <w:r>
              <w:rPr>
                <w:rFonts w:hint="eastAsia" w:ascii="方正仿宋_GB2312" w:hAnsi="方正仿宋_GB2312" w:eastAsia="方正仿宋_GB2312" w:cs="方正仿宋_GB2312"/>
                <w:color w:val="000000"/>
                <w:sz w:val="24"/>
                <w:szCs w:val="24"/>
                <w:highlight w:val="none"/>
              </w:rPr>
            </w:r>
            <w:r/>
          </w:p>
          <w:p>
            <w:pPr>
              <w:pStyle w:val="682"/>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第15.3款</w:t>
            </w:r>
            <w:r>
              <w:rPr>
                <w:rFonts w:hint="eastAsia" w:ascii="方正仿宋_GB2312" w:hAnsi="方正仿宋_GB2312" w:eastAsia="方正仿宋_GB2312" w:cs="方正仿宋_GB2312"/>
                <w:color w:val="000000"/>
                <w:sz w:val="24"/>
                <w:szCs w:val="24"/>
                <w:highlight w:val="none"/>
              </w:rPr>
            </w:r>
            <w:r/>
          </w:p>
        </w:tc>
        <w:tc>
          <w:tcPr>
            <w:tcW w:w="1742" w:type="dxa"/>
            <w:vAlign w:val="center"/>
            <w:textDirection w:val="lrTb"/>
            <w:noWrap w:val="false"/>
          </w:tcPr>
          <w:p>
            <w:pPr>
              <w:pStyle w:val="682"/>
              <w:jc w:val="left"/>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逾期付款利息</w:t>
            </w:r>
            <w:r>
              <w:rPr>
                <w:rFonts w:hint="eastAsia" w:ascii="方正仿宋_GB2312" w:hAnsi="方正仿宋_GB2312" w:eastAsia="方正仿宋_GB2312" w:cs="方正仿宋_GB2312"/>
                <w:color w:val="000000"/>
                <w:sz w:val="24"/>
                <w:szCs w:val="24"/>
                <w:highlight w:val="none"/>
              </w:rPr>
            </w:r>
            <w:r/>
          </w:p>
        </w:tc>
        <w:tc>
          <w:tcPr>
            <w:tcW w:w="6178" w:type="dxa"/>
            <w:vAlign w:val="center"/>
            <w:textDirection w:val="lrTb"/>
            <w:noWrap w:val="false"/>
          </w:tcPr>
          <w:p>
            <w:pPr>
              <w:pStyle w:val="682"/>
              <w:jc w:val="left"/>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甲方无故逾期验收和办理合同款项支付手续</w:t>
            </w: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资金审批流程除外</w:t>
            </w: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rPr>
              <w:t xml:space="preserve">的,甲方应按逾期付款总额</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u w:val="single"/>
                <w:lang w:val="en-US" w:eastAsia="zh-CN"/>
              </w:rPr>
              <w:t xml:space="preserve">万分之五</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rPr>
              <w:t xml:space="preserve">每日向乙方支付违约金。</w:t>
            </w:r>
            <w:r>
              <w:rPr>
                <w:rFonts w:hint="eastAsia" w:ascii="方正仿宋_GB2312" w:hAnsi="方正仿宋_GB2312" w:eastAsia="方正仿宋_GB2312" w:cs="方正仿宋_GB2312"/>
                <w:color w:val="000000"/>
                <w:sz w:val="24"/>
                <w:szCs w:val="24"/>
                <w:highlight w:val="none"/>
              </w:rPr>
            </w:r>
            <w:r/>
          </w:p>
        </w:tc>
      </w:tr>
      <w:tr>
        <w:trPr>
          <w:trHeight w:val="876"/>
        </w:trPr>
        <w:tc>
          <w:tcPr>
            <w:tcW w:w="1607" w:type="dxa"/>
            <w:vAlign w:val="center"/>
            <w:textDirection w:val="lrTb"/>
            <w:noWrap w:val="false"/>
          </w:tcPr>
          <w:p>
            <w:pPr>
              <w:pStyle w:val="682"/>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第二节</w:t>
            </w:r>
            <w:r>
              <w:rPr>
                <w:rFonts w:hint="eastAsia" w:ascii="方正仿宋_GB2312" w:hAnsi="方正仿宋_GB2312" w:eastAsia="方正仿宋_GB2312" w:cs="方正仿宋_GB2312"/>
                <w:color w:val="000000"/>
                <w:sz w:val="24"/>
                <w:szCs w:val="24"/>
                <w:highlight w:val="none"/>
              </w:rPr>
            </w:r>
            <w:r/>
          </w:p>
          <w:p>
            <w:pPr>
              <w:pStyle w:val="682"/>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第15.4款</w:t>
            </w:r>
            <w:r>
              <w:rPr>
                <w:rFonts w:hint="eastAsia" w:ascii="方正仿宋_GB2312" w:hAnsi="方正仿宋_GB2312" w:eastAsia="方正仿宋_GB2312" w:cs="方正仿宋_GB2312"/>
                <w:color w:val="000000"/>
                <w:sz w:val="24"/>
                <w:szCs w:val="24"/>
                <w:highlight w:val="none"/>
              </w:rPr>
            </w:r>
            <w:r/>
          </w:p>
        </w:tc>
        <w:tc>
          <w:tcPr>
            <w:tcW w:w="1742" w:type="dxa"/>
            <w:vAlign w:val="center"/>
            <w:textDirection w:val="lrTb"/>
            <w:noWrap w:val="false"/>
          </w:tcPr>
          <w:p>
            <w:pPr>
              <w:pStyle w:val="682"/>
              <w:jc w:val="left"/>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其他违约责任</w:t>
            </w:r>
            <w:r>
              <w:rPr>
                <w:rFonts w:hint="eastAsia" w:ascii="方正仿宋_GB2312" w:hAnsi="方正仿宋_GB2312" w:eastAsia="方正仿宋_GB2312" w:cs="方正仿宋_GB2312"/>
                <w:color w:val="000000"/>
                <w:sz w:val="24"/>
                <w:szCs w:val="24"/>
                <w:highlight w:val="none"/>
              </w:rPr>
            </w:r>
            <w:r/>
          </w:p>
        </w:tc>
        <w:tc>
          <w:tcPr>
            <w:tcW w:w="6178" w:type="dxa"/>
            <w:vAlign w:val="center"/>
            <w:textDirection w:val="lrTb"/>
            <w:noWrap w:val="false"/>
          </w:tcPr>
          <w:p>
            <w:pPr>
              <w:pStyle w:val="682"/>
              <w:jc w:val="left"/>
              <w:spacing w:line="24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无。</w:t>
            </w:r>
            <w:r>
              <w:rPr>
                <w:rFonts w:hint="eastAsia" w:ascii="方正仿宋_GB2312" w:hAnsi="方正仿宋_GB2312" w:eastAsia="方正仿宋_GB2312" w:cs="方正仿宋_GB2312"/>
                <w:color w:val="000000"/>
                <w:sz w:val="24"/>
                <w:szCs w:val="24"/>
                <w:highlight w:val="none"/>
                <w:lang w:val="en-US" w:eastAsia="zh-CN"/>
              </w:rPr>
            </w:r>
            <w:r/>
          </w:p>
        </w:tc>
      </w:tr>
      <w:tr>
        <w:trPr>
          <w:trHeight w:val="90"/>
        </w:trPr>
        <w:tc>
          <w:tcPr>
            <w:tcW w:w="1607" w:type="dxa"/>
            <w:vAlign w:val="center"/>
            <w:textDirection w:val="lrTb"/>
            <w:noWrap w:val="false"/>
          </w:tcPr>
          <w:p>
            <w:pPr>
              <w:pStyle w:val="682"/>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第二节</w:t>
            </w:r>
            <w:r>
              <w:rPr>
                <w:rFonts w:hint="eastAsia" w:ascii="方正仿宋_GB2312" w:hAnsi="方正仿宋_GB2312" w:eastAsia="方正仿宋_GB2312" w:cs="方正仿宋_GB2312"/>
                <w:color w:val="000000"/>
                <w:sz w:val="24"/>
                <w:szCs w:val="24"/>
                <w:highlight w:val="none"/>
              </w:rPr>
            </w:r>
            <w:r/>
          </w:p>
          <w:p>
            <w:pPr>
              <w:pStyle w:val="682"/>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第19.2款</w:t>
            </w:r>
            <w:r>
              <w:rPr>
                <w:rFonts w:hint="eastAsia" w:ascii="方正仿宋_GB2312" w:hAnsi="方正仿宋_GB2312" w:eastAsia="方正仿宋_GB2312" w:cs="方正仿宋_GB2312"/>
                <w:color w:val="000000"/>
                <w:sz w:val="24"/>
                <w:szCs w:val="24"/>
                <w:highlight w:val="none"/>
              </w:rPr>
            </w:r>
            <w:r/>
          </w:p>
        </w:tc>
        <w:tc>
          <w:tcPr>
            <w:tcW w:w="1742" w:type="dxa"/>
            <w:vAlign w:val="center"/>
            <w:textDirection w:val="lrTb"/>
            <w:noWrap w:val="false"/>
          </w:tcPr>
          <w:p>
            <w:pPr>
              <w:pStyle w:val="682"/>
              <w:jc w:val="left"/>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解决争议的方法</w:t>
            </w:r>
            <w:r>
              <w:rPr>
                <w:rFonts w:hint="eastAsia" w:ascii="方正仿宋_GB2312" w:hAnsi="方正仿宋_GB2312" w:eastAsia="方正仿宋_GB2312" w:cs="方正仿宋_GB2312"/>
                <w:color w:val="000000"/>
                <w:sz w:val="24"/>
                <w:szCs w:val="24"/>
                <w:highlight w:val="none"/>
              </w:rPr>
            </w:r>
            <w:r/>
          </w:p>
        </w:tc>
        <w:tc>
          <w:tcPr>
            <w:tcW w:w="6178" w:type="dxa"/>
            <w:vAlign w:val="center"/>
            <w:textDirection w:val="lrTb"/>
            <w:noWrap w:val="false"/>
          </w:tcPr>
          <w:p>
            <w:pPr>
              <w:pStyle w:val="682"/>
              <w:jc w:val="left"/>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因本合同及合同有关事项发生的争议，按下列第</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u w:val="single"/>
                <w:lang w:val="en-US" w:eastAsia="zh-CN"/>
              </w:rPr>
              <w:t xml:space="preserve">2</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rPr>
              <w:t xml:space="preserve">种方式解决：</w:t>
            </w:r>
            <w:r>
              <w:rPr>
                <w:rFonts w:hint="eastAsia" w:ascii="方正仿宋_GB2312" w:hAnsi="方正仿宋_GB2312" w:eastAsia="方正仿宋_GB2312" w:cs="方正仿宋_GB2312"/>
                <w:color w:val="000000"/>
                <w:sz w:val="24"/>
                <w:szCs w:val="24"/>
                <w:highlight w:val="none"/>
              </w:rPr>
            </w:r>
            <w:r/>
          </w:p>
          <w:p>
            <w:pPr>
              <w:pStyle w:val="682"/>
              <w:jc w:val="left"/>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（1）向</w:t>
            </w:r>
            <w:r>
              <w:rPr>
                <w:rFonts w:hint="eastAsia" w:ascii="方正仿宋_GB2312" w:hAnsi="方正仿宋_GB2312" w:eastAsia="方正仿宋_GB2312" w:cs="方正仿宋_GB2312"/>
                <w:color w:val="000000"/>
                <w:sz w:val="24"/>
                <w:szCs w:val="24"/>
                <w:highlight w:val="none"/>
                <w:lang w:val="en-US" w:eastAsia="zh-CN"/>
              </w:rPr>
              <w:t xml:space="preserve">淮安</w:t>
            </w:r>
            <w:r>
              <w:rPr>
                <w:rFonts w:hint="eastAsia" w:ascii="方正仿宋_GB2312" w:hAnsi="方正仿宋_GB2312" w:eastAsia="方正仿宋_GB2312" w:cs="方正仿宋_GB2312"/>
                <w:color w:val="000000"/>
                <w:sz w:val="24"/>
                <w:szCs w:val="24"/>
                <w:highlight w:val="none"/>
              </w:rPr>
              <w:t xml:space="preserve">仲裁委员会申请仲裁；</w:t>
            </w:r>
            <w:r>
              <w:rPr>
                <w:rFonts w:hint="eastAsia" w:ascii="方正仿宋_GB2312" w:hAnsi="方正仿宋_GB2312" w:eastAsia="方正仿宋_GB2312" w:cs="方正仿宋_GB2312"/>
                <w:color w:val="000000"/>
                <w:sz w:val="24"/>
                <w:szCs w:val="24"/>
                <w:highlight w:val="none"/>
              </w:rPr>
            </w:r>
            <w:r/>
          </w:p>
          <w:p>
            <w:pPr>
              <w:pStyle w:val="682"/>
              <w:jc w:val="left"/>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（2）向</w:t>
            </w:r>
            <w:r>
              <w:rPr>
                <w:rFonts w:hint="eastAsia" w:ascii="方正仿宋_GB2312" w:hAnsi="方正仿宋_GB2312" w:eastAsia="方正仿宋_GB2312" w:cs="方正仿宋_GB2312"/>
                <w:color w:val="000000"/>
                <w:sz w:val="24"/>
                <w:szCs w:val="24"/>
                <w:highlight w:val="none"/>
                <w:lang w:val="en-US" w:eastAsia="zh-CN"/>
              </w:rPr>
              <w:t xml:space="preserve">洪泽区</w:t>
            </w:r>
            <w:r>
              <w:rPr>
                <w:rFonts w:hint="eastAsia" w:ascii="方正仿宋_GB2312" w:hAnsi="方正仿宋_GB2312" w:eastAsia="方正仿宋_GB2312" w:cs="方正仿宋_GB2312"/>
                <w:color w:val="000000"/>
                <w:sz w:val="24"/>
                <w:szCs w:val="24"/>
                <w:highlight w:val="none"/>
              </w:rPr>
              <w:t xml:space="preserve">人民法院起诉。</w:t>
            </w:r>
            <w:r>
              <w:rPr>
                <w:rFonts w:hint="eastAsia" w:ascii="方正仿宋_GB2312" w:hAnsi="方正仿宋_GB2312" w:eastAsia="方正仿宋_GB2312" w:cs="方正仿宋_GB2312"/>
                <w:color w:val="000000"/>
                <w:sz w:val="24"/>
                <w:szCs w:val="24"/>
                <w:highlight w:val="none"/>
              </w:rPr>
            </w:r>
            <w:r/>
          </w:p>
        </w:tc>
      </w:tr>
      <w:tr>
        <w:trPr>
          <w:trHeight w:val="770"/>
        </w:trPr>
        <w:tc>
          <w:tcPr>
            <w:tcW w:w="1607" w:type="dxa"/>
            <w:vAlign w:val="center"/>
            <w:textDirection w:val="lrTb"/>
            <w:noWrap w:val="false"/>
          </w:tcPr>
          <w:p>
            <w:pPr>
              <w:pStyle w:val="682"/>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第二节</w:t>
            </w:r>
            <w:r>
              <w:rPr>
                <w:rFonts w:hint="eastAsia" w:ascii="方正仿宋_GB2312" w:hAnsi="方正仿宋_GB2312" w:eastAsia="方正仿宋_GB2312" w:cs="方正仿宋_GB2312"/>
                <w:color w:val="000000"/>
                <w:sz w:val="24"/>
                <w:szCs w:val="24"/>
                <w:highlight w:val="none"/>
              </w:rPr>
            </w:r>
            <w:r/>
          </w:p>
          <w:p>
            <w:pPr>
              <w:pStyle w:val="682"/>
              <w:jc w:val="center"/>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第23.1款</w:t>
            </w:r>
            <w:r>
              <w:rPr>
                <w:rFonts w:hint="eastAsia" w:ascii="方正仿宋_GB2312" w:hAnsi="方正仿宋_GB2312" w:eastAsia="方正仿宋_GB2312" w:cs="方正仿宋_GB2312"/>
                <w:color w:val="000000"/>
                <w:sz w:val="24"/>
                <w:szCs w:val="24"/>
                <w:highlight w:val="none"/>
              </w:rPr>
            </w:r>
            <w:r/>
          </w:p>
        </w:tc>
        <w:tc>
          <w:tcPr>
            <w:tcW w:w="1742" w:type="dxa"/>
            <w:vAlign w:val="center"/>
            <w:textDirection w:val="lrTb"/>
            <w:noWrap w:val="false"/>
          </w:tcPr>
          <w:p>
            <w:pPr>
              <w:pStyle w:val="682"/>
              <w:jc w:val="left"/>
              <w:spacing w:line="24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bCs/>
                <w:color w:val="000000"/>
                <w:sz w:val="24"/>
                <w:szCs w:val="24"/>
                <w:highlight w:val="none"/>
              </w:rPr>
              <w:t xml:space="preserve">其他专用条款</w:t>
            </w:r>
            <w:r>
              <w:rPr>
                <w:rFonts w:hint="eastAsia" w:ascii="方正仿宋_GB2312" w:hAnsi="方正仿宋_GB2312" w:eastAsia="方正仿宋_GB2312" w:cs="方正仿宋_GB2312"/>
                <w:color w:val="000000"/>
                <w:sz w:val="24"/>
                <w:szCs w:val="24"/>
                <w:highlight w:val="none"/>
              </w:rPr>
            </w:r>
            <w:r/>
          </w:p>
        </w:tc>
        <w:tc>
          <w:tcPr>
            <w:tcW w:w="6178" w:type="dxa"/>
            <w:vAlign w:val="center"/>
            <w:textDirection w:val="lrTb"/>
            <w:noWrap w:val="false"/>
          </w:tcPr>
          <w:p>
            <w:pPr>
              <w:pStyle w:val="682"/>
              <w:jc w:val="left"/>
              <w:spacing w:line="24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无。</w:t>
            </w:r>
            <w:r>
              <w:rPr>
                <w:rFonts w:hint="eastAsia" w:ascii="方正仿宋_GB2312" w:hAnsi="方正仿宋_GB2312" w:eastAsia="方正仿宋_GB2312" w:cs="方正仿宋_GB2312"/>
                <w:color w:val="000000"/>
                <w:sz w:val="24"/>
                <w:szCs w:val="24"/>
                <w:highlight w:val="none"/>
                <w:lang w:val="en-US" w:eastAsia="zh-CN"/>
              </w:rPr>
            </w:r>
            <w:r/>
          </w:p>
        </w:tc>
      </w:tr>
    </w:tbl>
    <w:p>
      <w:pPr>
        <w:pStyle w:val="714"/>
        <w:jc w:val="center"/>
        <w:rPr>
          <w:rFonts w:hint="eastAsia" w:ascii="方正仿宋_GB2312" w:hAnsi="方正仿宋_GB2312" w:eastAsia="方正仿宋_GB2312" w:cs="方正仿宋_GB2312"/>
          <w:bCs/>
          <w:color w:val="000000"/>
          <w:sz w:val="44"/>
          <w:szCs w:val="21"/>
          <w:highlight w:val="none"/>
        </w:rPr>
      </w:pPr>
      <w:r>
        <w:rPr>
          <w:rFonts w:hint="eastAsia" w:ascii="方正仿宋_GB2312" w:hAnsi="方正仿宋_GB2312" w:eastAsia="方正仿宋_GB2312" w:cs="方正仿宋_GB2312"/>
          <w:bCs/>
          <w:color w:val="000000"/>
          <w:sz w:val="44"/>
          <w:szCs w:val="21"/>
          <w:highlight w:val="none"/>
        </w:rPr>
      </w:r>
      <w:r/>
    </w:p>
    <w:p>
      <w:pPr>
        <w:pStyle w:val="682"/>
        <w:rPr>
          <w:rFonts w:hint="eastAsia" w:ascii="方正仿宋_GB2312" w:hAnsi="方正仿宋_GB2312" w:eastAsia="方正仿宋_GB2312" w:cs="方正仿宋_GB2312"/>
          <w:bCs/>
          <w:color w:val="000000"/>
          <w:sz w:val="44"/>
          <w:szCs w:val="21"/>
          <w:highlight w:val="none"/>
        </w:rPr>
      </w:pPr>
      <w:r>
        <w:rPr>
          <w:rFonts w:hint="eastAsia" w:ascii="方正仿宋_GB2312" w:hAnsi="方正仿宋_GB2312" w:eastAsia="方正仿宋_GB2312" w:cs="方正仿宋_GB2312"/>
          <w:bCs/>
          <w:color w:val="000000"/>
          <w:sz w:val="44"/>
          <w:szCs w:val="21"/>
          <w:highlight w:val="none"/>
        </w:rPr>
      </w:r>
      <w:r/>
    </w:p>
    <w:p>
      <w:pPr>
        <w:pStyle w:val="682"/>
        <w:rPr>
          <w:rFonts w:hint="eastAsia" w:ascii="方正仿宋_GB2312" w:hAnsi="方正仿宋_GB2312" w:eastAsia="方正仿宋_GB2312" w:cs="方正仿宋_GB2312"/>
          <w:bCs/>
          <w:color w:val="000000"/>
          <w:sz w:val="44"/>
          <w:szCs w:val="21"/>
          <w:highlight w:val="none"/>
        </w:rPr>
      </w:pPr>
      <w:r>
        <w:rPr>
          <w:rFonts w:hint="eastAsia" w:ascii="方正仿宋_GB2312" w:hAnsi="方正仿宋_GB2312" w:eastAsia="方正仿宋_GB2312" w:cs="方正仿宋_GB2312"/>
          <w:bCs/>
          <w:color w:val="000000"/>
          <w:sz w:val="44"/>
          <w:szCs w:val="21"/>
          <w:highlight w:val="none"/>
        </w:rPr>
      </w:r>
      <w:r/>
    </w:p>
    <w:p>
      <w:pPr>
        <w:pStyle w:val="714"/>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714"/>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714"/>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714"/>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714"/>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714"/>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714"/>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714"/>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726"/>
        <w:ind w:left="0" w:firstLine="0"/>
        <w:rPr>
          <w:rFonts w:hint="eastAsia" w:ascii="方正仿宋_GB2312" w:hAnsi="方正仿宋_GB2312" w:eastAsia="方正仿宋_GB2312" w:cs="方正仿宋_GB2312"/>
          <w:bCs/>
          <w:color w:val="000000"/>
          <w:sz w:val="44"/>
          <w:szCs w:val="21"/>
          <w:highlight w:val="none"/>
        </w:rPr>
      </w:pPr>
      <w:r>
        <w:rPr>
          <w:rFonts w:hint="eastAsia" w:ascii="方正仿宋_GB2312" w:hAnsi="方正仿宋_GB2312" w:eastAsia="方正仿宋_GB2312" w:cs="方正仿宋_GB2312"/>
          <w:bCs/>
          <w:color w:val="000000"/>
          <w:sz w:val="44"/>
          <w:szCs w:val="21"/>
          <w:highlight w:val="none"/>
        </w:rPr>
      </w:r>
      <w:r/>
    </w:p>
    <w:p>
      <w:pPr>
        <w:pStyle w:val="682"/>
        <w:jc w:val="center"/>
        <w:spacing w:before="120" w:after="120" w:line="0" w:lineRule="atLeast"/>
        <w:rPr>
          <w:rFonts w:hint="eastAsia" w:ascii="方正仿宋_GB2312" w:hAnsi="方正仿宋_GB2312" w:eastAsia="方正仿宋_GB2312" w:cs="方正仿宋_GB2312"/>
          <w:b/>
          <w:bCs w:val="0"/>
          <w:color w:val="000000"/>
          <w:sz w:val="24"/>
          <w:szCs w:val="24"/>
          <w:highlight w:val="none"/>
        </w:rPr>
      </w:pPr>
      <w:r>
        <w:rPr>
          <w:rFonts w:hint="eastAsia" w:ascii="方正仿宋_GB2312" w:hAnsi="方正仿宋_GB2312" w:eastAsia="方正仿宋_GB2312" w:cs="方正仿宋_GB2312"/>
          <w:b/>
          <w:bCs w:val="0"/>
          <w:color w:val="000000"/>
          <w:sz w:val="44"/>
          <w:szCs w:val="21"/>
          <w:highlight w:val="none"/>
        </w:rPr>
        <w:t xml:space="preserve">第</w:t>
      </w:r>
      <w:bookmarkEnd w:id="174"/>
      <w:r>
        <w:rPr>
          <w:rFonts w:hint="eastAsia" w:ascii="方正仿宋_GB2312" w:hAnsi="方正仿宋_GB2312" w:eastAsia="方正仿宋_GB2312" w:cs="方正仿宋_GB2312"/>
          <w:b/>
          <w:bCs w:val="0"/>
          <w:color w:val="000000"/>
          <w:sz w:val="44"/>
          <w:szCs w:val="21"/>
          <w:highlight w:val="none"/>
        </w:rPr>
        <w:t xml:space="preserve">四章 </w:t>
      </w:r>
      <w:r>
        <w:rPr>
          <w:rFonts w:hint="eastAsia" w:ascii="方正仿宋_GB2312" w:hAnsi="方正仿宋_GB2312" w:eastAsia="方正仿宋_GB2312" w:cs="方正仿宋_GB2312"/>
          <w:b/>
          <w:bCs w:val="0"/>
          <w:color w:val="000000"/>
          <w:sz w:val="44"/>
          <w:szCs w:val="21"/>
          <w:highlight w:val="none"/>
          <w:lang w:val="en-US" w:eastAsia="zh-CN"/>
        </w:rPr>
        <w:t xml:space="preserve">项目</w:t>
      </w:r>
      <w:r>
        <w:rPr>
          <w:rFonts w:hint="eastAsia" w:ascii="方正仿宋_GB2312" w:hAnsi="方正仿宋_GB2312" w:eastAsia="方正仿宋_GB2312" w:cs="方正仿宋_GB2312"/>
          <w:b/>
          <w:bCs w:val="0"/>
          <w:color w:val="000000"/>
          <w:sz w:val="44"/>
          <w:szCs w:val="21"/>
          <w:highlight w:val="none"/>
        </w:rPr>
        <w:t xml:space="preserve">采购需求</w:t>
      </w:r>
      <w:bookmarkEnd w:id="175"/>
      <w:r/>
      <w:bookmarkEnd w:id="176"/>
      <w:r/>
      <w:bookmarkEnd w:id="177"/>
      <w:r>
        <w:rPr>
          <w:rFonts w:hint="eastAsia" w:ascii="方正仿宋_GB2312" w:hAnsi="方正仿宋_GB2312" w:eastAsia="方正仿宋_GB2312" w:cs="方正仿宋_GB2312"/>
          <w:b/>
          <w:bCs w:val="0"/>
          <w:color w:val="000000"/>
          <w:sz w:val="24"/>
          <w:szCs w:val="24"/>
          <w:highlight w:val="none"/>
        </w:rPr>
      </w:r>
      <w:r/>
    </w:p>
    <w:p>
      <w:pPr>
        <w:pStyle w:val="745"/>
        <w:ind w:left="0" w:right="0" w:firstLine="422"/>
        <w:jc w:val="both"/>
        <w:keepLines w:val="0"/>
        <w:keepNext w:val="0"/>
        <w:spacing w:before="0" w:beforeAutospacing="0" w:after="0" w:afterAutospacing="0" w:line="360" w:lineRule="auto"/>
        <w:widowControl/>
        <w:rPr>
          <w:rFonts w:hint="eastAsia" w:ascii="仿宋" w:hAnsi="仿宋" w:eastAsia="仿宋" w:cs="仿宋"/>
          <w:b/>
          <w:bCs/>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180" w:name="_Toc26554093"/>
      <w:r/>
      <w:bookmarkStart w:id="181" w:name="_Toc49090575"/>
      <w:r>
        <w:rPr>
          <w:rFonts w:hint="eastAsia" w:ascii="仿宋" w:hAnsi="仿宋" w:eastAsia="仿宋" w:cs="仿宋"/>
          <w:b/>
          <w:bCs/>
          <w:color w:val="000000"/>
          <w:sz w:val="28"/>
          <w:szCs w:val="28"/>
          <w:highlight w:val="none"/>
          <w:lang w:val="en-US" w:eastAsia="zh-CN" w:bidi="ar-SA"/>
        </w:rPr>
        <w:t xml:space="preserve">一、项目内容</w:t>
      </w:r>
      <w:r>
        <w:rPr>
          <w:rFonts w:hint="eastAsia" w:ascii="仿宋" w:hAnsi="仿宋" w:eastAsia="仿宋" w:cs="仿宋"/>
          <w:b/>
          <w:bCs/>
          <w:color w:val="000000"/>
          <w:sz w:val="28"/>
          <w:szCs w:val="28"/>
          <w:highlight w:val="none"/>
          <w:lang w:val="en-US" w:eastAsia="zh-CN" w:bidi="ar-SA"/>
        </w:rPr>
      </w:r>
      <w:r/>
    </w:p>
    <w:p>
      <w:pPr>
        <w:pStyle w:val="682"/>
        <w:ind w:firstLine="565"/>
        <w:spacing w:line="520" w:lineRule="exact"/>
        <w:rPr>
          <w:rFonts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（1）项目编号： </w:t>
      </w:r>
      <w:r>
        <w:rPr>
          <w:rFonts w:ascii="仿宋" w:hAnsi="仿宋" w:eastAsia="仿宋" w:cs="仿宋"/>
          <w:color w:val="000000"/>
          <w:sz w:val="28"/>
          <w:szCs w:val="28"/>
          <w:highlight w:val="none"/>
          <w:lang w:val="en-US" w:eastAsia="zh-CN"/>
        </w:rPr>
      </w:r>
      <w:r/>
    </w:p>
    <w:p>
      <w:pPr>
        <w:pStyle w:val="682"/>
        <w:ind w:firstLine="565"/>
        <w:spacing w:line="520" w:lineRule="exact"/>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val="en-US" w:eastAsia="zh-CN"/>
        </w:rPr>
        <w:t xml:space="preserve">（2）项目名称：淮安市洪泽区生活垃圾分类和处理设施提升改造项目</w:t>
      </w:r>
      <w:r>
        <w:rPr>
          <w:rFonts w:hint="eastAsia" w:ascii="仿宋" w:hAnsi="仿宋" w:eastAsia="仿宋" w:cs="仿宋"/>
          <w:color w:val="000000"/>
          <w:sz w:val="28"/>
          <w:szCs w:val="28"/>
          <w:highlight w:val="none"/>
          <w:lang w:eastAsia="zh-CN"/>
        </w:rPr>
        <w:t xml:space="preserve"> </w:t>
      </w:r>
      <w:r>
        <w:rPr>
          <w:rFonts w:hint="eastAsia" w:ascii="仿宋" w:hAnsi="仿宋" w:eastAsia="仿宋" w:cs="仿宋"/>
          <w:color w:val="000000"/>
          <w:sz w:val="28"/>
          <w:szCs w:val="28"/>
          <w:highlight w:val="none"/>
          <w:lang w:eastAsia="zh-CN"/>
        </w:rPr>
      </w:r>
      <w:r/>
    </w:p>
    <w:p>
      <w:pPr>
        <w:pStyle w:val="682"/>
        <w:ind w:firstLine="565"/>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（3）预算金额：壹仟零肆拾万元（¥：1040万元）</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r>
      <w:r/>
    </w:p>
    <w:p>
      <w:pPr>
        <w:pStyle w:val="682"/>
        <w:ind w:firstLine="565"/>
        <w:spacing w:line="520" w:lineRule="exact"/>
        <w:rPr>
          <w:rFonts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（4）最高限价：1040万元，其中：采购包一最高限价为260万元；采购包二最高限价为95万元，采购包三最高限价为80万元，采购包四最高限价为400万元；采购包五最高限价为205万元。</w:t>
      </w:r>
      <w:r>
        <w:rPr>
          <w:rFonts w:ascii="仿宋" w:hAnsi="仿宋" w:eastAsia="仿宋" w:cs="仿宋"/>
          <w:color w:val="000000"/>
          <w:sz w:val="28"/>
          <w:szCs w:val="28"/>
          <w:highlight w:val="none"/>
          <w:lang w:val="en-US" w:eastAsia="zh-CN"/>
        </w:rPr>
      </w:r>
      <w:r/>
    </w:p>
    <w:p>
      <w:pPr>
        <w:pStyle w:val="682"/>
        <w:ind w:firstLine="56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（5）</w:t>
      </w:r>
      <w:r>
        <w:rPr>
          <w:rFonts w:hint="eastAsia" w:ascii="仿宋" w:hAnsi="仿宋" w:eastAsia="仿宋" w:cs="仿宋"/>
          <w:color w:val="000000"/>
          <w:sz w:val="28"/>
          <w:szCs w:val="28"/>
          <w:highlight w:val="none"/>
        </w:rPr>
        <w:t xml:space="preserve">合同履行期限：</w:t>
      </w:r>
      <w:r>
        <w:rPr>
          <w:rFonts w:hint="eastAsia" w:ascii="仿宋" w:hAnsi="仿宋" w:eastAsia="仿宋" w:cs="仿宋"/>
          <w:color w:val="000000"/>
          <w:sz w:val="28"/>
          <w:szCs w:val="28"/>
          <w:highlight w:val="none"/>
        </w:rPr>
      </w:r>
      <w:r/>
    </w:p>
    <w:p>
      <w:pPr>
        <w:pStyle w:val="682"/>
        <w:ind w:firstLine="56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采购包一</w:t>
      </w:r>
      <w:r>
        <w:rPr>
          <w:rFonts w:hint="eastAsia" w:ascii="仿宋" w:hAnsi="仿宋" w:eastAsia="仿宋" w:cs="仿宋"/>
          <w:color w:val="000000"/>
          <w:sz w:val="28"/>
          <w:szCs w:val="28"/>
          <w:highlight w:val="none"/>
        </w:rPr>
        <w:t xml:space="preserve">：合同签订后45日内供货安装调试到位</w:t>
      </w:r>
      <w:r>
        <w:rPr>
          <w:rFonts w:hint="eastAsia" w:ascii="仿宋" w:hAnsi="仿宋" w:eastAsia="仿宋" w:cs="仿宋"/>
          <w:color w:val="000000"/>
          <w:sz w:val="28"/>
          <w:szCs w:val="28"/>
          <w:highlight w:val="none"/>
          <w:lang w:val="en-US" w:eastAsia="zh-CN"/>
        </w:rPr>
        <w:t xml:space="preserve">并</w:t>
      </w:r>
      <w:r>
        <w:rPr>
          <w:rFonts w:hint="eastAsia" w:ascii="仿宋" w:hAnsi="仿宋" w:eastAsia="仿宋" w:cs="仿宋"/>
          <w:color w:val="000000"/>
          <w:sz w:val="28"/>
          <w:szCs w:val="28"/>
          <w:highlight w:val="none"/>
          <w:lang w:eastAsia="zh-CN"/>
        </w:rPr>
        <w:t xml:space="preserve">验收完成</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r>
      <w:r/>
    </w:p>
    <w:p>
      <w:pPr>
        <w:pStyle w:val="682"/>
        <w:ind w:firstLine="56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采购包二</w:t>
      </w:r>
      <w:r>
        <w:rPr>
          <w:rFonts w:hint="eastAsia" w:ascii="仿宋" w:hAnsi="仿宋" w:eastAsia="仿宋" w:cs="仿宋"/>
          <w:color w:val="000000"/>
          <w:sz w:val="28"/>
          <w:szCs w:val="28"/>
          <w:highlight w:val="none"/>
        </w:rPr>
        <w:t xml:space="preserve">：合同签订后45日内供货安装调试到位</w:t>
      </w:r>
      <w:r>
        <w:rPr>
          <w:rFonts w:hint="eastAsia" w:ascii="仿宋" w:hAnsi="仿宋" w:eastAsia="仿宋" w:cs="仿宋"/>
          <w:color w:val="000000"/>
          <w:sz w:val="28"/>
          <w:szCs w:val="28"/>
          <w:highlight w:val="none"/>
          <w:lang w:val="en-US" w:eastAsia="zh-CN"/>
        </w:rPr>
        <w:t xml:space="preserve">并</w:t>
      </w:r>
      <w:r>
        <w:rPr>
          <w:rFonts w:hint="eastAsia" w:ascii="仿宋" w:hAnsi="仿宋" w:eastAsia="仿宋" w:cs="仿宋"/>
          <w:color w:val="000000"/>
          <w:sz w:val="28"/>
          <w:szCs w:val="28"/>
          <w:highlight w:val="none"/>
          <w:lang w:eastAsia="zh-CN"/>
        </w:rPr>
        <w:t xml:space="preserve">验收完成</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r>
      <w:r/>
    </w:p>
    <w:p>
      <w:pPr>
        <w:pStyle w:val="682"/>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采购包三</w:t>
      </w:r>
      <w:r>
        <w:rPr>
          <w:rFonts w:hint="eastAsia" w:ascii="仿宋" w:hAnsi="仿宋" w:eastAsia="仿宋" w:cs="仿宋"/>
          <w:color w:val="000000"/>
          <w:sz w:val="28"/>
          <w:szCs w:val="28"/>
          <w:highlight w:val="none"/>
        </w:rPr>
        <w:t xml:space="preserve">：合同签订后45日内供货安装调试到位</w:t>
      </w:r>
      <w:r>
        <w:rPr>
          <w:rFonts w:hint="eastAsia" w:ascii="仿宋" w:hAnsi="仿宋" w:eastAsia="仿宋" w:cs="仿宋"/>
          <w:color w:val="000000"/>
          <w:sz w:val="28"/>
          <w:szCs w:val="28"/>
          <w:highlight w:val="none"/>
          <w:lang w:val="en-US" w:eastAsia="zh-CN"/>
        </w:rPr>
        <w:t xml:space="preserve">并</w:t>
      </w:r>
      <w:r>
        <w:rPr>
          <w:rFonts w:hint="eastAsia" w:ascii="仿宋" w:hAnsi="仿宋" w:eastAsia="仿宋" w:cs="仿宋"/>
          <w:color w:val="000000"/>
          <w:sz w:val="28"/>
          <w:szCs w:val="28"/>
          <w:highlight w:val="none"/>
          <w:lang w:eastAsia="zh-CN"/>
        </w:rPr>
        <w:t xml:space="preserve">验收完成</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r>
      <w:r/>
    </w:p>
    <w:p>
      <w:pPr>
        <w:pStyle w:val="682"/>
        <w:ind w:firstLine="56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采购包四</w:t>
      </w:r>
      <w:r>
        <w:rPr>
          <w:rFonts w:hint="eastAsia" w:ascii="仿宋" w:hAnsi="仿宋" w:eastAsia="仿宋" w:cs="仿宋"/>
          <w:color w:val="000000"/>
          <w:sz w:val="28"/>
          <w:szCs w:val="28"/>
          <w:highlight w:val="none"/>
        </w:rPr>
        <w:t xml:space="preserve">：合同签订后</w:t>
      </w:r>
      <w:r>
        <w:rPr>
          <w:rFonts w:hint="eastAsia" w:ascii="仿宋" w:hAnsi="仿宋" w:eastAsia="仿宋" w:cs="仿宋"/>
          <w:color w:val="000000"/>
          <w:sz w:val="28"/>
          <w:szCs w:val="28"/>
          <w:highlight w:val="none"/>
          <w:lang w:val="en-US" w:eastAsia="zh-CN"/>
        </w:rPr>
        <w:t xml:space="preserve">60</w:t>
      </w:r>
      <w:r>
        <w:rPr>
          <w:rFonts w:hint="eastAsia" w:ascii="仿宋" w:hAnsi="仿宋" w:eastAsia="仿宋" w:cs="仿宋"/>
          <w:color w:val="000000"/>
          <w:sz w:val="28"/>
          <w:szCs w:val="28"/>
          <w:highlight w:val="none"/>
        </w:rPr>
        <w:t xml:space="preserve">日内</w:t>
      </w:r>
      <w:r>
        <w:rPr>
          <w:rFonts w:hint="eastAsia" w:ascii="仿宋" w:hAnsi="仿宋" w:eastAsia="仿宋" w:cs="仿宋"/>
          <w:color w:val="000000"/>
          <w:sz w:val="28"/>
          <w:szCs w:val="28"/>
          <w:highlight w:val="none"/>
          <w:lang w:val="en-US" w:eastAsia="zh-CN"/>
        </w:rPr>
        <w:t xml:space="preserve">改造</w:t>
      </w:r>
      <w:r>
        <w:rPr>
          <w:rFonts w:hint="eastAsia" w:ascii="仿宋" w:hAnsi="仿宋" w:eastAsia="仿宋" w:cs="仿宋"/>
          <w:color w:val="000000"/>
          <w:sz w:val="28"/>
          <w:szCs w:val="28"/>
          <w:highlight w:val="none"/>
        </w:rPr>
        <w:t xml:space="preserve">供货安装调试到位</w:t>
      </w:r>
      <w:r>
        <w:rPr>
          <w:rFonts w:hint="eastAsia" w:ascii="仿宋" w:hAnsi="仿宋" w:eastAsia="仿宋" w:cs="仿宋"/>
          <w:color w:val="000000"/>
          <w:sz w:val="28"/>
          <w:szCs w:val="28"/>
          <w:highlight w:val="none"/>
          <w:lang w:val="en-US" w:eastAsia="zh-CN"/>
        </w:rPr>
        <w:t xml:space="preserve">并</w:t>
      </w:r>
      <w:r>
        <w:rPr>
          <w:rFonts w:hint="eastAsia" w:ascii="仿宋" w:hAnsi="仿宋" w:eastAsia="仿宋" w:cs="仿宋"/>
          <w:color w:val="000000"/>
          <w:sz w:val="28"/>
          <w:szCs w:val="28"/>
          <w:highlight w:val="none"/>
          <w:lang w:eastAsia="zh-CN"/>
        </w:rPr>
        <w:t xml:space="preserve">验收完成</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r>
      <w:r/>
    </w:p>
    <w:p>
      <w:pPr>
        <w:pStyle w:val="682"/>
        <w:ind w:firstLine="56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采购包五</w:t>
      </w:r>
      <w:r>
        <w:rPr>
          <w:rFonts w:hint="eastAsia" w:ascii="仿宋" w:hAnsi="仿宋" w:eastAsia="仿宋" w:cs="仿宋"/>
          <w:color w:val="000000"/>
          <w:sz w:val="28"/>
          <w:szCs w:val="28"/>
          <w:highlight w:val="none"/>
        </w:rPr>
        <w:t xml:space="preserve">：合同签订后</w:t>
      </w:r>
      <w:r>
        <w:rPr>
          <w:rFonts w:hint="eastAsia" w:ascii="仿宋" w:hAnsi="仿宋" w:eastAsia="仿宋" w:cs="仿宋"/>
          <w:color w:val="000000"/>
          <w:sz w:val="28"/>
          <w:szCs w:val="28"/>
          <w:highlight w:val="none"/>
          <w:lang w:val="en-US" w:eastAsia="zh-CN"/>
        </w:rPr>
        <w:t xml:space="preserve">45</w:t>
      </w:r>
      <w:r>
        <w:rPr>
          <w:rFonts w:hint="eastAsia" w:ascii="仿宋" w:hAnsi="仿宋" w:eastAsia="仿宋" w:cs="仿宋"/>
          <w:color w:val="000000"/>
          <w:sz w:val="28"/>
          <w:szCs w:val="28"/>
          <w:highlight w:val="none"/>
        </w:rPr>
        <w:t xml:space="preserve">日内供货安装调试到位</w:t>
      </w:r>
      <w:r>
        <w:rPr>
          <w:rFonts w:hint="eastAsia" w:ascii="仿宋" w:hAnsi="仿宋" w:eastAsia="仿宋" w:cs="仿宋"/>
          <w:color w:val="000000"/>
          <w:sz w:val="28"/>
          <w:szCs w:val="28"/>
          <w:highlight w:val="none"/>
          <w:lang w:val="en-US" w:eastAsia="zh-CN"/>
        </w:rPr>
        <w:t xml:space="preserve">并</w:t>
      </w:r>
      <w:r>
        <w:rPr>
          <w:rFonts w:hint="eastAsia" w:ascii="仿宋" w:hAnsi="仿宋" w:eastAsia="仿宋" w:cs="仿宋"/>
          <w:color w:val="000000"/>
          <w:sz w:val="28"/>
          <w:szCs w:val="28"/>
          <w:highlight w:val="none"/>
          <w:lang w:eastAsia="zh-CN"/>
        </w:rPr>
        <w:t xml:space="preserve">验收完成</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r>
      <w:r/>
    </w:p>
    <w:p>
      <w:pPr>
        <w:pStyle w:val="682"/>
        <w:spacing w:line="520" w:lineRule="exact"/>
        <w:rPr>
          <w:rFonts w:hint="eastAsia" w:ascii="仿宋" w:hAnsi="仿宋" w:eastAsia="仿宋" w:cs="仿宋"/>
          <w:b/>
          <w:bCs/>
          <w:color w:val="000000"/>
          <w:sz w:val="28"/>
          <w:szCs w:val="28"/>
          <w:highlight w:val="none"/>
          <w:lang w:val="en-US" w:eastAsia="zh-CN"/>
        </w:rPr>
      </w:pPr>
      <w:r/>
      <w:bookmarkStart w:id="182" w:name="_Toc8928"/>
      <w:r>
        <w:rPr>
          <w:rFonts w:hint="eastAsia" w:ascii="仿宋" w:hAnsi="仿宋" w:eastAsia="仿宋" w:cs="仿宋"/>
          <w:b/>
          <w:bCs/>
          <w:color w:val="000000"/>
          <w:sz w:val="28"/>
          <w:szCs w:val="28"/>
          <w:highlight w:val="none"/>
          <w:lang w:val="en-US" w:eastAsia="zh-CN"/>
        </w:rPr>
        <w:t xml:space="preserve">二、服务需求</w:t>
      </w:r>
      <w:r>
        <w:rPr>
          <w:rFonts w:hint="eastAsia" w:ascii="仿宋" w:hAnsi="仿宋" w:eastAsia="仿宋" w:cs="仿宋"/>
          <w:b/>
          <w:bCs/>
          <w:color w:val="000000"/>
          <w:sz w:val="28"/>
          <w:szCs w:val="28"/>
          <w:highlight w:val="none"/>
          <w:lang w:val="en-US" w:eastAsia="zh-CN"/>
        </w:rPr>
      </w:r>
      <w:r/>
    </w:p>
    <w:p>
      <w:pPr>
        <w:pStyle w:val="682"/>
        <w:ind w:firstLine="565"/>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（1）企业自有且能提供技术支持服务的人员不少于2人，其中采购包三中拟派的安装人员需具有焊接操作证和热切割作业操作证。</w:t>
      </w:r>
      <w:r>
        <w:rPr>
          <w:rFonts w:hint="eastAsia" w:ascii="仿宋" w:hAnsi="仿宋" w:eastAsia="仿宋" w:cs="仿宋"/>
          <w:color w:val="000000"/>
          <w:sz w:val="28"/>
          <w:szCs w:val="28"/>
          <w:highlight w:val="none"/>
          <w:lang w:val="en-US" w:eastAsia="zh-CN"/>
        </w:rPr>
      </w:r>
      <w:r/>
    </w:p>
    <w:p>
      <w:pPr>
        <w:pStyle w:val="682"/>
        <w:ind w:firstLine="565"/>
        <w:spacing w:line="520" w:lineRule="exact"/>
        <w:rPr>
          <w:rFonts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（2）提供能尽量满足采购人日常维护/维修需求的服务，售后服务承诺内容详细；</w:t>
      </w:r>
      <w:r>
        <w:rPr>
          <w:rFonts w:ascii="仿宋" w:hAnsi="仿宋" w:eastAsia="仿宋" w:cs="仿宋"/>
          <w:color w:val="000000"/>
          <w:sz w:val="28"/>
          <w:szCs w:val="28"/>
          <w:highlight w:val="none"/>
          <w:lang w:val="en-US" w:eastAsia="zh-CN"/>
        </w:rPr>
      </w:r>
      <w:r/>
    </w:p>
    <w:p>
      <w:pPr>
        <w:pStyle w:val="682"/>
        <w:ind w:firstLine="565"/>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（3）提供7*24小时技术支持和售后服务。接到报修通知后2小时内响应；6小时内赶到现场；12小时内解决问题。</w:t>
      </w:r>
      <w:r>
        <w:rPr>
          <w:rFonts w:hint="eastAsia" w:ascii="仿宋" w:hAnsi="仿宋" w:eastAsia="仿宋" w:cs="仿宋"/>
          <w:color w:val="000000"/>
          <w:sz w:val="28"/>
          <w:szCs w:val="28"/>
          <w:highlight w:val="none"/>
          <w:lang w:val="en-US" w:eastAsia="zh-CN"/>
        </w:rPr>
      </w:r>
      <w:r/>
    </w:p>
    <w:p>
      <w:pPr>
        <w:pStyle w:val="682"/>
        <w:ind w:firstLine="565"/>
        <w:spacing w:line="520" w:lineRule="exact"/>
        <w:rPr>
          <w:rFonts w:hint="eastAsia" w:ascii="方正仿宋_GB2312" w:hAnsi="方正仿宋_GB2312" w:eastAsia="方正仿宋_GB2312" w:cs="方正仿宋_GB2312"/>
          <w:b/>
          <w:bCs/>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（4）提倡交付节能/环保产品。</w:t>
      </w:r>
      <w:r>
        <w:rPr>
          <w:rFonts w:hint="eastAsia" w:ascii="方正仿宋_GB2312" w:hAnsi="方正仿宋_GB2312" w:eastAsia="方正仿宋_GB2312" w:cs="方正仿宋_GB2312"/>
          <w:b/>
          <w:bCs/>
          <w:color w:val="000000"/>
          <w:sz w:val="28"/>
          <w:szCs w:val="28"/>
          <w:highlight w:val="none"/>
          <w:lang w:val="en-US" w:eastAsia="zh-CN"/>
        </w:rPr>
      </w:r>
      <w:r/>
    </w:p>
    <w:p>
      <w:pPr>
        <w:pStyle w:val="745"/>
        <w:ind w:right="0"/>
        <w:jc w:val="both"/>
        <w:keepLines w:val="0"/>
        <w:keepNext w:val="0"/>
        <w:spacing w:before="0" w:beforeAutospacing="0" w:after="0" w:afterAutospacing="0" w:line="360" w:lineRule="auto"/>
        <w:widowControl w:val="off"/>
        <w:rPr>
          <w:rFonts w:hint="eastAsia" w:ascii="方正仿宋_GB2312" w:hAnsi="方正仿宋_GB2312" w:eastAsia="方正仿宋_GB2312" w:cs="方正仿宋_GB2312"/>
          <w:b/>
          <w:bCs/>
          <w:color w:val="000000"/>
          <w:sz w:val="28"/>
          <w:szCs w:val="28"/>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方正仿宋_GB2312" w:hAnsi="方正仿宋_GB2312" w:eastAsia="方正仿宋_GB2312" w:cs="方正仿宋_GB2312"/>
          <w:b/>
          <w:bCs/>
          <w:color w:val="000000"/>
          <w:sz w:val="28"/>
          <w:szCs w:val="28"/>
          <w:highlight w:val="none"/>
          <w:lang w:val="en-US" w:eastAsia="zh-CN"/>
        </w:rPr>
        <w:t xml:space="preserve">三、</w:t>
      </w:r>
      <w:r>
        <w:rPr>
          <w:rFonts w:hint="eastAsia" w:ascii="方正仿宋_GB2312" w:hAnsi="方正仿宋_GB2312" w:eastAsia="方正仿宋_GB2312" w:cs="方正仿宋_GB2312"/>
          <w:b/>
          <w:bCs/>
          <w:color w:val="000000"/>
          <w:sz w:val="28"/>
          <w:szCs w:val="28"/>
          <w:highlight w:val="none"/>
        </w:rPr>
        <w:t xml:space="preserve">采购标的清单</w:t>
      </w:r>
      <w:bookmarkEnd w:id="182"/>
      <w:r>
        <w:rPr>
          <w:rFonts w:hint="eastAsia" w:ascii="方正仿宋_GB2312" w:hAnsi="方正仿宋_GB2312" w:eastAsia="方正仿宋_GB2312" w:cs="方正仿宋_GB2312"/>
          <w:b/>
          <w:bCs/>
          <w:color w:val="000000"/>
          <w:sz w:val="28"/>
          <w:szCs w:val="28"/>
          <w:highlight w:val="none"/>
        </w:rPr>
      </w:r>
      <w:r/>
    </w:p>
    <w:tbl>
      <w:tblPr>
        <w:tblW w:w="10292" w:type="dxa"/>
        <w:tblInd w:w="-18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18"/>
        <w:gridCol w:w="4864"/>
        <w:gridCol w:w="997"/>
        <w:gridCol w:w="3413"/>
      </w:tblGrid>
      <w:tr>
        <w:trPr>
          <w:trHeight w:val="940"/>
        </w:trPr>
        <w:tc>
          <w:tcPr>
            <w:tcW w:w="1018" w:type="dxa"/>
            <w:vAlign w:val="center"/>
            <w:textDirection w:val="lrTb"/>
            <w:noWrap w:val="false"/>
          </w:tcPr>
          <w:p>
            <w:pPr>
              <w:pStyle w:val="682"/>
              <w:jc w:val="center"/>
              <w:keepLines w:val="0"/>
              <w:keepNext w:val="0"/>
              <w:widowControl/>
              <w:rPr>
                <w:rFonts w:hint="eastAsia" w:ascii="方正仿宋_GB2312" w:hAnsi="方正仿宋_GB2312" w:eastAsia="方正仿宋_GB2312" w:cs="方正仿宋_GB2312"/>
                <w:b/>
                <w:bCs/>
                <w:i w:val="0"/>
                <w:iCs w:val="0"/>
                <w:color w:val="000000"/>
                <w:sz w:val="24"/>
                <w:szCs w:val="24"/>
                <w:highlight w:val="none"/>
                <w:u w:val="none"/>
              </w:rPr>
              <w:suppressLineNumbers w:val="0"/>
            </w:pPr>
            <w:r>
              <w:rPr>
                <w:rFonts w:hint="eastAsia" w:ascii="方正仿宋_GB2312" w:hAnsi="方正仿宋_GB2312" w:eastAsia="方正仿宋_GB2312" w:cs="方正仿宋_GB2312"/>
                <w:b/>
                <w:bCs/>
                <w:i w:val="0"/>
                <w:iCs w:val="0"/>
                <w:color w:val="000000"/>
                <w:sz w:val="24"/>
                <w:szCs w:val="24"/>
                <w:highlight w:val="none"/>
                <w:u w:val="none"/>
                <w:lang w:val="en-US" w:eastAsia="zh-CN" w:bidi="ar"/>
              </w:rPr>
              <w:t xml:space="preserve">采购包</w:t>
            </w:r>
            <w:r>
              <w:rPr>
                <w:rFonts w:hint="eastAsia" w:ascii="方正仿宋_GB2312" w:hAnsi="方正仿宋_GB2312" w:eastAsia="方正仿宋_GB2312" w:cs="方正仿宋_GB2312"/>
                <w:b/>
                <w:bCs/>
                <w:i w:val="0"/>
                <w:iCs w:val="0"/>
                <w:color w:val="000000"/>
                <w:sz w:val="24"/>
                <w:szCs w:val="24"/>
                <w:highlight w:val="none"/>
                <w:u w:val="none"/>
              </w:rPr>
            </w:r>
            <w:r/>
          </w:p>
        </w:tc>
        <w:tc>
          <w:tcPr>
            <w:tcW w:w="4864" w:type="dxa"/>
            <w:vAlign w:val="center"/>
            <w:textDirection w:val="lrTb"/>
            <w:noWrap w:val="false"/>
          </w:tcPr>
          <w:p>
            <w:pPr>
              <w:pStyle w:val="682"/>
              <w:jc w:val="center"/>
              <w:keepLines w:val="0"/>
              <w:keepNext w:val="0"/>
              <w:widowControl/>
              <w:rPr>
                <w:rFonts w:hint="eastAsia" w:ascii="方正仿宋_GB2312" w:hAnsi="方正仿宋_GB2312" w:eastAsia="方正仿宋_GB2312" w:cs="方正仿宋_GB2312"/>
                <w:b/>
                <w:bCs/>
                <w:i w:val="0"/>
                <w:iCs w:val="0"/>
                <w:color w:val="000000"/>
                <w:sz w:val="24"/>
                <w:szCs w:val="24"/>
                <w:highlight w:val="none"/>
                <w:u w:val="none"/>
              </w:rPr>
              <w:suppressLineNumbers w:val="0"/>
            </w:pPr>
            <w:r>
              <w:rPr>
                <w:rFonts w:hint="eastAsia" w:ascii="方正仿宋_GB2312" w:hAnsi="方正仿宋_GB2312" w:eastAsia="方正仿宋_GB2312" w:cs="方正仿宋_GB2312"/>
                <w:b/>
                <w:bCs/>
                <w:i w:val="0"/>
                <w:iCs w:val="0"/>
                <w:color w:val="000000"/>
                <w:sz w:val="24"/>
                <w:szCs w:val="24"/>
                <w:highlight w:val="none"/>
                <w:u w:val="none"/>
                <w:lang w:val="en-US" w:eastAsia="zh-CN" w:bidi="ar"/>
              </w:rPr>
              <w:t xml:space="preserve">采购标的</w:t>
            </w:r>
            <w:r>
              <w:rPr>
                <w:rFonts w:hint="eastAsia" w:ascii="方正仿宋_GB2312" w:hAnsi="方正仿宋_GB2312" w:eastAsia="方正仿宋_GB2312" w:cs="方正仿宋_GB2312"/>
                <w:b/>
                <w:bCs/>
                <w:i w:val="0"/>
                <w:iCs w:val="0"/>
                <w:color w:val="000000"/>
                <w:sz w:val="24"/>
                <w:szCs w:val="24"/>
                <w:highlight w:val="none"/>
                <w:u w:val="none"/>
              </w:rPr>
            </w:r>
            <w:r/>
          </w:p>
        </w:tc>
        <w:tc>
          <w:tcPr>
            <w:tcW w:w="997" w:type="dxa"/>
            <w:vAlign w:val="center"/>
            <w:textDirection w:val="lrTb"/>
            <w:noWrap w:val="false"/>
          </w:tcPr>
          <w:p>
            <w:pPr>
              <w:pStyle w:val="682"/>
              <w:jc w:val="center"/>
              <w:keepLines w:val="0"/>
              <w:keepNext w:val="0"/>
              <w:widowControl/>
              <w:rPr>
                <w:rFonts w:hint="eastAsia" w:ascii="方正仿宋_GB2312" w:hAnsi="方正仿宋_GB2312" w:eastAsia="方正仿宋_GB2312" w:cs="方正仿宋_GB2312"/>
                <w:b/>
                <w:bCs/>
                <w:i w:val="0"/>
                <w:iCs w:val="0"/>
                <w:color w:val="000000"/>
                <w:sz w:val="24"/>
                <w:szCs w:val="24"/>
                <w:highlight w:val="none"/>
                <w:u w:val="none"/>
              </w:rPr>
              <w:suppressLineNumbers w:val="0"/>
            </w:pPr>
            <w:r>
              <w:rPr>
                <w:rFonts w:hint="eastAsia" w:ascii="方正仿宋_GB2312" w:hAnsi="方正仿宋_GB2312" w:eastAsia="方正仿宋_GB2312" w:cs="方正仿宋_GB2312"/>
                <w:b/>
                <w:bCs/>
                <w:i w:val="0"/>
                <w:iCs w:val="0"/>
                <w:color w:val="000000"/>
                <w:sz w:val="24"/>
                <w:szCs w:val="24"/>
                <w:highlight w:val="none"/>
                <w:u w:val="none"/>
                <w:lang w:val="en-US" w:eastAsia="zh-CN" w:bidi="ar"/>
              </w:rPr>
              <w:t xml:space="preserve">数量</w:t>
            </w:r>
            <w:r>
              <w:rPr>
                <w:rFonts w:hint="eastAsia" w:ascii="方正仿宋_GB2312" w:hAnsi="方正仿宋_GB2312" w:eastAsia="方正仿宋_GB2312" w:cs="方正仿宋_GB2312"/>
                <w:b/>
                <w:bCs/>
                <w:i w:val="0"/>
                <w:iCs w:val="0"/>
                <w:color w:val="000000"/>
                <w:sz w:val="24"/>
                <w:szCs w:val="24"/>
                <w:highlight w:val="none"/>
                <w:u w:val="none"/>
              </w:rPr>
            </w:r>
            <w:r/>
          </w:p>
        </w:tc>
        <w:tc>
          <w:tcPr>
            <w:tcW w:w="3413" w:type="dxa"/>
            <w:vAlign w:val="center"/>
            <w:textDirection w:val="lrTb"/>
            <w:noWrap w:val="false"/>
          </w:tcPr>
          <w:p>
            <w:pPr>
              <w:pStyle w:val="682"/>
              <w:jc w:val="center"/>
              <w:keepLines w:val="0"/>
              <w:keepNext w:val="0"/>
              <w:widowControl/>
              <w:rPr>
                <w:rFonts w:hint="eastAsia" w:ascii="方正仿宋_GB2312" w:hAnsi="方正仿宋_GB2312" w:eastAsia="方正仿宋_GB2312" w:cs="方正仿宋_GB2312"/>
                <w:b/>
                <w:bCs/>
                <w:i w:val="0"/>
                <w:iCs w:val="0"/>
                <w:color w:val="000000"/>
                <w:sz w:val="24"/>
                <w:szCs w:val="24"/>
                <w:highlight w:val="none"/>
                <w:u w:val="none"/>
                <w:lang w:val="en-US" w:eastAsia="zh-CN" w:bidi="ar"/>
              </w:rPr>
              <w:suppressLineNumbers w:val="0"/>
            </w:pPr>
            <w:r>
              <w:rPr>
                <w:rFonts w:hint="eastAsia" w:ascii="方正仿宋_GB2312" w:hAnsi="方正仿宋_GB2312" w:eastAsia="方正仿宋_GB2312" w:cs="方正仿宋_GB2312"/>
                <w:b/>
                <w:bCs/>
                <w:i w:val="0"/>
                <w:iCs w:val="0"/>
                <w:color w:val="000000"/>
                <w:sz w:val="24"/>
                <w:szCs w:val="24"/>
                <w:highlight w:val="none"/>
                <w:u w:val="none"/>
                <w:lang w:val="en-US" w:eastAsia="zh-CN" w:bidi="ar"/>
              </w:rPr>
              <w:t xml:space="preserve">对应中小企业划分</w:t>
            </w:r>
            <w:r>
              <w:rPr>
                <w:rFonts w:hint="eastAsia" w:ascii="方正仿宋_GB2312" w:hAnsi="方正仿宋_GB2312" w:eastAsia="方正仿宋_GB2312" w:cs="方正仿宋_GB2312"/>
                <w:b/>
                <w:bCs/>
                <w:i w:val="0"/>
                <w:iCs w:val="0"/>
                <w:color w:val="000000"/>
                <w:sz w:val="24"/>
                <w:szCs w:val="24"/>
                <w:highlight w:val="none"/>
                <w:u w:val="none"/>
                <w:lang w:val="en-US" w:eastAsia="zh-CN" w:bidi="ar"/>
              </w:rPr>
            </w:r>
            <w:r/>
          </w:p>
          <w:p>
            <w:pPr>
              <w:pStyle w:val="682"/>
              <w:jc w:val="center"/>
              <w:keepLines w:val="0"/>
              <w:keepNext w:val="0"/>
              <w:widowControl/>
              <w:rPr>
                <w:rFonts w:hint="eastAsia" w:ascii="方正仿宋_GB2312" w:hAnsi="方正仿宋_GB2312" w:eastAsia="方正仿宋_GB2312" w:cs="方正仿宋_GB2312"/>
                <w:b/>
                <w:bCs/>
                <w:i w:val="0"/>
                <w:iCs w:val="0"/>
                <w:color w:val="000000"/>
                <w:sz w:val="24"/>
                <w:szCs w:val="24"/>
                <w:highlight w:val="none"/>
                <w:u w:val="none"/>
              </w:rPr>
              <w:suppressLineNumbers w:val="0"/>
            </w:pPr>
            <w:r>
              <w:rPr>
                <w:rFonts w:hint="eastAsia" w:ascii="方正仿宋_GB2312" w:hAnsi="方正仿宋_GB2312" w:eastAsia="方正仿宋_GB2312" w:cs="方正仿宋_GB2312"/>
                <w:b/>
                <w:bCs/>
                <w:i w:val="0"/>
                <w:iCs w:val="0"/>
                <w:color w:val="000000"/>
                <w:sz w:val="24"/>
                <w:szCs w:val="24"/>
                <w:highlight w:val="none"/>
                <w:u w:val="none"/>
                <w:lang w:val="en-US" w:eastAsia="zh-CN" w:bidi="ar"/>
              </w:rPr>
              <w:t xml:space="preserve">标准所属行业</w:t>
            </w:r>
            <w:r>
              <w:rPr>
                <w:rFonts w:hint="eastAsia" w:ascii="方正仿宋_GB2312" w:hAnsi="方正仿宋_GB2312" w:eastAsia="方正仿宋_GB2312" w:cs="方正仿宋_GB2312"/>
                <w:b/>
                <w:bCs/>
                <w:i w:val="0"/>
                <w:iCs w:val="0"/>
                <w:color w:val="000000"/>
                <w:sz w:val="24"/>
                <w:szCs w:val="24"/>
                <w:highlight w:val="none"/>
                <w:u w:val="none"/>
              </w:rPr>
            </w:r>
            <w:r/>
          </w:p>
        </w:tc>
      </w:tr>
      <w:tr>
        <w:trPr>
          <w:trHeight w:val="624"/>
        </w:trPr>
        <w:tc>
          <w:tcPr>
            <w:tcW w:w="1018" w:type="dxa"/>
            <w:vAlign w:val="center"/>
            <w:vMerge w:val="restart"/>
            <w:textDirection w:val="lrTb"/>
            <w:noWrap w:val="false"/>
          </w:tcPr>
          <w:p>
            <w:pPr>
              <w:pStyle w:val="682"/>
              <w:jc w:val="center"/>
              <w:keepLines w:val="0"/>
              <w:keepNext w:val="0"/>
              <w:widowControl/>
              <w:rPr>
                <w:rFonts w:hint="eastAsia" w:ascii="方正仿宋_GB2312" w:hAnsi="方正仿宋_GB2312" w:eastAsia="方正仿宋_GB2312" w:cs="方正仿宋_GB2312"/>
                <w:b w:val="0"/>
                <w:bCs w:val="0"/>
                <w:i w:val="0"/>
                <w:iCs w:val="0"/>
                <w:color w:val="000000"/>
                <w:sz w:val="24"/>
                <w:szCs w:val="24"/>
                <w:highlight w:val="none"/>
                <w:u w:val="none"/>
                <w:lang w:val="en-US" w:eastAsia="zh-CN"/>
              </w:rPr>
              <w:suppressLineNumbers w:val="0"/>
            </w:pPr>
            <w:r>
              <w:rPr>
                <w:rFonts w:hint="eastAsia" w:ascii="方正仿宋_GB2312" w:hAnsi="方正仿宋_GB2312" w:eastAsia="方正仿宋_GB2312" w:cs="方正仿宋_GB2312"/>
                <w:b w:val="0"/>
                <w:bCs w:val="0"/>
                <w:i w:val="0"/>
                <w:iCs w:val="0"/>
                <w:color w:val="000000"/>
                <w:sz w:val="24"/>
                <w:szCs w:val="24"/>
                <w:highlight w:val="none"/>
                <w:u w:val="none"/>
                <w:lang w:val="en-US" w:eastAsia="zh-CN"/>
              </w:rPr>
              <w:t xml:space="preserve">一</w:t>
            </w:r>
            <w:r>
              <w:rPr>
                <w:rFonts w:hint="eastAsia" w:ascii="方正仿宋_GB2312" w:hAnsi="方正仿宋_GB2312" w:eastAsia="方正仿宋_GB2312" w:cs="方正仿宋_GB2312"/>
                <w:b w:val="0"/>
                <w:bCs w:val="0"/>
                <w:i w:val="0"/>
                <w:iCs w:val="0"/>
                <w:color w:val="000000"/>
                <w:sz w:val="24"/>
                <w:szCs w:val="24"/>
                <w:highlight w:val="none"/>
                <w:u w:val="none"/>
                <w:lang w:val="en-US" w:eastAsia="zh-CN"/>
              </w:rPr>
            </w:r>
            <w:r/>
          </w:p>
        </w:tc>
        <w:tc>
          <w:tcPr>
            <w:tcW w:w="4864" w:type="dxa"/>
            <w:vAlign w:val="center"/>
            <w:textDirection w:val="lrTb"/>
            <w:noWrap w:val="false"/>
          </w:tcPr>
          <w:p>
            <w:pPr>
              <w:pStyle w:val="682"/>
              <w:jc w:val="center"/>
              <w:keepLines w:val="0"/>
              <w:keepNext w:val="0"/>
              <w:widowControl/>
              <w:rPr>
                <w:rFonts w:hint="eastAsia" w:ascii="方正仿宋_GB2312" w:hAnsi="方正仿宋_GB2312" w:eastAsia="方正仿宋_GB2312" w:cs="方正仿宋_GB2312"/>
                <w:b w:val="0"/>
                <w:bCs w:val="0"/>
                <w:i w:val="0"/>
                <w:iCs w:val="0"/>
                <w:color w:val="000000"/>
                <w:sz w:val="24"/>
                <w:szCs w:val="24"/>
                <w:highlight w:val="none"/>
                <w:u w:val="none"/>
              </w:rPr>
              <w:suppressLineNumbers w:val="0"/>
            </w:pPr>
            <w:r>
              <w:rPr>
                <w:rFonts w:hint="eastAsia" w:ascii="方正仿宋_GB2312" w:hAnsi="方正仿宋_GB2312" w:eastAsia="方正仿宋_GB2312" w:cs="方正仿宋_GB2312"/>
                <w:b w:val="0"/>
                <w:bCs w:val="0"/>
                <w:i w:val="0"/>
                <w:iCs w:val="0"/>
                <w:color w:val="000000"/>
                <w:sz w:val="24"/>
                <w:szCs w:val="24"/>
                <w:highlight w:val="none"/>
                <w:u w:val="none"/>
                <w:lang w:val="en-US" w:eastAsia="zh-CN" w:bidi="ar"/>
              </w:rPr>
              <w:t xml:space="preserve">8吨洗扫车</w:t>
            </w:r>
            <w:r>
              <w:rPr>
                <w:rFonts w:hint="eastAsia" w:ascii="方正仿宋_GB2312" w:hAnsi="方正仿宋_GB2312" w:eastAsia="方正仿宋_GB2312" w:cs="方正仿宋_GB2312"/>
                <w:b w:val="0"/>
                <w:bCs w:val="0"/>
                <w:i w:val="0"/>
                <w:iCs w:val="0"/>
                <w:color w:val="000000"/>
                <w:sz w:val="24"/>
                <w:szCs w:val="24"/>
                <w:highlight w:val="none"/>
                <w:u w:val="none"/>
              </w:rPr>
            </w:r>
            <w:r/>
          </w:p>
        </w:tc>
        <w:tc>
          <w:tcPr>
            <w:tcW w:w="997" w:type="dxa"/>
            <w:vAlign w:val="center"/>
            <w:textDirection w:val="lrTb"/>
            <w:noWrap w:val="false"/>
          </w:tcPr>
          <w:p>
            <w:pPr>
              <w:pStyle w:val="682"/>
              <w:jc w:val="center"/>
              <w:keepLines w:val="0"/>
              <w:keepNext w:val="0"/>
              <w:widowControl/>
              <w:rPr>
                <w:rFonts w:hint="eastAsia" w:ascii="方正仿宋_GB2312" w:hAnsi="方正仿宋_GB2312" w:eastAsia="方正仿宋_GB2312" w:cs="方正仿宋_GB2312"/>
                <w:i w:val="0"/>
                <w:iCs w:val="0"/>
                <w:color w:val="000000"/>
                <w:sz w:val="24"/>
                <w:szCs w:val="24"/>
                <w:highlight w:val="none"/>
                <w:u w:val="none"/>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3辆</w:t>
            </w:r>
            <w:r>
              <w:rPr>
                <w:rFonts w:hint="eastAsia" w:ascii="方正仿宋_GB2312" w:hAnsi="方正仿宋_GB2312" w:eastAsia="方正仿宋_GB2312" w:cs="方正仿宋_GB2312"/>
                <w:i w:val="0"/>
                <w:iCs w:val="0"/>
                <w:color w:val="000000"/>
                <w:sz w:val="24"/>
                <w:szCs w:val="24"/>
                <w:highlight w:val="none"/>
                <w:u w:val="none"/>
              </w:rPr>
            </w:r>
            <w:r/>
          </w:p>
        </w:tc>
        <w:tc>
          <w:tcPr>
            <w:tcW w:w="3413" w:type="dxa"/>
            <w:vAlign w:val="center"/>
            <w:textDirection w:val="lrTb"/>
            <w:noWrap w:val="false"/>
          </w:tcPr>
          <w:p>
            <w:pPr>
              <w:pStyle w:val="682"/>
              <w:jc w:val="center"/>
              <w:keepLines w:val="0"/>
              <w:keepNext w:val="0"/>
              <w:widowControl/>
              <w:rPr>
                <w:rFonts w:hint="eastAsia" w:ascii="方正仿宋_GB2312" w:hAnsi="方正仿宋_GB2312" w:eastAsia="方正仿宋_GB2312" w:cs="方正仿宋_GB2312"/>
                <w:i w:val="0"/>
                <w:iCs w:val="0"/>
                <w:color w:val="000000"/>
                <w:sz w:val="24"/>
                <w:szCs w:val="24"/>
                <w:highlight w:val="none"/>
                <w:u w:val="none"/>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工业</w:t>
            </w:r>
            <w:r>
              <w:rPr>
                <w:rFonts w:hint="eastAsia" w:ascii="方正仿宋_GB2312" w:hAnsi="方正仿宋_GB2312" w:eastAsia="方正仿宋_GB2312" w:cs="方正仿宋_GB2312"/>
                <w:i w:val="0"/>
                <w:iCs w:val="0"/>
                <w:color w:val="000000"/>
                <w:sz w:val="24"/>
                <w:szCs w:val="24"/>
                <w:highlight w:val="none"/>
                <w:u w:val="none"/>
              </w:rPr>
            </w:r>
            <w:r/>
          </w:p>
        </w:tc>
      </w:tr>
      <w:tr>
        <w:trPr>
          <w:trHeight w:val="624"/>
        </w:trPr>
        <w:tc>
          <w:tcPr>
            <w:tcW w:w="1018" w:type="dxa"/>
            <w:vAlign w:val="center"/>
            <w:vMerge w:val="continue"/>
            <w:textDirection w:val="lrTb"/>
            <w:noWrap w:val="false"/>
          </w:tcPr>
          <w:p>
            <w:pPr>
              <w:pStyle w:val="682"/>
              <w:jc w:val="center"/>
              <w:rPr>
                <w:rFonts w:hint="eastAsia" w:ascii="方正仿宋_GB2312" w:hAnsi="方正仿宋_GB2312" w:eastAsia="方正仿宋_GB2312" w:cs="方正仿宋_GB2312"/>
                <w:b w:val="0"/>
                <w:bCs w:val="0"/>
                <w:i w:val="0"/>
                <w:iCs w:val="0"/>
                <w:color w:val="000000"/>
                <w:sz w:val="24"/>
                <w:szCs w:val="24"/>
                <w:highlight w:val="none"/>
                <w:u w:val="none"/>
              </w:rPr>
            </w:pPr>
            <w:r>
              <w:rPr>
                <w:rFonts w:hint="eastAsia" w:ascii="方正仿宋_GB2312" w:hAnsi="方正仿宋_GB2312" w:eastAsia="方正仿宋_GB2312" w:cs="方正仿宋_GB2312"/>
                <w:b w:val="0"/>
                <w:bCs w:val="0"/>
                <w:i w:val="0"/>
                <w:iCs w:val="0"/>
                <w:color w:val="000000"/>
                <w:sz w:val="24"/>
                <w:szCs w:val="24"/>
                <w:highlight w:val="none"/>
                <w:u w:val="none"/>
              </w:rPr>
            </w:r>
            <w:r/>
          </w:p>
        </w:tc>
        <w:tc>
          <w:tcPr>
            <w:tcW w:w="4864" w:type="dxa"/>
            <w:vAlign w:val="center"/>
            <w:textDirection w:val="lrTb"/>
            <w:noWrap w:val="false"/>
          </w:tcPr>
          <w:p>
            <w:pPr>
              <w:pStyle w:val="682"/>
              <w:jc w:val="center"/>
              <w:keepLines w:val="0"/>
              <w:keepNext w:val="0"/>
              <w:widowControl/>
              <w:rPr>
                <w:rFonts w:hint="eastAsia" w:ascii="方正仿宋_GB2312" w:hAnsi="方正仿宋_GB2312" w:eastAsia="方正仿宋_GB2312" w:cs="方正仿宋_GB2312"/>
                <w:b w:val="0"/>
                <w:bCs w:val="0"/>
                <w:i w:val="0"/>
                <w:iCs w:val="0"/>
                <w:color w:val="000000"/>
                <w:sz w:val="24"/>
                <w:szCs w:val="24"/>
                <w:highlight w:val="none"/>
                <w:u w:val="none"/>
              </w:rPr>
              <w:suppressLineNumbers w:val="0"/>
            </w:pPr>
            <w:r>
              <w:rPr>
                <w:rFonts w:hint="eastAsia" w:ascii="方正仿宋_GB2312" w:hAnsi="方正仿宋_GB2312" w:eastAsia="方正仿宋_GB2312" w:cs="方正仿宋_GB2312"/>
                <w:b w:val="0"/>
                <w:bCs w:val="0"/>
                <w:i w:val="0"/>
                <w:iCs w:val="0"/>
                <w:color w:val="000000"/>
                <w:sz w:val="24"/>
                <w:szCs w:val="24"/>
                <w:highlight w:val="none"/>
                <w:u w:val="none"/>
                <w:lang w:val="en-US" w:eastAsia="zh-CN" w:bidi="ar"/>
              </w:rPr>
              <w:t xml:space="preserve">3吨（扫地机）扫路车</w:t>
            </w:r>
            <w:r>
              <w:rPr>
                <w:rFonts w:hint="eastAsia" w:ascii="方正仿宋_GB2312" w:hAnsi="方正仿宋_GB2312" w:eastAsia="方正仿宋_GB2312" w:cs="方正仿宋_GB2312"/>
                <w:b w:val="0"/>
                <w:bCs w:val="0"/>
                <w:i w:val="0"/>
                <w:iCs w:val="0"/>
                <w:color w:val="000000"/>
                <w:sz w:val="24"/>
                <w:szCs w:val="24"/>
                <w:highlight w:val="none"/>
                <w:u w:val="none"/>
              </w:rPr>
            </w:r>
            <w:r/>
          </w:p>
        </w:tc>
        <w:tc>
          <w:tcPr>
            <w:tcW w:w="997" w:type="dxa"/>
            <w:vAlign w:val="center"/>
            <w:textDirection w:val="lrTb"/>
            <w:noWrap w:val="false"/>
          </w:tcPr>
          <w:p>
            <w:pPr>
              <w:pStyle w:val="682"/>
              <w:jc w:val="center"/>
              <w:keepLines w:val="0"/>
              <w:keepNext w:val="0"/>
              <w:widowControl/>
              <w:rPr>
                <w:rFonts w:hint="eastAsia" w:ascii="方正仿宋_GB2312" w:hAnsi="方正仿宋_GB2312" w:eastAsia="方正仿宋_GB2312" w:cs="方正仿宋_GB2312"/>
                <w:i w:val="0"/>
                <w:iCs w:val="0"/>
                <w:color w:val="000000"/>
                <w:sz w:val="24"/>
                <w:szCs w:val="24"/>
                <w:highlight w:val="none"/>
                <w:u w:val="none"/>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2辆</w:t>
            </w:r>
            <w:r>
              <w:rPr>
                <w:rFonts w:hint="eastAsia" w:ascii="方正仿宋_GB2312" w:hAnsi="方正仿宋_GB2312" w:eastAsia="方正仿宋_GB2312" w:cs="方正仿宋_GB2312"/>
                <w:i w:val="0"/>
                <w:iCs w:val="0"/>
                <w:color w:val="000000"/>
                <w:sz w:val="24"/>
                <w:szCs w:val="24"/>
                <w:highlight w:val="none"/>
                <w:u w:val="none"/>
              </w:rPr>
            </w:r>
            <w:r/>
          </w:p>
        </w:tc>
        <w:tc>
          <w:tcPr>
            <w:tcW w:w="3413" w:type="dxa"/>
            <w:vAlign w:val="center"/>
            <w:textDirection w:val="lrTb"/>
            <w:noWrap w:val="false"/>
          </w:tcPr>
          <w:p>
            <w:pPr>
              <w:pStyle w:val="682"/>
              <w:jc w:val="center"/>
              <w:keepLines w:val="0"/>
              <w:keepNext w:val="0"/>
              <w:widowControl/>
              <w:rPr>
                <w:rFonts w:hint="eastAsia" w:ascii="方正仿宋_GB2312" w:hAnsi="方正仿宋_GB2312" w:eastAsia="方正仿宋_GB2312" w:cs="方正仿宋_GB2312"/>
                <w:i w:val="0"/>
                <w:iCs w:val="0"/>
                <w:color w:val="000000"/>
                <w:sz w:val="24"/>
                <w:szCs w:val="24"/>
                <w:highlight w:val="none"/>
                <w:u w:val="none"/>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工业</w:t>
            </w:r>
            <w:r>
              <w:rPr>
                <w:rFonts w:hint="eastAsia" w:ascii="方正仿宋_GB2312" w:hAnsi="方正仿宋_GB2312" w:eastAsia="方正仿宋_GB2312" w:cs="方正仿宋_GB2312"/>
                <w:i w:val="0"/>
                <w:iCs w:val="0"/>
                <w:color w:val="000000"/>
                <w:sz w:val="24"/>
                <w:szCs w:val="24"/>
                <w:highlight w:val="none"/>
                <w:u w:val="none"/>
              </w:rPr>
            </w:r>
            <w:r/>
          </w:p>
        </w:tc>
      </w:tr>
      <w:tr>
        <w:trPr>
          <w:trHeight w:val="624"/>
        </w:trPr>
        <w:tc>
          <w:tcPr>
            <w:tcW w:w="1018" w:type="dxa"/>
            <w:vAlign w:val="center"/>
            <w:vMerge w:val="restart"/>
            <w:textDirection w:val="lrTb"/>
            <w:noWrap w:val="false"/>
          </w:tcPr>
          <w:p>
            <w:pPr>
              <w:pStyle w:val="682"/>
              <w:jc w:val="center"/>
              <w:rPr>
                <w:rFonts w:hint="eastAsia" w:ascii="方正仿宋_GB2312" w:hAnsi="方正仿宋_GB2312" w:eastAsia="方正仿宋_GB2312" w:cs="方正仿宋_GB2312"/>
                <w:b w:val="0"/>
                <w:bCs w:val="0"/>
                <w:i w:val="0"/>
                <w:iCs w:val="0"/>
                <w:color w:val="000000"/>
                <w:sz w:val="24"/>
                <w:szCs w:val="24"/>
                <w:highlight w:val="none"/>
                <w:u w:val="none"/>
                <w:lang w:val="en-US" w:eastAsia="zh-CN"/>
              </w:rPr>
            </w:pPr>
            <w:r>
              <w:rPr>
                <w:rFonts w:hint="eastAsia" w:ascii="方正仿宋_GB2312" w:hAnsi="方正仿宋_GB2312" w:eastAsia="方正仿宋_GB2312" w:cs="方正仿宋_GB2312"/>
                <w:b w:val="0"/>
                <w:bCs w:val="0"/>
                <w:i w:val="0"/>
                <w:iCs w:val="0"/>
                <w:color w:val="000000"/>
                <w:sz w:val="24"/>
                <w:szCs w:val="24"/>
                <w:highlight w:val="none"/>
                <w:u w:val="none"/>
                <w:lang w:val="en-US" w:eastAsia="zh-CN"/>
              </w:rPr>
              <w:t xml:space="preserve">二</w:t>
            </w:r>
            <w:r>
              <w:rPr>
                <w:rFonts w:hint="eastAsia" w:ascii="方正仿宋_GB2312" w:hAnsi="方正仿宋_GB2312" w:eastAsia="方正仿宋_GB2312" w:cs="方正仿宋_GB2312"/>
                <w:b w:val="0"/>
                <w:bCs w:val="0"/>
                <w:i w:val="0"/>
                <w:iCs w:val="0"/>
                <w:color w:val="000000"/>
                <w:sz w:val="24"/>
                <w:szCs w:val="24"/>
                <w:highlight w:val="none"/>
                <w:u w:val="none"/>
                <w:lang w:val="en-US" w:eastAsia="zh-CN"/>
              </w:rPr>
            </w:r>
            <w:r/>
          </w:p>
        </w:tc>
        <w:tc>
          <w:tcPr>
            <w:tcW w:w="4864" w:type="dxa"/>
            <w:vAlign w:val="center"/>
            <w:textDirection w:val="lrTb"/>
            <w:noWrap w:val="false"/>
          </w:tcPr>
          <w:p>
            <w:pPr>
              <w:pStyle w:val="682"/>
              <w:jc w:val="center"/>
              <w:keepLines w:val="0"/>
              <w:keepNext w:val="0"/>
              <w:widowControl/>
              <w:rPr>
                <w:rFonts w:hint="eastAsia" w:ascii="方正仿宋_GB2312" w:hAnsi="方正仿宋_GB2312" w:eastAsia="方正仿宋_GB2312" w:cs="方正仿宋_GB2312"/>
                <w:b w:val="0"/>
                <w:bCs w:val="0"/>
                <w:i w:val="0"/>
                <w:iCs w:val="0"/>
                <w:color w:val="000000"/>
                <w:sz w:val="24"/>
                <w:szCs w:val="24"/>
                <w:highlight w:val="none"/>
                <w:u w:val="none"/>
              </w:rPr>
              <w:suppressLineNumbers w:val="0"/>
            </w:pPr>
            <w:r>
              <w:rPr>
                <w:rFonts w:hint="eastAsia" w:ascii="方正仿宋_GB2312" w:hAnsi="方正仿宋_GB2312" w:eastAsia="方正仿宋_GB2312" w:cs="方正仿宋_GB2312"/>
                <w:b w:val="0"/>
                <w:bCs w:val="0"/>
                <w:i w:val="0"/>
                <w:iCs w:val="0"/>
                <w:color w:val="000000"/>
                <w:sz w:val="24"/>
                <w:szCs w:val="24"/>
                <w:highlight w:val="none"/>
                <w:u w:val="none"/>
                <w:lang w:val="en-US" w:eastAsia="zh-CN" w:bidi="ar"/>
              </w:rPr>
              <w:t xml:space="preserve">8吨（高压冲洗车）清洗车</w:t>
            </w:r>
            <w:r>
              <w:rPr>
                <w:rFonts w:hint="eastAsia" w:ascii="方正仿宋_GB2312" w:hAnsi="方正仿宋_GB2312" w:eastAsia="方正仿宋_GB2312" w:cs="方正仿宋_GB2312"/>
                <w:b w:val="0"/>
                <w:bCs w:val="0"/>
                <w:i w:val="0"/>
                <w:iCs w:val="0"/>
                <w:color w:val="000000"/>
                <w:sz w:val="24"/>
                <w:szCs w:val="24"/>
                <w:highlight w:val="none"/>
                <w:u w:val="none"/>
              </w:rPr>
            </w:r>
            <w:r/>
          </w:p>
        </w:tc>
        <w:tc>
          <w:tcPr>
            <w:tcW w:w="997" w:type="dxa"/>
            <w:vAlign w:val="center"/>
            <w:textDirection w:val="lrTb"/>
            <w:noWrap w:val="false"/>
          </w:tcPr>
          <w:p>
            <w:pPr>
              <w:pStyle w:val="682"/>
              <w:jc w:val="center"/>
              <w:keepLines w:val="0"/>
              <w:keepNext w:val="0"/>
              <w:widowControl/>
              <w:rPr>
                <w:rFonts w:hint="eastAsia" w:ascii="方正仿宋_GB2312" w:hAnsi="方正仿宋_GB2312" w:eastAsia="方正仿宋_GB2312" w:cs="方正仿宋_GB2312"/>
                <w:i w:val="0"/>
                <w:iCs w:val="0"/>
                <w:color w:val="000000"/>
                <w:sz w:val="24"/>
                <w:szCs w:val="24"/>
                <w:highlight w:val="none"/>
                <w:u w:val="none"/>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1辆</w:t>
            </w:r>
            <w:r>
              <w:rPr>
                <w:rFonts w:hint="eastAsia" w:ascii="方正仿宋_GB2312" w:hAnsi="方正仿宋_GB2312" w:eastAsia="方正仿宋_GB2312" w:cs="方正仿宋_GB2312"/>
                <w:i w:val="0"/>
                <w:iCs w:val="0"/>
                <w:color w:val="000000"/>
                <w:sz w:val="24"/>
                <w:szCs w:val="24"/>
                <w:highlight w:val="none"/>
                <w:u w:val="none"/>
              </w:rPr>
            </w:r>
            <w:r/>
          </w:p>
        </w:tc>
        <w:tc>
          <w:tcPr>
            <w:tcW w:w="3413" w:type="dxa"/>
            <w:vAlign w:val="center"/>
            <w:textDirection w:val="lrTb"/>
            <w:noWrap w:val="false"/>
          </w:tcPr>
          <w:p>
            <w:pPr>
              <w:pStyle w:val="682"/>
              <w:jc w:val="center"/>
              <w:keepLines w:val="0"/>
              <w:keepNext w:val="0"/>
              <w:widowControl/>
              <w:rPr>
                <w:rFonts w:hint="eastAsia" w:ascii="方正仿宋_GB2312" w:hAnsi="方正仿宋_GB2312" w:eastAsia="方正仿宋_GB2312" w:cs="方正仿宋_GB2312"/>
                <w:i w:val="0"/>
                <w:iCs w:val="0"/>
                <w:color w:val="000000"/>
                <w:sz w:val="24"/>
                <w:szCs w:val="24"/>
                <w:highlight w:val="none"/>
                <w:u w:val="none"/>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工业</w:t>
            </w:r>
            <w:r>
              <w:rPr>
                <w:rFonts w:hint="eastAsia" w:ascii="方正仿宋_GB2312" w:hAnsi="方正仿宋_GB2312" w:eastAsia="方正仿宋_GB2312" w:cs="方正仿宋_GB2312"/>
                <w:i w:val="0"/>
                <w:iCs w:val="0"/>
                <w:color w:val="000000"/>
                <w:sz w:val="24"/>
                <w:szCs w:val="24"/>
                <w:highlight w:val="none"/>
                <w:u w:val="none"/>
              </w:rPr>
            </w:r>
            <w:r/>
          </w:p>
        </w:tc>
      </w:tr>
      <w:tr>
        <w:trPr>
          <w:trHeight w:val="624"/>
        </w:trPr>
        <w:tc>
          <w:tcPr>
            <w:tcW w:w="1018" w:type="dxa"/>
            <w:vAlign w:val="center"/>
            <w:vMerge w:val="continue"/>
            <w:textDirection w:val="lrTb"/>
            <w:noWrap w:val="false"/>
          </w:tcPr>
          <w:p>
            <w:pPr>
              <w:pStyle w:val="682"/>
              <w:jc w:val="center"/>
              <w:rPr>
                <w:rFonts w:hint="eastAsia" w:ascii="方正仿宋_GB2312" w:hAnsi="方正仿宋_GB2312" w:eastAsia="方正仿宋_GB2312" w:cs="方正仿宋_GB2312"/>
                <w:b w:val="0"/>
                <w:bCs w:val="0"/>
                <w:i w:val="0"/>
                <w:iCs w:val="0"/>
                <w:color w:val="000000"/>
                <w:sz w:val="24"/>
                <w:szCs w:val="24"/>
                <w:highlight w:val="none"/>
                <w:u w:val="none"/>
              </w:rPr>
            </w:pPr>
            <w:r>
              <w:rPr>
                <w:rFonts w:hint="eastAsia" w:ascii="方正仿宋_GB2312" w:hAnsi="方正仿宋_GB2312" w:eastAsia="方正仿宋_GB2312" w:cs="方正仿宋_GB2312"/>
                <w:b w:val="0"/>
                <w:bCs w:val="0"/>
                <w:i w:val="0"/>
                <w:iCs w:val="0"/>
                <w:color w:val="000000"/>
                <w:sz w:val="24"/>
                <w:szCs w:val="24"/>
                <w:highlight w:val="none"/>
                <w:u w:val="none"/>
              </w:rPr>
            </w:r>
            <w:r/>
          </w:p>
        </w:tc>
        <w:tc>
          <w:tcPr>
            <w:tcW w:w="4864" w:type="dxa"/>
            <w:vAlign w:val="center"/>
            <w:textDirection w:val="lrTb"/>
            <w:noWrap w:val="false"/>
          </w:tcPr>
          <w:p>
            <w:pPr>
              <w:pStyle w:val="682"/>
              <w:jc w:val="center"/>
              <w:keepLines w:val="0"/>
              <w:keepNext w:val="0"/>
              <w:widowControl/>
              <w:rPr>
                <w:rFonts w:hint="eastAsia" w:ascii="方正仿宋_GB2312" w:hAnsi="方正仿宋_GB2312" w:eastAsia="方正仿宋_GB2312" w:cs="方正仿宋_GB2312"/>
                <w:b w:val="0"/>
                <w:bCs w:val="0"/>
                <w:i w:val="0"/>
                <w:iCs w:val="0"/>
                <w:color w:val="000000"/>
                <w:sz w:val="24"/>
                <w:szCs w:val="24"/>
                <w:highlight w:val="none"/>
                <w:u w:val="none"/>
              </w:rPr>
              <w:suppressLineNumbers w:val="0"/>
            </w:pPr>
            <w:r>
              <w:rPr>
                <w:rFonts w:hint="eastAsia" w:ascii="方正仿宋_GB2312" w:hAnsi="方正仿宋_GB2312" w:eastAsia="方正仿宋_GB2312" w:cs="方正仿宋_GB2312"/>
                <w:b w:val="0"/>
                <w:bCs w:val="0"/>
                <w:i w:val="0"/>
                <w:iCs w:val="0"/>
                <w:color w:val="000000"/>
                <w:sz w:val="24"/>
                <w:szCs w:val="24"/>
                <w:highlight w:val="none"/>
                <w:u w:val="none"/>
                <w:lang w:val="en-US" w:eastAsia="zh-CN" w:bidi="ar"/>
              </w:rPr>
              <w:t xml:space="preserve">8吨洒水雾炮车（多功能抑尘车）</w:t>
            </w:r>
            <w:r>
              <w:rPr>
                <w:rFonts w:hint="eastAsia" w:ascii="方正仿宋_GB2312" w:hAnsi="方正仿宋_GB2312" w:eastAsia="方正仿宋_GB2312" w:cs="方正仿宋_GB2312"/>
                <w:b w:val="0"/>
                <w:bCs w:val="0"/>
                <w:i w:val="0"/>
                <w:iCs w:val="0"/>
                <w:color w:val="000000"/>
                <w:sz w:val="24"/>
                <w:szCs w:val="24"/>
                <w:highlight w:val="none"/>
                <w:u w:val="none"/>
              </w:rPr>
            </w:r>
            <w:r/>
          </w:p>
        </w:tc>
        <w:tc>
          <w:tcPr>
            <w:tcW w:w="997" w:type="dxa"/>
            <w:vAlign w:val="center"/>
            <w:textDirection w:val="lrTb"/>
            <w:noWrap w:val="false"/>
          </w:tcPr>
          <w:p>
            <w:pPr>
              <w:pStyle w:val="682"/>
              <w:jc w:val="center"/>
              <w:keepLines w:val="0"/>
              <w:keepNext w:val="0"/>
              <w:widowControl/>
              <w:rPr>
                <w:rFonts w:hint="eastAsia" w:ascii="方正仿宋_GB2312" w:hAnsi="方正仿宋_GB2312" w:eastAsia="方正仿宋_GB2312" w:cs="方正仿宋_GB2312"/>
                <w:i w:val="0"/>
                <w:iCs w:val="0"/>
                <w:color w:val="000000"/>
                <w:sz w:val="24"/>
                <w:szCs w:val="24"/>
                <w:highlight w:val="none"/>
                <w:u w:val="none"/>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1辆</w:t>
            </w:r>
            <w:r>
              <w:rPr>
                <w:rFonts w:hint="eastAsia" w:ascii="方正仿宋_GB2312" w:hAnsi="方正仿宋_GB2312" w:eastAsia="方正仿宋_GB2312" w:cs="方正仿宋_GB2312"/>
                <w:i w:val="0"/>
                <w:iCs w:val="0"/>
                <w:color w:val="000000"/>
                <w:sz w:val="24"/>
                <w:szCs w:val="24"/>
                <w:highlight w:val="none"/>
                <w:u w:val="none"/>
              </w:rPr>
            </w:r>
            <w:r/>
          </w:p>
        </w:tc>
        <w:tc>
          <w:tcPr>
            <w:tcW w:w="3413" w:type="dxa"/>
            <w:vAlign w:val="center"/>
            <w:textDirection w:val="lrTb"/>
            <w:noWrap w:val="false"/>
          </w:tcPr>
          <w:p>
            <w:pPr>
              <w:pStyle w:val="682"/>
              <w:jc w:val="center"/>
              <w:keepLines w:val="0"/>
              <w:keepNext w:val="0"/>
              <w:widowControl/>
              <w:rPr>
                <w:rFonts w:hint="eastAsia" w:ascii="方正仿宋_GB2312" w:hAnsi="方正仿宋_GB2312" w:eastAsia="方正仿宋_GB2312" w:cs="方正仿宋_GB2312"/>
                <w:i w:val="0"/>
                <w:iCs w:val="0"/>
                <w:color w:val="000000"/>
                <w:sz w:val="24"/>
                <w:szCs w:val="24"/>
                <w:highlight w:val="none"/>
                <w:u w:val="none"/>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工业</w:t>
            </w:r>
            <w:r>
              <w:rPr>
                <w:rFonts w:hint="eastAsia" w:ascii="方正仿宋_GB2312" w:hAnsi="方正仿宋_GB2312" w:eastAsia="方正仿宋_GB2312" w:cs="方正仿宋_GB2312"/>
                <w:i w:val="0"/>
                <w:iCs w:val="0"/>
                <w:color w:val="000000"/>
                <w:sz w:val="24"/>
                <w:szCs w:val="24"/>
                <w:highlight w:val="none"/>
                <w:u w:val="none"/>
              </w:rPr>
            </w:r>
            <w:r/>
          </w:p>
        </w:tc>
      </w:tr>
      <w:tr>
        <w:trPr>
          <w:trHeight w:val="624"/>
        </w:trPr>
        <w:tc>
          <w:tcPr>
            <w:tcW w:w="1018" w:type="dxa"/>
            <w:vAlign w:val="center"/>
            <w:vMerge w:val="restart"/>
            <w:textDirection w:val="lrTb"/>
            <w:noWrap w:val="false"/>
          </w:tcPr>
          <w:p>
            <w:pPr>
              <w:pStyle w:val="682"/>
              <w:jc w:val="center"/>
              <w:rPr>
                <w:rFonts w:hint="eastAsia" w:ascii="方正仿宋_GB2312" w:hAnsi="方正仿宋_GB2312" w:eastAsia="方正仿宋_GB2312" w:cs="方正仿宋_GB2312"/>
                <w:b w:val="0"/>
                <w:bCs w:val="0"/>
                <w:i w:val="0"/>
                <w:iCs w:val="0"/>
                <w:color w:val="000000"/>
                <w:sz w:val="24"/>
                <w:szCs w:val="24"/>
                <w:highlight w:val="none"/>
                <w:u w:val="none"/>
                <w:lang w:val="en-US" w:eastAsia="zh-CN"/>
              </w:rPr>
            </w:pPr>
            <w:r>
              <w:rPr>
                <w:rFonts w:hint="eastAsia" w:ascii="方正仿宋_GB2312" w:hAnsi="方正仿宋_GB2312" w:eastAsia="方正仿宋_GB2312" w:cs="方正仿宋_GB2312"/>
                <w:b w:val="0"/>
                <w:bCs w:val="0"/>
                <w:i w:val="0"/>
                <w:iCs w:val="0"/>
                <w:color w:val="000000"/>
                <w:sz w:val="24"/>
                <w:szCs w:val="24"/>
                <w:highlight w:val="none"/>
                <w:u w:val="none"/>
                <w:lang w:val="en-US" w:eastAsia="zh-CN"/>
              </w:rPr>
              <w:t xml:space="preserve">三</w:t>
            </w:r>
            <w:r>
              <w:rPr>
                <w:rFonts w:hint="eastAsia" w:ascii="方正仿宋_GB2312" w:hAnsi="方正仿宋_GB2312" w:eastAsia="方正仿宋_GB2312" w:cs="方正仿宋_GB2312"/>
                <w:b w:val="0"/>
                <w:bCs w:val="0"/>
                <w:i w:val="0"/>
                <w:iCs w:val="0"/>
                <w:color w:val="000000"/>
                <w:sz w:val="24"/>
                <w:szCs w:val="24"/>
                <w:highlight w:val="none"/>
                <w:u w:val="none"/>
                <w:lang w:val="en-US" w:eastAsia="zh-CN"/>
              </w:rPr>
            </w:r>
            <w:r/>
          </w:p>
        </w:tc>
        <w:tc>
          <w:tcPr>
            <w:tcW w:w="4864" w:type="dxa"/>
            <w:vAlign w:val="center"/>
            <w:textDirection w:val="lrTb"/>
            <w:noWrap w:val="false"/>
          </w:tcPr>
          <w:p>
            <w:pPr>
              <w:pStyle w:val="682"/>
              <w:jc w:val="center"/>
              <w:keepLines w:val="0"/>
              <w:keepNext w:val="0"/>
              <w:widowControl/>
              <w:rPr>
                <w:rFonts w:hint="eastAsia" w:ascii="方正仿宋_GB2312" w:hAnsi="方正仿宋_GB2312" w:eastAsia="方正仿宋_GB2312" w:cs="方正仿宋_GB2312"/>
                <w:b w:val="0"/>
                <w:bCs w:val="0"/>
                <w:i w:val="0"/>
                <w:iCs w:val="0"/>
                <w:color w:val="000000"/>
                <w:sz w:val="24"/>
                <w:szCs w:val="24"/>
                <w:highlight w:val="none"/>
                <w:u w:val="none"/>
              </w:rPr>
              <w:suppressLineNumbers w:val="0"/>
            </w:pPr>
            <w:r>
              <w:rPr>
                <w:rFonts w:hint="eastAsia" w:ascii="方正仿宋_GB2312" w:hAnsi="方正仿宋_GB2312" w:eastAsia="方正仿宋_GB2312" w:cs="方正仿宋_GB2312"/>
                <w:b w:val="0"/>
                <w:bCs w:val="0"/>
                <w:i w:val="0"/>
                <w:iCs w:val="0"/>
                <w:color w:val="000000"/>
                <w:sz w:val="24"/>
                <w:szCs w:val="24"/>
                <w:highlight w:val="none"/>
                <w:u w:val="none"/>
                <w:lang w:val="en-US" w:eastAsia="zh-CN" w:bidi="ar"/>
              </w:rPr>
              <w:t xml:space="preserve">物料破碎车（物料粉碎车）</w:t>
            </w:r>
            <w:r>
              <w:rPr>
                <w:rFonts w:hint="eastAsia" w:ascii="方正仿宋_GB2312" w:hAnsi="方正仿宋_GB2312" w:eastAsia="方正仿宋_GB2312" w:cs="方正仿宋_GB2312"/>
                <w:b w:val="0"/>
                <w:bCs w:val="0"/>
                <w:i w:val="0"/>
                <w:iCs w:val="0"/>
                <w:color w:val="000000"/>
                <w:sz w:val="24"/>
                <w:szCs w:val="24"/>
                <w:highlight w:val="none"/>
                <w:u w:val="none"/>
              </w:rPr>
            </w:r>
            <w:r/>
          </w:p>
        </w:tc>
        <w:tc>
          <w:tcPr>
            <w:tcW w:w="997" w:type="dxa"/>
            <w:vAlign w:val="center"/>
            <w:textDirection w:val="lrTb"/>
            <w:noWrap w:val="false"/>
          </w:tcPr>
          <w:p>
            <w:pPr>
              <w:pStyle w:val="682"/>
              <w:jc w:val="center"/>
              <w:keepLines w:val="0"/>
              <w:keepNext w:val="0"/>
              <w:widowControl/>
              <w:rPr>
                <w:rFonts w:hint="eastAsia" w:ascii="方正仿宋_GB2312" w:hAnsi="方正仿宋_GB2312" w:eastAsia="方正仿宋_GB2312" w:cs="方正仿宋_GB2312"/>
                <w:i w:val="0"/>
                <w:iCs w:val="0"/>
                <w:color w:val="000000"/>
                <w:sz w:val="24"/>
                <w:szCs w:val="24"/>
                <w:highlight w:val="none"/>
                <w:u w:val="none"/>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1辆</w:t>
            </w:r>
            <w:r>
              <w:rPr>
                <w:rFonts w:hint="eastAsia" w:ascii="方正仿宋_GB2312" w:hAnsi="方正仿宋_GB2312" w:eastAsia="方正仿宋_GB2312" w:cs="方正仿宋_GB2312"/>
                <w:i w:val="0"/>
                <w:iCs w:val="0"/>
                <w:color w:val="000000"/>
                <w:sz w:val="24"/>
                <w:szCs w:val="24"/>
                <w:highlight w:val="none"/>
                <w:u w:val="none"/>
              </w:rPr>
            </w:r>
            <w:r/>
          </w:p>
        </w:tc>
        <w:tc>
          <w:tcPr>
            <w:tcW w:w="3413" w:type="dxa"/>
            <w:vAlign w:val="center"/>
            <w:textDirection w:val="lrTb"/>
            <w:noWrap w:val="false"/>
          </w:tcPr>
          <w:p>
            <w:pPr>
              <w:pStyle w:val="682"/>
              <w:jc w:val="center"/>
              <w:keepLines w:val="0"/>
              <w:keepNext w:val="0"/>
              <w:widowControl/>
              <w:rPr>
                <w:rFonts w:hint="eastAsia" w:ascii="方正仿宋_GB2312" w:hAnsi="方正仿宋_GB2312" w:eastAsia="方正仿宋_GB2312" w:cs="方正仿宋_GB2312"/>
                <w:i w:val="0"/>
                <w:iCs w:val="0"/>
                <w:color w:val="000000"/>
                <w:sz w:val="24"/>
                <w:szCs w:val="24"/>
                <w:highlight w:val="none"/>
                <w:u w:val="none"/>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工业</w:t>
            </w:r>
            <w:r>
              <w:rPr>
                <w:rFonts w:hint="eastAsia" w:ascii="方正仿宋_GB2312" w:hAnsi="方正仿宋_GB2312" w:eastAsia="方正仿宋_GB2312" w:cs="方正仿宋_GB2312"/>
                <w:i w:val="0"/>
                <w:iCs w:val="0"/>
                <w:color w:val="000000"/>
                <w:sz w:val="24"/>
                <w:szCs w:val="24"/>
                <w:highlight w:val="none"/>
                <w:u w:val="none"/>
              </w:rPr>
            </w:r>
            <w:r/>
          </w:p>
        </w:tc>
      </w:tr>
      <w:tr>
        <w:trPr>
          <w:trHeight w:val="624"/>
        </w:trPr>
        <w:tc>
          <w:tcPr>
            <w:tcW w:w="1018" w:type="dxa"/>
            <w:vAlign w:val="center"/>
            <w:vMerge w:val="continue"/>
            <w:textDirection w:val="lrTb"/>
            <w:noWrap w:val="false"/>
          </w:tcPr>
          <w:p>
            <w:pPr>
              <w:pStyle w:val="682"/>
              <w:jc w:val="center"/>
              <w:rPr>
                <w:rFonts w:hint="eastAsia" w:ascii="方正仿宋_GB2312" w:hAnsi="方正仿宋_GB2312" w:eastAsia="方正仿宋_GB2312" w:cs="方正仿宋_GB2312"/>
                <w:b w:val="0"/>
                <w:bCs w:val="0"/>
                <w:i w:val="0"/>
                <w:iCs w:val="0"/>
                <w:color w:val="000000"/>
                <w:sz w:val="24"/>
                <w:szCs w:val="24"/>
                <w:highlight w:val="none"/>
                <w:u w:val="none"/>
              </w:rPr>
            </w:pPr>
            <w:r>
              <w:rPr>
                <w:rFonts w:hint="eastAsia" w:ascii="方正仿宋_GB2312" w:hAnsi="方正仿宋_GB2312" w:eastAsia="方正仿宋_GB2312" w:cs="方正仿宋_GB2312"/>
                <w:b w:val="0"/>
                <w:bCs w:val="0"/>
                <w:i w:val="0"/>
                <w:iCs w:val="0"/>
                <w:color w:val="000000"/>
                <w:sz w:val="24"/>
                <w:szCs w:val="24"/>
                <w:highlight w:val="none"/>
                <w:u w:val="none"/>
              </w:rPr>
            </w:r>
            <w:r/>
          </w:p>
        </w:tc>
        <w:tc>
          <w:tcPr>
            <w:tcW w:w="4864" w:type="dxa"/>
            <w:vAlign w:val="center"/>
            <w:textDirection w:val="lrTb"/>
            <w:noWrap w:val="false"/>
          </w:tcPr>
          <w:p>
            <w:pPr>
              <w:pStyle w:val="682"/>
              <w:jc w:val="center"/>
              <w:keepLines w:val="0"/>
              <w:keepNext w:val="0"/>
              <w:widowControl/>
              <w:rPr>
                <w:rFonts w:hint="eastAsia" w:ascii="方正仿宋_GB2312" w:hAnsi="方正仿宋_GB2312" w:eastAsia="方正仿宋_GB2312" w:cs="方正仿宋_GB2312"/>
                <w:b w:val="0"/>
                <w:bCs w:val="0"/>
                <w:i w:val="0"/>
                <w:iCs w:val="0"/>
                <w:color w:val="000000"/>
                <w:sz w:val="24"/>
                <w:szCs w:val="24"/>
                <w:highlight w:val="none"/>
                <w:u w:val="none"/>
              </w:rPr>
              <w:suppressLineNumbers w:val="0"/>
            </w:pPr>
            <w:r>
              <w:rPr>
                <w:rFonts w:hint="eastAsia" w:ascii="方正仿宋_GB2312" w:hAnsi="方正仿宋_GB2312" w:eastAsia="方正仿宋_GB2312" w:cs="方正仿宋_GB2312"/>
                <w:b w:val="0"/>
                <w:bCs w:val="0"/>
                <w:i w:val="0"/>
                <w:iCs w:val="0"/>
                <w:color w:val="000000"/>
                <w:sz w:val="24"/>
                <w:szCs w:val="24"/>
                <w:highlight w:val="none"/>
                <w:u w:val="none"/>
                <w:lang w:val="en-US" w:eastAsia="zh-CN" w:bidi="ar"/>
              </w:rPr>
              <w:t xml:space="preserve">8吨中转站垃圾勾臂车（车厢可卸式垃圾车）</w:t>
            </w:r>
            <w:r>
              <w:rPr>
                <w:rFonts w:hint="eastAsia" w:ascii="方正仿宋_GB2312" w:hAnsi="方正仿宋_GB2312" w:eastAsia="方正仿宋_GB2312" w:cs="方正仿宋_GB2312"/>
                <w:b w:val="0"/>
                <w:bCs w:val="0"/>
                <w:i w:val="0"/>
                <w:iCs w:val="0"/>
                <w:color w:val="000000"/>
                <w:sz w:val="24"/>
                <w:szCs w:val="24"/>
                <w:highlight w:val="none"/>
                <w:u w:val="none"/>
              </w:rPr>
            </w:r>
            <w:r/>
          </w:p>
        </w:tc>
        <w:tc>
          <w:tcPr>
            <w:tcW w:w="997" w:type="dxa"/>
            <w:vAlign w:val="center"/>
            <w:textDirection w:val="lrTb"/>
            <w:noWrap w:val="false"/>
          </w:tcPr>
          <w:p>
            <w:pPr>
              <w:pStyle w:val="682"/>
              <w:jc w:val="center"/>
              <w:keepLines w:val="0"/>
              <w:keepNext w:val="0"/>
              <w:widowControl/>
              <w:rPr>
                <w:rFonts w:hint="eastAsia" w:ascii="方正仿宋_GB2312" w:hAnsi="方正仿宋_GB2312" w:eastAsia="方正仿宋_GB2312" w:cs="方正仿宋_GB2312"/>
                <w:i w:val="0"/>
                <w:iCs w:val="0"/>
                <w:color w:val="000000"/>
                <w:sz w:val="24"/>
                <w:szCs w:val="24"/>
                <w:highlight w:val="none"/>
                <w:u w:val="none"/>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1辆</w:t>
            </w:r>
            <w:r>
              <w:rPr>
                <w:rFonts w:hint="eastAsia" w:ascii="方正仿宋_GB2312" w:hAnsi="方正仿宋_GB2312" w:eastAsia="方正仿宋_GB2312" w:cs="方正仿宋_GB2312"/>
                <w:i w:val="0"/>
                <w:iCs w:val="0"/>
                <w:color w:val="000000"/>
                <w:sz w:val="24"/>
                <w:szCs w:val="24"/>
                <w:highlight w:val="none"/>
                <w:u w:val="none"/>
              </w:rPr>
            </w:r>
            <w:r/>
          </w:p>
        </w:tc>
        <w:tc>
          <w:tcPr>
            <w:tcW w:w="3413" w:type="dxa"/>
            <w:vAlign w:val="center"/>
            <w:textDirection w:val="lrTb"/>
            <w:noWrap w:val="false"/>
          </w:tcPr>
          <w:p>
            <w:pPr>
              <w:pStyle w:val="682"/>
              <w:jc w:val="center"/>
              <w:keepLines w:val="0"/>
              <w:keepNext w:val="0"/>
              <w:widowControl/>
              <w:rPr>
                <w:rFonts w:hint="eastAsia" w:ascii="方正仿宋_GB2312" w:hAnsi="方正仿宋_GB2312" w:eastAsia="方正仿宋_GB2312" w:cs="方正仿宋_GB2312"/>
                <w:i w:val="0"/>
                <w:iCs w:val="0"/>
                <w:color w:val="000000"/>
                <w:sz w:val="24"/>
                <w:szCs w:val="24"/>
                <w:highlight w:val="none"/>
                <w:u w:val="none"/>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工业</w:t>
            </w:r>
            <w:r>
              <w:rPr>
                <w:rFonts w:hint="eastAsia" w:ascii="方正仿宋_GB2312" w:hAnsi="方正仿宋_GB2312" w:eastAsia="方正仿宋_GB2312" w:cs="方正仿宋_GB2312"/>
                <w:i w:val="0"/>
                <w:iCs w:val="0"/>
                <w:color w:val="000000"/>
                <w:sz w:val="24"/>
                <w:szCs w:val="24"/>
                <w:highlight w:val="none"/>
                <w:u w:val="none"/>
              </w:rPr>
            </w:r>
            <w:r/>
          </w:p>
        </w:tc>
      </w:tr>
      <w:tr>
        <w:trPr>
          <w:trHeight w:val="624"/>
        </w:trPr>
        <w:tc>
          <w:tcPr>
            <w:tcW w:w="1018" w:type="dxa"/>
            <w:vAlign w:val="center"/>
            <w:textDirection w:val="lrTb"/>
            <w:noWrap w:val="false"/>
          </w:tcPr>
          <w:p>
            <w:pPr>
              <w:pStyle w:val="682"/>
              <w:jc w:val="center"/>
              <w:keepLines w:val="0"/>
              <w:keepNext w:val="0"/>
              <w:widowControl/>
              <w:rPr>
                <w:rFonts w:hint="eastAsia" w:ascii="方正仿宋_GB2312" w:hAnsi="方正仿宋_GB2312" w:eastAsia="方正仿宋_GB2312" w:cs="方正仿宋_GB2312"/>
                <w:b w:val="0"/>
                <w:bCs w:val="0"/>
                <w:i w:val="0"/>
                <w:iCs w:val="0"/>
                <w:color w:val="000000"/>
                <w:sz w:val="24"/>
                <w:szCs w:val="24"/>
                <w:highlight w:val="none"/>
                <w:u w:val="none"/>
                <w:lang w:val="en-US" w:eastAsia="zh-CN"/>
              </w:rPr>
              <w:suppressLineNumbers w:val="0"/>
            </w:pPr>
            <w:r>
              <w:rPr>
                <w:rFonts w:hint="eastAsia" w:ascii="方正仿宋_GB2312" w:hAnsi="方正仿宋_GB2312" w:eastAsia="方正仿宋_GB2312" w:cs="方正仿宋_GB2312"/>
                <w:b w:val="0"/>
                <w:bCs w:val="0"/>
                <w:i w:val="0"/>
                <w:iCs w:val="0"/>
                <w:color w:val="000000"/>
                <w:sz w:val="24"/>
                <w:szCs w:val="24"/>
                <w:highlight w:val="none"/>
                <w:u w:val="none"/>
                <w:lang w:val="en-US" w:eastAsia="zh-CN"/>
              </w:rPr>
              <w:t xml:space="preserve">四</w:t>
            </w:r>
            <w:r>
              <w:rPr>
                <w:rFonts w:hint="eastAsia" w:ascii="方正仿宋_GB2312" w:hAnsi="方正仿宋_GB2312" w:eastAsia="方正仿宋_GB2312" w:cs="方正仿宋_GB2312"/>
                <w:b w:val="0"/>
                <w:bCs w:val="0"/>
                <w:i w:val="0"/>
                <w:iCs w:val="0"/>
                <w:color w:val="000000"/>
                <w:sz w:val="24"/>
                <w:szCs w:val="24"/>
                <w:highlight w:val="none"/>
                <w:u w:val="none"/>
                <w:lang w:val="en-US" w:eastAsia="zh-CN"/>
              </w:rPr>
            </w:r>
            <w:r/>
          </w:p>
        </w:tc>
        <w:tc>
          <w:tcPr>
            <w:tcW w:w="4864" w:type="dxa"/>
            <w:vAlign w:val="center"/>
            <w:textDirection w:val="lrTb"/>
            <w:noWrap w:val="false"/>
          </w:tcPr>
          <w:p>
            <w:pPr>
              <w:pStyle w:val="682"/>
              <w:jc w:val="center"/>
              <w:keepLines w:val="0"/>
              <w:keepNext w:val="0"/>
              <w:widowControl/>
              <w:rPr>
                <w:rFonts w:hint="eastAsia" w:ascii="方正仿宋_GB2312" w:hAnsi="方正仿宋_GB2312" w:eastAsia="方正仿宋_GB2312" w:cs="方正仿宋_GB2312"/>
                <w:b w:val="0"/>
                <w:bCs w:val="0"/>
                <w:i w:val="0"/>
                <w:iCs w:val="0"/>
                <w:color w:val="000000"/>
                <w:sz w:val="24"/>
                <w:szCs w:val="24"/>
                <w:highlight w:val="none"/>
                <w:u w:val="none"/>
              </w:rPr>
              <w:suppressLineNumbers w:val="0"/>
            </w:pPr>
            <w:r>
              <w:rPr>
                <w:rFonts w:hint="eastAsia" w:ascii="方正仿宋_GB2312" w:hAnsi="方正仿宋_GB2312" w:eastAsia="方正仿宋_GB2312" w:cs="方正仿宋_GB2312"/>
                <w:b w:val="0"/>
                <w:bCs w:val="0"/>
                <w:i w:val="0"/>
                <w:iCs w:val="0"/>
                <w:color w:val="000000"/>
                <w:sz w:val="24"/>
                <w:szCs w:val="24"/>
                <w:highlight w:val="none"/>
                <w:u w:val="none"/>
                <w:lang w:val="en-US" w:eastAsia="zh-CN" w:bidi="ar"/>
              </w:rPr>
              <w:t xml:space="preserve">城乡7座垃圾中转站设备更新改造</w:t>
            </w:r>
            <w:r>
              <w:rPr>
                <w:rFonts w:hint="eastAsia" w:ascii="方正仿宋_GB2312" w:hAnsi="方正仿宋_GB2312" w:eastAsia="方正仿宋_GB2312" w:cs="方正仿宋_GB2312"/>
                <w:b w:val="0"/>
                <w:bCs w:val="0"/>
                <w:i w:val="0"/>
                <w:iCs w:val="0"/>
                <w:color w:val="000000"/>
                <w:sz w:val="24"/>
                <w:szCs w:val="24"/>
                <w:highlight w:val="none"/>
                <w:u w:val="none"/>
              </w:rPr>
            </w:r>
            <w:r/>
          </w:p>
        </w:tc>
        <w:tc>
          <w:tcPr>
            <w:tcW w:w="997" w:type="dxa"/>
            <w:vAlign w:val="center"/>
            <w:textDirection w:val="lrTb"/>
            <w:noWrap w:val="false"/>
          </w:tcPr>
          <w:p>
            <w:pPr>
              <w:pStyle w:val="682"/>
              <w:jc w:val="center"/>
              <w:keepLines w:val="0"/>
              <w:keepNext w:val="0"/>
              <w:widowControl/>
              <w:rPr>
                <w:rFonts w:hint="eastAsia" w:ascii="方正仿宋_GB2312" w:hAnsi="方正仿宋_GB2312" w:eastAsia="方正仿宋_GB2312" w:cs="方正仿宋_GB2312"/>
                <w:i w:val="0"/>
                <w:iCs w:val="0"/>
                <w:color w:val="000000"/>
                <w:sz w:val="24"/>
                <w:szCs w:val="24"/>
                <w:highlight w:val="none"/>
                <w:u w:val="none"/>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7座</w:t>
            </w:r>
            <w:r>
              <w:rPr>
                <w:rFonts w:hint="eastAsia" w:ascii="方正仿宋_GB2312" w:hAnsi="方正仿宋_GB2312" w:eastAsia="方正仿宋_GB2312" w:cs="方正仿宋_GB2312"/>
                <w:i w:val="0"/>
                <w:iCs w:val="0"/>
                <w:color w:val="000000"/>
                <w:sz w:val="24"/>
                <w:szCs w:val="24"/>
                <w:highlight w:val="none"/>
                <w:u w:val="none"/>
              </w:rPr>
            </w:r>
            <w:r/>
          </w:p>
        </w:tc>
        <w:tc>
          <w:tcPr>
            <w:tcW w:w="3413" w:type="dxa"/>
            <w:vAlign w:val="center"/>
            <w:textDirection w:val="lrTb"/>
            <w:noWrap w:val="false"/>
          </w:tcPr>
          <w:p>
            <w:pPr>
              <w:pStyle w:val="682"/>
              <w:jc w:val="center"/>
              <w:keepLines w:val="0"/>
              <w:keepNext w:val="0"/>
              <w:widowControl/>
              <w:rPr>
                <w:rFonts w:hint="eastAsia" w:ascii="方正仿宋_GB2312" w:hAnsi="方正仿宋_GB2312" w:eastAsia="方正仿宋_GB2312" w:cs="方正仿宋_GB2312"/>
                <w:i w:val="0"/>
                <w:iCs w:val="0"/>
                <w:color w:val="000000"/>
                <w:sz w:val="24"/>
                <w:szCs w:val="24"/>
                <w:highlight w:val="none"/>
                <w:u w:val="none"/>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工业</w:t>
            </w:r>
            <w:r>
              <w:rPr>
                <w:rFonts w:hint="eastAsia" w:ascii="方正仿宋_GB2312" w:hAnsi="方正仿宋_GB2312" w:eastAsia="方正仿宋_GB2312" w:cs="方正仿宋_GB2312"/>
                <w:i w:val="0"/>
                <w:iCs w:val="0"/>
                <w:color w:val="000000"/>
                <w:sz w:val="24"/>
                <w:szCs w:val="24"/>
                <w:highlight w:val="none"/>
                <w:u w:val="none"/>
              </w:rPr>
            </w:r>
            <w:r/>
          </w:p>
        </w:tc>
      </w:tr>
      <w:tr>
        <w:trPr>
          <w:trHeight w:val="624"/>
        </w:trPr>
        <w:tc>
          <w:tcPr>
            <w:tcW w:w="1018" w:type="dxa"/>
            <w:vAlign w:val="center"/>
            <w:vMerge w:val="restart"/>
            <w:textDirection w:val="lrTb"/>
            <w:noWrap w:val="false"/>
          </w:tcPr>
          <w:p>
            <w:pPr>
              <w:pStyle w:val="682"/>
              <w:jc w:val="center"/>
              <w:keepLines w:val="0"/>
              <w:keepNext w:val="0"/>
              <w:widowControl/>
              <w:rPr>
                <w:rFonts w:hint="eastAsia" w:ascii="方正仿宋_GB2312" w:hAnsi="方正仿宋_GB2312" w:eastAsia="方正仿宋_GB2312" w:cs="方正仿宋_GB2312"/>
                <w:b w:val="0"/>
                <w:bCs w:val="0"/>
                <w:i w:val="0"/>
                <w:iCs w:val="0"/>
                <w:color w:val="000000"/>
                <w:sz w:val="24"/>
                <w:szCs w:val="24"/>
                <w:highlight w:val="none"/>
                <w:u w:val="none"/>
                <w:lang w:val="en-US" w:eastAsia="zh-CN"/>
              </w:rPr>
              <w:suppressLineNumbers w:val="0"/>
            </w:pPr>
            <w:r>
              <w:rPr>
                <w:rFonts w:hint="eastAsia" w:ascii="方正仿宋_GB2312" w:hAnsi="方正仿宋_GB2312" w:eastAsia="方正仿宋_GB2312" w:cs="方正仿宋_GB2312"/>
                <w:b w:val="0"/>
                <w:bCs w:val="0"/>
                <w:i w:val="0"/>
                <w:iCs w:val="0"/>
                <w:color w:val="000000"/>
                <w:sz w:val="24"/>
                <w:szCs w:val="24"/>
                <w:highlight w:val="none"/>
                <w:u w:val="none"/>
                <w:lang w:val="en-US" w:eastAsia="zh-CN"/>
              </w:rPr>
              <w:t xml:space="preserve">五</w:t>
            </w:r>
            <w:r>
              <w:rPr>
                <w:rFonts w:hint="eastAsia" w:ascii="方正仿宋_GB2312" w:hAnsi="方正仿宋_GB2312" w:eastAsia="方正仿宋_GB2312" w:cs="方正仿宋_GB2312"/>
                <w:b w:val="0"/>
                <w:bCs w:val="0"/>
                <w:i w:val="0"/>
                <w:iCs w:val="0"/>
                <w:color w:val="000000"/>
                <w:sz w:val="24"/>
                <w:szCs w:val="24"/>
                <w:highlight w:val="none"/>
                <w:u w:val="none"/>
                <w:lang w:val="en-US" w:eastAsia="zh-CN"/>
              </w:rPr>
            </w:r>
            <w:r/>
          </w:p>
        </w:tc>
        <w:tc>
          <w:tcPr>
            <w:tcW w:w="4864" w:type="dxa"/>
            <w:vAlign w:val="center"/>
            <w:textDirection w:val="lrTb"/>
            <w:noWrap w:val="false"/>
          </w:tcPr>
          <w:p>
            <w:pPr>
              <w:pStyle w:val="682"/>
              <w:jc w:val="center"/>
              <w:keepLines w:val="0"/>
              <w:keepNext w:val="0"/>
              <w:widowControl/>
              <w:rPr>
                <w:rFonts w:hint="eastAsia" w:ascii="方正仿宋_GB2312" w:hAnsi="方正仿宋_GB2312" w:eastAsia="方正仿宋_GB2312" w:cs="方正仿宋_GB2312"/>
                <w:b w:val="0"/>
                <w:bCs w:val="0"/>
                <w:i w:val="0"/>
                <w:iCs w:val="0"/>
                <w:color w:val="000000"/>
                <w:sz w:val="24"/>
                <w:szCs w:val="24"/>
                <w:highlight w:val="none"/>
                <w:u w:val="none"/>
              </w:rPr>
              <w:suppressLineNumbers w:val="0"/>
            </w:pPr>
            <w:r>
              <w:rPr>
                <w:rFonts w:hint="eastAsia" w:ascii="方正仿宋_GB2312" w:hAnsi="方正仿宋_GB2312" w:eastAsia="方正仿宋_GB2312" w:cs="方正仿宋_GB2312"/>
                <w:b w:val="0"/>
                <w:bCs w:val="0"/>
                <w:i w:val="0"/>
                <w:iCs w:val="0"/>
                <w:color w:val="000000"/>
                <w:sz w:val="24"/>
                <w:szCs w:val="24"/>
                <w:highlight w:val="none"/>
                <w:u w:val="none"/>
                <w:lang w:val="en-US" w:eastAsia="zh-CN" w:bidi="ar"/>
              </w:rPr>
              <w:t xml:space="preserve">电动三轮保洁车</w:t>
            </w:r>
            <w:r>
              <w:rPr>
                <w:rFonts w:hint="eastAsia" w:ascii="方正仿宋_GB2312" w:hAnsi="方正仿宋_GB2312" w:eastAsia="方正仿宋_GB2312" w:cs="方正仿宋_GB2312"/>
                <w:b w:val="0"/>
                <w:bCs w:val="0"/>
                <w:i w:val="0"/>
                <w:iCs w:val="0"/>
                <w:color w:val="000000"/>
                <w:sz w:val="24"/>
                <w:szCs w:val="24"/>
                <w:highlight w:val="none"/>
                <w:u w:val="none"/>
              </w:rPr>
            </w:r>
            <w:r/>
          </w:p>
        </w:tc>
        <w:tc>
          <w:tcPr>
            <w:tcW w:w="997" w:type="dxa"/>
            <w:vAlign w:val="center"/>
            <w:textDirection w:val="lrTb"/>
            <w:noWrap w:val="false"/>
          </w:tcPr>
          <w:p>
            <w:pPr>
              <w:pStyle w:val="682"/>
              <w:jc w:val="center"/>
              <w:keepLines w:val="0"/>
              <w:keepNext w:val="0"/>
              <w:widowControl/>
              <w:rPr>
                <w:rFonts w:hint="eastAsia" w:ascii="方正仿宋_GB2312" w:hAnsi="方正仿宋_GB2312" w:eastAsia="方正仿宋_GB2312" w:cs="方正仿宋_GB2312"/>
                <w:i w:val="0"/>
                <w:iCs w:val="0"/>
                <w:color w:val="000000"/>
                <w:sz w:val="24"/>
                <w:szCs w:val="24"/>
                <w:highlight w:val="none"/>
                <w:u w:val="none"/>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300辆</w:t>
            </w:r>
            <w:r>
              <w:rPr>
                <w:rFonts w:hint="eastAsia" w:ascii="方正仿宋_GB2312" w:hAnsi="方正仿宋_GB2312" w:eastAsia="方正仿宋_GB2312" w:cs="方正仿宋_GB2312"/>
                <w:i w:val="0"/>
                <w:iCs w:val="0"/>
                <w:color w:val="000000"/>
                <w:sz w:val="24"/>
                <w:szCs w:val="24"/>
                <w:highlight w:val="none"/>
                <w:u w:val="none"/>
              </w:rPr>
            </w:r>
            <w:r/>
          </w:p>
        </w:tc>
        <w:tc>
          <w:tcPr>
            <w:tcW w:w="3413" w:type="dxa"/>
            <w:vAlign w:val="center"/>
            <w:textDirection w:val="lrTb"/>
            <w:noWrap w:val="false"/>
          </w:tcPr>
          <w:p>
            <w:pPr>
              <w:pStyle w:val="682"/>
              <w:jc w:val="center"/>
              <w:keepLines w:val="0"/>
              <w:keepNext w:val="0"/>
              <w:widowControl/>
              <w:rPr>
                <w:rFonts w:hint="eastAsia" w:ascii="方正仿宋_GB2312" w:hAnsi="方正仿宋_GB2312" w:eastAsia="方正仿宋_GB2312" w:cs="方正仿宋_GB2312"/>
                <w:i w:val="0"/>
                <w:iCs w:val="0"/>
                <w:color w:val="000000"/>
                <w:sz w:val="24"/>
                <w:szCs w:val="24"/>
                <w:highlight w:val="none"/>
                <w:u w:val="none"/>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工业</w:t>
            </w:r>
            <w:r>
              <w:rPr>
                <w:rFonts w:hint="eastAsia" w:ascii="方正仿宋_GB2312" w:hAnsi="方正仿宋_GB2312" w:eastAsia="方正仿宋_GB2312" w:cs="方正仿宋_GB2312"/>
                <w:i w:val="0"/>
                <w:iCs w:val="0"/>
                <w:color w:val="000000"/>
                <w:sz w:val="24"/>
                <w:szCs w:val="24"/>
                <w:highlight w:val="none"/>
                <w:u w:val="none"/>
              </w:rPr>
            </w:r>
            <w:r/>
          </w:p>
        </w:tc>
      </w:tr>
      <w:tr>
        <w:trPr>
          <w:trHeight w:val="624"/>
        </w:trPr>
        <w:tc>
          <w:tcPr>
            <w:tcW w:w="1018" w:type="dxa"/>
            <w:vAlign w:val="center"/>
            <w:vMerge w:val="continue"/>
            <w:textDirection w:val="lrTb"/>
            <w:noWrap w:val="false"/>
          </w:tcPr>
          <w:p>
            <w:pPr>
              <w:pStyle w:val="682"/>
              <w:jc w:val="center"/>
              <w:rPr>
                <w:rFonts w:hint="eastAsia" w:ascii="方正仿宋_GB2312" w:hAnsi="方正仿宋_GB2312" w:eastAsia="方正仿宋_GB2312" w:cs="方正仿宋_GB2312"/>
                <w:b/>
                <w:bCs/>
                <w:i w:val="0"/>
                <w:iCs w:val="0"/>
                <w:color w:val="000000"/>
                <w:sz w:val="24"/>
                <w:szCs w:val="24"/>
                <w:highlight w:val="none"/>
                <w:u w:val="none"/>
              </w:rPr>
            </w:pPr>
            <w:r>
              <w:rPr>
                <w:rFonts w:hint="eastAsia" w:ascii="方正仿宋_GB2312" w:hAnsi="方正仿宋_GB2312" w:eastAsia="方正仿宋_GB2312" w:cs="方正仿宋_GB2312"/>
                <w:b/>
                <w:bCs/>
                <w:i w:val="0"/>
                <w:iCs w:val="0"/>
                <w:color w:val="000000"/>
                <w:sz w:val="24"/>
                <w:szCs w:val="24"/>
                <w:highlight w:val="none"/>
                <w:u w:val="none"/>
              </w:rPr>
            </w:r>
            <w:r/>
          </w:p>
        </w:tc>
        <w:tc>
          <w:tcPr>
            <w:tcW w:w="4864" w:type="dxa"/>
            <w:vAlign w:val="center"/>
            <w:textDirection w:val="lrTb"/>
            <w:noWrap w:val="false"/>
          </w:tcPr>
          <w:p>
            <w:pPr>
              <w:pStyle w:val="682"/>
              <w:jc w:val="center"/>
              <w:keepLines w:val="0"/>
              <w:keepNext w:val="0"/>
              <w:widowControl/>
              <w:rPr>
                <w:rFonts w:hint="eastAsia" w:ascii="方正仿宋_GB2312" w:hAnsi="方正仿宋_GB2312" w:eastAsia="方正仿宋_GB2312" w:cs="方正仿宋_GB2312"/>
                <w:i w:val="0"/>
                <w:iCs w:val="0"/>
                <w:color w:val="000000"/>
                <w:sz w:val="24"/>
                <w:szCs w:val="24"/>
                <w:highlight w:val="none"/>
                <w:u w:val="none"/>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三轮高压冲洗车</w:t>
            </w:r>
            <w:r>
              <w:rPr>
                <w:rFonts w:hint="eastAsia" w:ascii="方正仿宋_GB2312" w:hAnsi="方正仿宋_GB2312" w:eastAsia="方正仿宋_GB2312" w:cs="方正仿宋_GB2312"/>
                <w:i w:val="0"/>
                <w:iCs w:val="0"/>
                <w:color w:val="000000"/>
                <w:sz w:val="24"/>
                <w:szCs w:val="24"/>
                <w:highlight w:val="none"/>
                <w:u w:val="none"/>
              </w:rPr>
            </w:r>
            <w:r/>
          </w:p>
        </w:tc>
        <w:tc>
          <w:tcPr>
            <w:tcW w:w="997" w:type="dxa"/>
            <w:vAlign w:val="center"/>
            <w:textDirection w:val="lrTb"/>
            <w:noWrap w:val="false"/>
          </w:tcPr>
          <w:p>
            <w:pPr>
              <w:pStyle w:val="682"/>
              <w:jc w:val="center"/>
              <w:keepLines w:val="0"/>
              <w:keepNext w:val="0"/>
              <w:widowControl/>
              <w:rPr>
                <w:rFonts w:hint="eastAsia" w:ascii="方正仿宋_GB2312" w:hAnsi="方正仿宋_GB2312" w:eastAsia="方正仿宋_GB2312" w:cs="方正仿宋_GB2312"/>
                <w:i w:val="0"/>
                <w:iCs w:val="0"/>
                <w:color w:val="000000"/>
                <w:sz w:val="24"/>
                <w:szCs w:val="24"/>
                <w:highlight w:val="none"/>
                <w:u w:val="none"/>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25辆</w:t>
            </w:r>
            <w:r>
              <w:rPr>
                <w:rFonts w:hint="eastAsia" w:ascii="方正仿宋_GB2312" w:hAnsi="方正仿宋_GB2312" w:eastAsia="方正仿宋_GB2312" w:cs="方正仿宋_GB2312"/>
                <w:i w:val="0"/>
                <w:iCs w:val="0"/>
                <w:color w:val="000000"/>
                <w:sz w:val="24"/>
                <w:szCs w:val="24"/>
                <w:highlight w:val="none"/>
                <w:u w:val="none"/>
              </w:rPr>
            </w:r>
            <w:r/>
          </w:p>
        </w:tc>
        <w:tc>
          <w:tcPr>
            <w:tcW w:w="3413" w:type="dxa"/>
            <w:vAlign w:val="center"/>
            <w:textDirection w:val="lrTb"/>
            <w:noWrap w:val="false"/>
          </w:tcPr>
          <w:p>
            <w:pPr>
              <w:pStyle w:val="682"/>
              <w:jc w:val="center"/>
              <w:keepLines w:val="0"/>
              <w:keepNext w:val="0"/>
              <w:widowControl/>
              <w:rPr>
                <w:rFonts w:hint="eastAsia" w:ascii="方正仿宋_GB2312" w:hAnsi="方正仿宋_GB2312" w:eastAsia="方正仿宋_GB2312" w:cs="方正仿宋_GB2312"/>
                <w:i w:val="0"/>
                <w:iCs w:val="0"/>
                <w:color w:val="000000"/>
                <w:sz w:val="24"/>
                <w:szCs w:val="24"/>
                <w:highlight w:val="none"/>
                <w:u w:val="none"/>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工业</w:t>
            </w:r>
            <w:r>
              <w:rPr>
                <w:rFonts w:hint="eastAsia" w:ascii="方正仿宋_GB2312" w:hAnsi="方正仿宋_GB2312" w:eastAsia="方正仿宋_GB2312" w:cs="方正仿宋_GB2312"/>
                <w:i w:val="0"/>
                <w:iCs w:val="0"/>
                <w:color w:val="000000"/>
                <w:sz w:val="24"/>
                <w:szCs w:val="24"/>
                <w:highlight w:val="none"/>
                <w:u w:val="none"/>
              </w:rPr>
            </w:r>
            <w:r/>
          </w:p>
        </w:tc>
      </w:tr>
    </w:tbl>
    <w:p>
      <w:pPr>
        <w:pStyle w:val="682"/>
        <w:ind w:firstLine="480"/>
        <w:spacing w:line="0" w:lineRule="atLeast"/>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r>
      <w:r/>
    </w:p>
    <w:p>
      <w:pPr>
        <w:pStyle w:val="745"/>
        <w:ind w:right="0"/>
        <w:jc w:val="both"/>
        <w:keepLines w:val="0"/>
        <w:keepNext w:val="0"/>
        <w:spacing w:before="0" w:beforeAutospacing="0" w:after="0" w:afterAutospacing="0" w:line="360" w:lineRule="auto"/>
        <w:widowControl w:val="off"/>
        <w:rPr>
          <w:rFonts w:hint="eastAsia" w:ascii="方正仿宋_GB2312" w:hAnsi="方正仿宋_GB2312" w:eastAsia="方正仿宋_GB2312" w:cs="方正仿宋_GB2312"/>
          <w:b/>
          <w:bCs/>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b/>
          <w:bCs/>
          <w:color w:val="000000"/>
          <w:sz w:val="28"/>
          <w:szCs w:val="28"/>
          <w:highlight w:val="none"/>
          <w:lang w:val="en-US" w:eastAsia="zh-CN"/>
        </w:rPr>
        <w:t xml:space="preserve">四、</w:t>
      </w:r>
      <w:r>
        <w:rPr>
          <w:rFonts w:hint="eastAsia" w:ascii="仿宋" w:hAnsi="仿宋" w:eastAsia="仿宋" w:cs="仿宋"/>
          <w:b/>
          <w:bCs/>
          <w:color w:val="000000"/>
          <w:sz w:val="28"/>
          <w:szCs w:val="28"/>
          <w:highlight w:val="none"/>
          <w:lang w:eastAsia="zh-CN"/>
        </w:rPr>
        <w:t xml:space="preserve">技术参数要求</w:t>
      </w:r>
      <w:r>
        <w:rPr>
          <w:rFonts w:hint="eastAsia" w:ascii="方正仿宋_GB2312" w:hAnsi="方正仿宋_GB2312" w:eastAsia="方正仿宋_GB2312" w:cs="方正仿宋_GB2312"/>
          <w:b/>
          <w:bCs/>
          <w:color w:val="000000"/>
          <w:sz w:val="28"/>
          <w:szCs w:val="28"/>
          <w:highlight w:val="none"/>
          <w:lang w:val="en-US" w:eastAsia="zh-CN"/>
        </w:rPr>
      </w:r>
      <w:r/>
    </w:p>
    <w:p>
      <w:pPr>
        <w:pStyle w:val="682"/>
        <w:ind w:firstLine="560"/>
        <w:jc w:val="both"/>
        <w:spacing w:line="0" w:lineRule="atLeast"/>
        <w:rPr>
          <w:rFonts w:hint="eastAsia" w:ascii="方正仿宋_GB2312" w:hAnsi="方正仿宋_GB2312" w:eastAsia="方正仿宋_GB2312" w:cs="方正仿宋_GB2312"/>
          <w:color w:val="000000"/>
          <w:sz w:val="28"/>
          <w:szCs w:val="21"/>
          <w:highlight w:val="none"/>
          <w:lang w:val="en-US" w:eastAsia="zh-CN"/>
        </w:rPr>
      </w:pPr>
      <w:r>
        <w:rPr>
          <w:rFonts w:hint="eastAsia" w:ascii="方正仿宋_GB2312" w:hAnsi="方正仿宋_GB2312" w:eastAsia="方正仿宋_GB2312" w:cs="方正仿宋_GB2312"/>
          <w:b/>
          <w:bCs/>
          <w:color w:val="000000"/>
          <w:sz w:val="28"/>
          <w:szCs w:val="28"/>
          <w:highlight w:val="none"/>
          <w:lang w:val="en-US" w:eastAsia="zh-CN"/>
        </w:rPr>
        <w:t xml:space="preserve">1.采购包一（洗扫车和扫路车）</w:t>
      </w:r>
      <w:r>
        <w:rPr>
          <w:rFonts w:hint="eastAsia" w:ascii="仿宋" w:hAnsi="仿宋" w:eastAsia="仿宋" w:cs="仿宋"/>
          <w:b/>
          <w:bCs/>
          <w:color w:val="000000"/>
          <w:sz w:val="28"/>
          <w:szCs w:val="28"/>
          <w:highlight w:val="none"/>
          <w:lang w:eastAsia="zh-CN"/>
        </w:rPr>
        <w:t xml:space="preserve">技术参数要求</w:t>
      </w:r>
      <w:r>
        <w:rPr>
          <w:rFonts w:hint="eastAsia" w:ascii="方正仿宋_GB2312" w:hAnsi="方正仿宋_GB2312" w:eastAsia="方正仿宋_GB2312" w:cs="方正仿宋_GB2312"/>
          <w:color w:val="000000"/>
          <w:sz w:val="28"/>
          <w:szCs w:val="21"/>
          <w:highlight w:val="none"/>
          <w:lang w:val="en-US" w:eastAsia="zh-CN"/>
        </w:rPr>
      </w:r>
      <w:r/>
    </w:p>
    <w:p>
      <w:pPr>
        <w:pStyle w:val="682"/>
        <w:ind w:firstLine="560"/>
        <w:spacing w:line="500" w:lineRule="exact"/>
        <w:rPr>
          <w:rFonts w:hint="eastAsia" w:ascii="方正仿宋_GB2312" w:hAnsi="方正仿宋_GB2312" w:eastAsia="方正仿宋_GB2312" w:cs="方正仿宋_GB2312"/>
          <w:b/>
          <w:bCs/>
          <w:color w:val="000000"/>
          <w:sz w:val="28"/>
          <w:szCs w:val="21"/>
          <w:highlight w:val="none"/>
          <w:lang w:val="en-US" w:eastAsia="zh-CN"/>
        </w:rPr>
      </w:pPr>
      <w:r>
        <w:rPr>
          <w:rFonts w:hint="eastAsia" w:ascii="方正仿宋_GB2312" w:hAnsi="方正仿宋_GB2312" w:eastAsia="方正仿宋_GB2312" w:cs="方正仿宋_GB2312"/>
          <w:b/>
          <w:bCs w:val="0"/>
          <w:color w:val="000000"/>
          <w:sz w:val="28"/>
          <w:szCs w:val="32"/>
          <w:highlight w:val="none"/>
          <w:lang w:val="en-US" w:eastAsia="zh-CN"/>
        </w:rPr>
        <w:t xml:space="preserve">1.1</w:t>
      </w:r>
      <w:r>
        <w:rPr>
          <w:rFonts w:hint="eastAsia" w:ascii="方正仿宋_GB2312" w:hAnsi="方正仿宋_GB2312" w:eastAsia="方正仿宋_GB2312" w:cs="方正仿宋_GB2312"/>
          <w:b/>
          <w:bCs w:val="0"/>
          <w:color w:val="000000"/>
          <w:sz w:val="28"/>
          <w:szCs w:val="21"/>
          <w:highlight w:val="none"/>
          <w:lang w:val="en-US" w:eastAsia="zh-CN"/>
        </w:rPr>
        <w:t xml:space="preserve">洗</w:t>
      </w:r>
      <w:r>
        <w:rPr>
          <w:rFonts w:hint="eastAsia" w:ascii="方正仿宋_GB2312" w:hAnsi="方正仿宋_GB2312" w:eastAsia="方正仿宋_GB2312" w:cs="方正仿宋_GB2312"/>
          <w:b/>
          <w:bCs/>
          <w:color w:val="000000"/>
          <w:sz w:val="28"/>
          <w:szCs w:val="21"/>
          <w:highlight w:val="none"/>
          <w:lang w:val="en-US" w:eastAsia="zh-CN"/>
        </w:rPr>
        <w:t xml:space="preserve">扫车（8吨）</w:t>
      </w:r>
      <w:r>
        <w:rPr>
          <w:rFonts w:hint="eastAsia" w:ascii="仿宋" w:hAnsi="仿宋" w:eastAsia="仿宋" w:cs="仿宋"/>
          <w:b/>
          <w:bCs/>
          <w:color w:val="000000"/>
          <w:sz w:val="28"/>
          <w:szCs w:val="28"/>
          <w:highlight w:val="none"/>
          <w:lang w:eastAsia="zh-CN"/>
        </w:rPr>
        <w:t xml:space="preserve">技术参数</w:t>
      </w:r>
      <w:r>
        <w:rPr>
          <w:rFonts w:hint="eastAsia" w:ascii="仿宋" w:hAnsi="仿宋" w:eastAsia="仿宋" w:cs="仿宋"/>
          <w:b/>
          <w:bCs/>
          <w:color w:val="000000"/>
          <w:sz w:val="28"/>
          <w:szCs w:val="28"/>
          <w:highlight w:val="none"/>
          <w:lang w:val="en-US" w:eastAsia="zh-CN"/>
        </w:rPr>
        <w:t xml:space="preserve">及性能配置要求</w:t>
      </w:r>
      <w:r>
        <w:rPr>
          <w:rFonts w:hint="eastAsia" w:ascii="方正仿宋_GB2312" w:hAnsi="方正仿宋_GB2312" w:eastAsia="方正仿宋_GB2312" w:cs="方正仿宋_GB2312"/>
          <w:b/>
          <w:bCs/>
          <w:color w:val="000000"/>
          <w:sz w:val="28"/>
          <w:szCs w:val="21"/>
          <w:highlight w:val="none"/>
          <w:lang w:val="en-US" w:eastAsia="zh-CN"/>
        </w:rPr>
      </w:r>
      <w:r/>
    </w:p>
    <w:p>
      <w:pPr>
        <w:pStyle w:val="682"/>
        <w:ind w:firstLine="480"/>
        <w:spacing w:line="500" w:lineRule="exact"/>
        <w:rPr>
          <w:rFonts w:hint="eastAsia" w:ascii="方正仿宋_GB2312" w:hAnsi="方正仿宋_GB2312" w:eastAsia="方正仿宋_GB2312" w:cs="方正仿宋_GB2312"/>
          <w:color w:val="000000"/>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lang w:val="en-US" w:eastAsia="zh-CN"/>
        </w:rPr>
        <w:t xml:space="preserve">（1）技术参数要求</w:t>
      </w:r>
      <w:r>
        <w:rPr>
          <w:rFonts w:hint="eastAsia" w:ascii="方正仿宋_GB2312" w:hAnsi="方正仿宋_GB2312" w:eastAsia="方正仿宋_GB2312" w:cs="方正仿宋_GB2312"/>
          <w:color w:val="000000"/>
          <w:sz w:val="24"/>
          <w:szCs w:val="20"/>
          <w:highlight w:val="none"/>
          <w:lang w:val="en-US" w:eastAsia="zh-CN"/>
        </w:rPr>
      </w:r>
      <w:r/>
    </w:p>
    <w:tbl>
      <w:tblPr>
        <w:tblStyle w:val="808"/>
        <w:tblW w:w="5140" w:type="pct"/>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5429"/>
        <w:gridCol w:w="4403"/>
      </w:tblGrid>
      <w:tr>
        <w:trPr>
          <w:trHeight w:val="441"/>
        </w:trPr>
        <w:tc>
          <w:tcPr>
            <w:tcW w:w="2761"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rPr>
            </w:pPr>
            <w:r>
              <w:rPr>
                <w:rFonts w:hint="eastAsia" w:ascii="方正仿宋_GB2312" w:hAnsi="方正仿宋_GB2312" w:eastAsia="方正仿宋_GB2312" w:cs="方正仿宋_GB2312"/>
                <w:color w:val="000000"/>
                <w:spacing w:val="3"/>
                <w:sz w:val="24"/>
                <w:szCs w:val="20"/>
                <w:highlight w:val="none"/>
              </w:rPr>
              <w:t xml:space="preserve">项目</w:t>
            </w:r>
            <w:r>
              <w:rPr>
                <w:rFonts w:hint="eastAsia" w:ascii="方正仿宋_GB2312" w:hAnsi="方正仿宋_GB2312" w:eastAsia="方正仿宋_GB2312" w:cs="方正仿宋_GB2312"/>
                <w:color w:val="000000"/>
                <w:spacing w:val="3"/>
                <w:sz w:val="24"/>
                <w:szCs w:val="20"/>
                <w:highlight w:val="none"/>
              </w:rPr>
            </w:r>
            <w:r/>
          </w:p>
        </w:tc>
        <w:tc>
          <w:tcPr>
            <w:tcW w:w="2238"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rPr>
            </w:pPr>
            <w:r>
              <w:rPr>
                <w:rFonts w:hint="eastAsia" w:ascii="方正仿宋_GB2312" w:hAnsi="方正仿宋_GB2312" w:eastAsia="方正仿宋_GB2312" w:cs="方正仿宋_GB2312"/>
                <w:color w:val="000000"/>
                <w:spacing w:val="3"/>
                <w:sz w:val="24"/>
                <w:szCs w:val="20"/>
                <w:highlight w:val="none"/>
              </w:rPr>
              <w:t xml:space="preserve">参数</w:t>
            </w:r>
            <w:r>
              <w:rPr>
                <w:rFonts w:hint="eastAsia" w:ascii="方正仿宋_GB2312" w:hAnsi="方正仿宋_GB2312" w:eastAsia="方正仿宋_GB2312" w:cs="方正仿宋_GB2312"/>
                <w:color w:val="000000"/>
                <w:spacing w:val="3"/>
                <w:sz w:val="24"/>
                <w:szCs w:val="20"/>
                <w:highlight w:val="none"/>
              </w:rPr>
            </w:r>
            <w:r/>
          </w:p>
        </w:tc>
      </w:tr>
      <w:tr>
        <w:trPr>
          <w:trHeight w:val="531"/>
        </w:trPr>
        <w:tc>
          <w:tcPr>
            <w:tcW w:w="2761" w:type="dxa"/>
            <w:vAlign w:val="center"/>
            <w:textDirection w:val="lrTb"/>
            <w:noWrap w:val="false"/>
          </w:tcPr>
          <w:p>
            <w:pPr>
              <w:pStyle w:val="682"/>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rPr>
            </w:pPr>
            <w:r>
              <w:rPr>
                <w:rFonts w:hint="eastAsia" w:ascii="方正仿宋_GB2312" w:hAnsi="方正仿宋_GB2312" w:eastAsia="方正仿宋_GB2312" w:cs="方正仿宋_GB2312"/>
                <w:color w:val="000000"/>
                <w:spacing w:val="3"/>
                <w:sz w:val="24"/>
                <w:szCs w:val="20"/>
                <w:highlight w:val="none"/>
              </w:rPr>
              <w:t xml:space="preserve">外形尺寸（长）（mm）</w:t>
            </w:r>
            <w:r>
              <w:rPr>
                <w:rFonts w:hint="eastAsia" w:ascii="方正仿宋_GB2312" w:hAnsi="方正仿宋_GB2312" w:eastAsia="方正仿宋_GB2312" w:cs="方正仿宋_GB2312"/>
                <w:color w:val="000000"/>
                <w:spacing w:val="3"/>
                <w:sz w:val="24"/>
                <w:szCs w:val="20"/>
                <w:highlight w:val="none"/>
              </w:rPr>
            </w:r>
            <w:r/>
          </w:p>
        </w:tc>
        <w:tc>
          <w:tcPr>
            <w:tcW w:w="2238"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lang w:val="en-US" w:eastAsia="zh-CN"/>
              </w:rPr>
              <w:t xml:space="preserve">≤8780</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531"/>
        </w:trPr>
        <w:tc>
          <w:tcPr>
            <w:tcW w:w="2761" w:type="dxa"/>
            <w:vAlign w:val="center"/>
            <w:textDirection w:val="lrTb"/>
            <w:noWrap w:val="false"/>
          </w:tcPr>
          <w:p>
            <w:pPr>
              <w:pStyle w:val="682"/>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rPr>
            </w:pPr>
            <w:r>
              <w:rPr>
                <w:rFonts w:hint="eastAsia" w:ascii="方正仿宋_GB2312" w:hAnsi="方正仿宋_GB2312" w:eastAsia="方正仿宋_GB2312" w:cs="方正仿宋_GB2312"/>
                <w:color w:val="000000"/>
                <w:spacing w:val="3"/>
                <w:sz w:val="24"/>
                <w:szCs w:val="20"/>
                <w:highlight w:val="none"/>
              </w:rPr>
              <w:t xml:space="preserve">外形尺寸（</w:t>
            </w:r>
            <w:r>
              <w:rPr>
                <w:rFonts w:hint="eastAsia" w:ascii="方正仿宋_GB2312" w:hAnsi="方正仿宋_GB2312" w:eastAsia="方正仿宋_GB2312" w:cs="方正仿宋_GB2312"/>
                <w:color w:val="000000"/>
                <w:spacing w:val="3"/>
                <w:sz w:val="24"/>
                <w:szCs w:val="20"/>
                <w:highlight w:val="none"/>
                <w:lang w:val="en-US" w:eastAsia="zh-CN"/>
              </w:rPr>
              <w:t xml:space="preserve">宽</w:t>
            </w:r>
            <w:r>
              <w:rPr>
                <w:rFonts w:hint="eastAsia" w:ascii="方正仿宋_GB2312" w:hAnsi="方正仿宋_GB2312" w:eastAsia="方正仿宋_GB2312" w:cs="方正仿宋_GB2312"/>
                <w:color w:val="000000"/>
                <w:spacing w:val="3"/>
                <w:sz w:val="24"/>
                <w:szCs w:val="20"/>
                <w:highlight w:val="none"/>
              </w:rPr>
              <w:t xml:space="preserve">）（mm）</w:t>
            </w:r>
            <w:r>
              <w:rPr>
                <w:rFonts w:hint="eastAsia" w:ascii="方正仿宋_GB2312" w:hAnsi="方正仿宋_GB2312" w:eastAsia="方正仿宋_GB2312" w:cs="方正仿宋_GB2312"/>
                <w:color w:val="000000"/>
                <w:spacing w:val="3"/>
                <w:sz w:val="24"/>
                <w:szCs w:val="20"/>
                <w:highlight w:val="none"/>
              </w:rPr>
            </w:r>
            <w:r/>
          </w:p>
        </w:tc>
        <w:tc>
          <w:tcPr>
            <w:tcW w:w="2238"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rPr>
              <w:t xml:space="preserve">≥</w:t>
            </w:r>
            <w:r>
              <w:rPr>
                <w:rFonts w:hint="eastAsia" w:ascii="方正仿宋_GB2312" w:hAnsi="方正仿宋_GB2312" w:eastAsia="方正仿宋_GB2312" w:cs="方正仿宋_GB2312"/>
                <w:color w:val="000000"/>
                <w:spacing w:val="3"/>
                <w:sz w:val="24"/>
                <w:szCs w:val="20"/>
                <w:highlight w:val="none"/>
                <w:lang w:val="en-US" w:eastAsia="zh-CN"/>
              </w:rPr>
              <w:t xml:space="preserve">2520</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531"/>
        </w:trPr>
        <w:tc>
          <w:tcPr>
            <w:tcW w:w="2761" w:type="dxa"/>
            <w:vAlign w:val="center"/>
            <w:textDirection w:val="lrTb"/>
            <w:noWrap w:val="false"/>
          </w:tcPr>
          <w:p>
            <w:pPr>
              <w:pStyle w:val="682"/>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rPr>
            </w:pPr>
            <w:r>
              <w:rPr>
                <w:rFonts w:hint="eastAsia" w:ascii="方正仿宋_GB2312" w:hAnsi="方正仿宋_GB2312" w:eastAsia="方正仿宋_GB2312" w:cs="方正仿宋_GB2312"/>
                <w:color w:val="000000"/>
                <w:spacing w:val="3"/>
                <w:sz w:val="24"/>
                <w:szCs w:val="20"/>
                <w:highlight w:val="none"/>
              </w:rPr>
              <w:t xml:space="preserve">外形尺寸（</w:t>
            </w:r>
            <w:r>
              <w:rPr>
                <w:rFonts w:hint="eastAsia" w:ascii="方正仿宋_GB2312" w:hAnsi="方正仿宋_GB2312" w:eastAsia="方正仿宋_GB2312" w:cs="方正仿宋_GB2312"/>
                <w:color w:val="000000"/>
                <w:spacing w:val="3"/>
                <w:sz w:val="24"/>
                <w:szCs w:val="20"/>
                <w:highlight w:val="none"/>
                <w:lang w:val="en-US" w:eastAsia="zh-CN"/>
              </w:rPr>
              <w:t xml:space="preserve">高</w:t>
            </w:r>
            <w:r>
              <w:rPr>
                <w:rFonts w:hint="eastAsia" w:ascii="方正仿宋_GB2312" w:hAnsi="方正仿宋_GB2312" w:eastAsia="方正仿宋_GB2312" w:cs="方正仿宋_GB2312"/>
                <w:color w:val="000000"/>
                <w:spacing w:val="3"/>
                <w:sz w:val="24"/>
                <w:szCs w:val="20"/>
                <w:highlight w:val="none"/>
              </w:rPr>
              <w:t xml:space="preserve">）（mm）</w:t>
            </w:r>
            <w:r>
              <w:rPr>
                <w:rFonts w:hint="eastAsia" w:ascii="方正仿宋_GB2312" w:hAnsi="方正仿宋_GB2312" w:eastAsia="方正仿宋_GB2312" w:cs="方正仿宋_GB2312"/>
                <w:color w:val="000000"/>
                <w:spacing w:val="3"/>
                <w:sz w:val="24"/>
                <w:szCs w:val="20"/>
                <w:highlight w:val="none"/>
              </w:rPr>
            </w:r>
            <w:r/>
          </w:p>
        </w:tc>
        <w:tc>
          <w:tcPr>
            <w:tcW w:w="2238"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lang w:val="en-US" w:eastAsia="zh-CN"/>
              </w:rPr>
              <w:t xml:space="preserve">≤3090</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486"/>
        </w:trPr>
        <w:tc>
          <w:tcPr>
            <w:tcW w:w="2761" w:type="dxa"/>
            <w:vAlign w:val="center"/>
            <w:textDirection w:val="lrTb"/>
            <w:noWrap w:val="false"/>
          </w:tcPr>
          <w:p>
            <w:pPr>
              <w:pStyle w:val="682"/>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rPr>
            </w:pPr>
            <w:r>
              <w:rPr>
                <w:rFonts w:hint="eastAsia" w:ascii="方正仿宋_GB2312" w:hAnsi="方正仿宋_GB2312" w:eastAsia="方正仿宋_GB2312" w:cs="方正仿宋_GB2312"/>
                <w:color w:val="000000"/>
                <w:spacing w:val="3"/>
                <w:sz w:val="24"/>
                <w:szCs w:val="20"/>
                <w:highlight w:val="none"/>
              </w:rPr>
              <w:t xml:space="preserve">总质量(kg)</w:t>
            </w:r>
            <w:r>
              <w:rPr>
                <w:rFonts w:hint="eastAsia" w:ascii="方正仿宋_GB2312" w:hAnsi="方正仿宋_GB2312" w:eastAsia="方正仿宋_GB2312" w:cs="方正仿宋_GB2312"/>
                <w:color w:val="000000"/>
                <w:spacing w:val="3"/>
                <w:sz w:val="24"/>
                <w:szCs w:val="20"/>
                <w:highlight w:val="none"/>
              </w:rPr>
            </w:r>
            <w:r/>
          </w:p>
        </w:tc>
        <w:tc>
          <w:tcPr>
            <w:tcW w:w="2238"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rPr>
            </w:pPr>
            <w:r>
              <w:rPr>
                <w:rFonts w:hint="eastAsia" w:ascii="方正仿宋_GB2312" w:hAnsi="方正仿宋_GB2312" w:eastAsia="方正仿宋_GB2312" w:cs="方正仿宋_GB2312"/>
                <w:color w:val="000000"/>
                <w:spacing w:val="3"/>
                <w:sz w:val="24"/>
                <w:szCs w:val="20"/>
                <w:highlight w:val="none"/>
              </w:rPr>
              <w:t xml:space="preserve">≥18000</w:t>
            </w:r>
            <w:r>
              <w:rPr>
                <w:rFonts w:hint="eastAsia" w:ascii="方正仿宋_GB2312" w:hAnsi="方正仿宋_GB2312" w:eastAsia="方正仿宋_GB2312" w:cs="方正仿宋_GB2312"/>
                <w:color w:val="000000"/>
                <w:spacing w:val="3"/>
                <w:sz w:val="24"/>
                <w:szCs w:val="20"/>
                <w:highlight w:val="none"/>
              </w:rPr>
            </w:r>
            <w:r/>
          </w:p>
        </w:tc>
      </w:tr>
      <w:tr>
        <w:trPr>
          <w:trHeight w:val="501"/>
        </w:trPr>
        <w:tc>
          <w:tcPr>
            <w:tcW w:w="2761" w:type="dxa"/>
            <w:vAlign w:val="center"/>
            <w:textDirection w:val="lrTb"/>
            <w:noWrap w:val="false"/>
          </w:tcPr>
          <w:p>
            <w:pPr>
              <w:pStyle w:val="682"/>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rPr>
            </w:pPr>
            <w:r>
              <w:rPr>
                <w:rFonts w:hint="eastAsia" w:ascii="方正仿宋_GB2312" w:hAnsi="方正仿宋_GB2312" w:eastAsia="方正仿宋_GB2312" w:cs="方正仿宋_GB2312"/>
                <w:color w:val="000000"/>
                <w:spacing w:val="3"/>
                <w:sz w:val="24"/>
                <w:szCs w:val="20"/>
                <w:highlight w:val="none"/>
              </w:rPr>
              <w:t xml:space="preserve">整备质量(kg)</w:t>
            </w:r>
            <w:r>
              <w:rPr>
                <w:rFonts w:hint="eastAsia" w:ascii="方正仿宋_GB2312" w:hAnsi="方正仿宋_GB2312" w:eastAsia="方正仿宋_GB2312" w:cs="方正仿宋_GB2312"/>
                <w:color w:val="000000"/>
                <w:spacing w:val="3"/>
                <w:sz w:val="24"/>
                <w:szCs w:val="20"/>
                <w:highlight w:val="none"/>
              </w:rPr>
            </w:r>
            <w:r/>
          </w:p>
        </w:tc>
        <w:tc>
          <w:tcPr>
            <w:tcW w:w="2238"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rPr>
              <w:t xml:space="preserve">≥</w:t>
            </w:r>
            <w:r>
              <w:rPr>
                <w:rFonts w:hint="eastAsia" w:ascii="方正仿宋_GB2312" w:hAnsi="方正仿宋_GB2312" w:eastAsia="方正仿宋_GB2312" w:cs="方正仿宋_GB2312"/>
                <w:color w:val="000000"/>
                <w:spacing w:val="3"/>
                <w:sz w:val="24"/>
                <w:szCs w:val="20"/>
                <w:highlight w:val="none"/>
                <w:lang w:val="en-US" w:eastAsia="zh-CN"/>
              </w:rPr>
              <w:t xml:space="preserve">11100</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501"/>
        </w:trPr>
        <w:tc>
          <w:tcPr>
            <w:tcW w:w="2761" w:type="dxa"/>
            <w:vAlign w:val="center"/>
            <w:textDirection w:val="lrTb"/>
            <w:noWrap w:val="false"/>
          </w:tcPr>
          <w:p>
            <w:pPr>
              <w:pStyle w:val="682"/>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lang w:val="en-US" w:eastAsia="zh-CN" w:bidi="ar-SA"/>
              </w:rPr>
            </w:pPr>
            <w:r>
              <w:rPr>
                <w:rFonts w:hint="eastAsia" w:ascii="方正仿宋_GB2312" w:hAnsi="方正仿宋_GB2312" w:eastAsia="方正仿宋_GB2312" w:cs="方正仿宋_GB2312"/>
                <w:color w:val="000000"/>
                <w:spacing w:val="3"/>
                <w:sz w:val="24"/>
                <w:szCs w:val="20"/>
                <w:highlight w:val="none"/>
              </w:rPr>
              <w:t xml:space="preserve">额定质量(kg)</w:t>
            </w:r>
            <w:r>
              <w:rPr>
                <w:rFonts w:hint="eastAsia" w:ascii="方正仿宋_GB2312" w:hAnsi="方正仿宋_GB2312" w:eastAsia="方正仿宋_GB2312" w:cs="方正仿宋_GB2312"/>
                <w:color w:val="000000"/>
                <w:spacing w:val="3"/>
                <w:sz w:val="24"/>
                <w:szCs w:val="20"/>
                <w:highlight w:val="none"/>
                <w:lang w:val="en-US" w:eastAsia="zh-CN" w:bidi="ar-SA"/>
              </w:rPr>
            </w:r>
            <w:r/>
          </w:p>
        </w:tc>
        <w:tc>
          <w:tcPr>
            <w:tcW w:w="2238"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rPr>
              <w:t xml:space="preserve">≥</w:t>
            </w:r>
            <w:r>
              <w:rPr>
                <w:rFonts w:hint="eastAsia" w:ascii="方正仿宋_GB2312" w:hAnsi="方正仿宋_GB2312" w:eastAsia="方正仿宋_GB2312" w:cs="方正仿宋_GB2312"/>
                <w:color w:val="000000"/>
                <w:spacing w:val="3"/>
                <w:sz w:val="24"/>
                <w:szCs w:val="20"/>
                <w:highlight w:val="none"/>
                <w:lang w:val="en-US" w:eastAsia="zh-CN"/>
              </w:rPr>
              <w:t xml:space="preserve">6700</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501"/>
        </w:trPr>
        <w:tc>
          <w:tcPr>
            <w:tcW w:w="2761" w:type="dxa"/>
            <w:vAlign w:val="center"/>
            <w:textDirection w:val="lrTb"/>
            <w:noWrap w:val="false"/>
          </w:tcPr>
          <w:p>
            <w:pPr>
              <w:pStyle w:val="809"/>
              <w:ind w:firstLine="492"/>
              <w:jc w:val="center"/>
              <w:spacing w:before="27" w:after="0" w:line="360" w:lineRule="auto"/>
              <w:rPr>
                <w:rFonts w:hint="eastAsia" w:ascii="方正仿宋_GB2312" w:hAnsi="方正仿宋_GB2312" w:eastAsia="方正仿宋_GB2312" w:cs="方正仿宋_GB2312"/>
                <w:color w:val="000000"/>
                <w:spacing w:val="3"/>
                <w:sz w:val="24"/>
                <w:szCs w:val="22"/>
                <w:highlight w:val="none"/>
                <w:lang w:val="zh-CN" w:eastAsia="zh-CN" w:bidi="zh-CN"/>
              </w:rPr>
            </w:pPr>
            <w:r>
              <w:rPr>
                <w:rFonts w:hint="eastAsia" w:ascii="方正仿宋_GB2312" w:hAnsi="方正仿宋_GB2312" w:eastAsia="方正仿宋_GB2312" w:cs="方正仿宋_GB2312"/>
                <w:color w:val="000000"/>
                <w:spacing w:val="3"/>
                <w:sz w:val="24"/>
                <w:szCs w:val="24"/>
                <w:highlight w:val="none"/>
                <w:lang w:val="en-US" w:bidi="ar-SA"/>
              </w:rPr>
              <w:t xml:space="preserve">接近角(°)</w:t>
            </w:r>
            <w:r>
              <w:rPr>
                <w:rFonts w:hint="eastAsia" w:ascii="方正仿宋_GB2312" w:hAnsi="方正仿宋_GB2312" w:eastAsia="方正仿宋_GB2312" w:cs="方正仿宋_GB2312"/>
                <w:color w:val="000000"/>
                <w:spacing w:val="3"/>
                <w:sz w:val="24"/>
                <w:szCs w:val="22"/>
                <w:highlight w:val="none"/>
                <w:lang w:val="zh-CN" w:eastAsia="zh-CN" w:bidi="zh-CN"/>
              </w:rPr>
            </w:r>
            <w:r/>
          </w:p>
        </w:tc>
        <w:tc>
          <w:tcPr>
            <w:tcW w:w="2238"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lang w:val="en-US" w:eastAsia="zh-CN"/>
              </w:rPr>
              <w:t xml:space="preserve">≤17</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501"/>
        </w:trPr>
        <w:tc>
          <w:tcPr>
            <w:tcW w:w="2761" w:type="dxa"/>
            <w:vAlign w:val="center"/>
            <w:textDirection w:val="lrTb"/>
            <w:noWrap w:val="false"/>
          </w:tcPr>
          <w:p>
            <w:pPr>
              <w:pStyle w:val="809"/>
              <w:ind w:firstLine="492"/>
              <w:jc w:val="center"/>
              <w:spacing w:before="27" w:after="0" w:line="360" w:lineRule="auto"/>
              <w:rPr>
                <w:rFonts w:hint="eastAsia" w:ascii="方正仿宋_GB2312" w:hAnsi="方正仿宋_GB2312" w:eastAsia="方正仿宋_GB2312" w:cs="方正仿宋_GB2312"/>
                <w:color w:val="000000"/>
                <w:spacing w:val="3"/>
                <w:sz w:val="24"/>
                <w:szCs w:val="22"/>
                <w:highlight w:val="none"/>
                <w:lang w:val="zh-CN" w:eastAsia="zh-CN" w:bidi="zh-CN"/>
              </w:rPr>
            </w:pPr>
            <w:r>
              <w:rPr>
                <w:rFonts w:hint="eastAsia" w:ascii="方正仿宋_GB2312" w:hAnsi="方正仿宋_GB2312" w:eastAsia="方正仿宋_GB2312" w:cs="方正仿宋_GB2312"/>
                <w:color w:val="000000"/>
                <w:spacing w:val="3"/>
                <w:sz w:val="24"/>
                <w:szCs w:val="24"/>
                <w:highlight w:val="none"/>
                <w:lang w:val="en-US" w:bidi="ar-SA"/>
              </w:rPr>
              <w:t xml:space="preserve">离去角(°)</w:t>
            </w:r>
            <w:r>
              <w:rPr>
                <w:rFonts w:hint="eastAsia" w:ascii="方正仿宋_GB2312" w:hAnsi="方正仿宋_GB2312" w:eastAsia="方正仿宋_GB2312" w:cs="方正仿宋_GB2312"/>
                <w:color w:val="000000"/>
                <w:spacing w:val="3"/>
                <w:sz w:val="24"/>
                <w:szCs w:val="22"/>
                <w:highlight w:val="none"/>
                <w:lang w:val="zh-CN" w:eastAsia="zh-CN" w:bidi="zh-CN"/>
              </w:rPr>
            </w:r>
            <w:r/>
          </w:p>
        </w:tc>
        <w:tc>
          <w:tcPr>
            <w:tcW w:w="2238"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lang w:val="en-US" w:eastAsia="zh-CN"/>
              </w:rPr>
              <w:t xml:space="preserve">≤11</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501"/>
        </w:trPr>
        <w:tc>
          <w:tcPr>
            <w:tcW w:w="2761" w:type="dxa"/>
            <w:vAlign w:val="center"/>
            <w:textDirection w:val="lrTb"/>
            <w:noWrap w:val="false"/>
          </w:tcPr>
          <w:p>
            <w:pPr>
              <w:pStyle w:val="809"/>
              <w:ind w:firstLine="492"/>
              <w:jc w:val="center"/>
              <w:spacing w:before="25" w:after="0" w:line="360" w:lineRule="auto"/>
              <w:rPr>
                <w:rFonts w:hint="eastAsia" w:ascii="方正仿宋_GB2312" w:hAnsi="方正仿宋_GB2312" w:eastAsia="方正仿宋_GB2312" w:cs="方正仿宋_GB2312"/>
                <w:color w:val="000000"/>
                <w:spacing w:val="3"/>
                <w:sz w:val="24"/>
                <w:szCs w:val="22"/>
                <w:highlight w:val="none"/>
                <w:lang w:val="zh-CN" w:eastAsia="zh-CN" w:bidi="zh-CN"/>
              </w:rPr>
            </w:pPr>
            <w:r>
              <w:rPr>
                <w:rFonts w:hint="eastAsia" w:ascii="方正仿宋_GB2312" w:hAnsi="方正仿宋_GB2312" w:eastAsia="方正仿宋_GB2312" w:cs="方正仿宋_GB2312"/>
                <w:color w:val="000000"/>
                <w:spacing w:val="3"/>
                <w:sz w:val="24"/>
                <w:szCs w:val="24"/>
                <w:highlight w:val="none"/>
                <w:lang w:val="en-US" w:bidi="ar-SA"/>
              </w:rPr>
              <w:t xml:space="preserve">前悬（mm）</w:t>
            </w:r>
            <w:r>
              <w:rPr>
                <w:rFonts w:hint="eastAsia" w:ascii="方正仿宋_GB2312" w:hAnsi="方正仿宋_GB2312" w:eastAsia="方正仿宋_GB2312" w:cs="方正仿宋_GB2312"/>
                <w:color w:val="000000"/>
                <w:spacing w:val="3"/>
                <w:sz w:val="24"/>
                <w:szCs w:val="22"/>
                <w:highlight w:val="none"/>
                <w:lang w:val="zh-CN" w:eastAsia="zh-CN" w:bidi="zh-CN"/>
              </w:rPr>
            </w:r>
            <w:r/>
          </w:p>
        </w:tc>
        <w:tc>
          <w:tcPr>
            <w:tcW w:w="2238"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rPr>
              <w:t xml:space="preserve">≥</w:t>
            </w:r>
            <w:r>
              <w:rPr>
                <w:rFonts w:hint="eastAsia" w:ascii="方正仿宋_GB2312" w:hAnsi="方正仿宋_GB2312" w:eastAsia="方正仿宋_GB2312" w:cs="方正仿宋_GB2312"/>
                <w:color w:val="000000"/>
                <w:spacing w:val="3"/>
                <w:sz w:val="24"/>
                <w:szCs w:val="20"/>
                <w:highlight w:val="none"/>
                <w:lang w:val="en-US" w:eastAsia="zh-CN"/>
              </w:rPr>
              <w:t xml:space="preserve">1430</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501"/>
        </w:trPr>
        <w:tc>
          <w:tcPr>
            <w:tcW w:w="2761" w:type="dxa"/>
            <w:vAlign w:val="center"/>
            <w:textDirection w:val="lrTb"/>
            <w:noWrap w:val="false"/>
          </w:tcPr>
          <w:p>
            <w:pPr>
              <w:pStyle w:val="809"/>
              <w:ind w:firstLine="492"/>
              <w:jc w:val="center"/>
              <w:spacing w:before="25" w:after="0" w:line="360" w:lineRule="auto"/>
              <w:rPr>
                <w:rFonts w:hint="eastAsia" w:ascii="方正仿宋_GB2312" w:hAnsi="方正仿宋_GB2312" w:eastAsia="方正仿宋_GB2312" w:cs="方正仿宋_GB2312"/>
                <w:color w:val="000000"/>
                <w:spacing w:val="3"/>
                <w:sz w:val="24"/>
                <w:szCs w:val="22"/>
                <w:highlight w:val="none"/>
                <w:lang w:val="zh-CN" w:eastAsia="zh-CN" w:bidi="zh-CN"/>
              </w:rPr>
            </w:pPr>
            <w:r>
              <w:rPr>
                <w:rFonts w:hint="eastAsia" w:ascii="方正仿宋_GB2312" w:hAnsi="方正仿宋_GB2312" w:eastAsia="方正仿宋_GB2312" w:cs="方正仿宋_GB2312"/>
                <w:color w:val="000000"/>
                <w:spacing w:val="3"/>
                <w:sz w:val="24"/>
                <w:szCs w:val="24"/>
                <w:highlight w:val="none"/>
                <w:lang w:val="en-US" w:bidi="ar-SA"/>
              </w:rPr>
              <w:t xml:space="preserve">后悬（mm）</w:t>
            </w:r>
            <w:r>
              <w:rPr>
                <w:rFonts w:hint="eastAsia" w:ascii="方正仿宋_GB2312" w:hAnsi="方正仿宋_GB2312" w:eastAsia="方正仿宋_GB2312" w:cs="方正仿宋_GB2312"/>
                <w:color w:val="000000"/>
                <w:spacing w:val="3"/>
                <w:sz w:val="24"/>
                <w:szCs w:val="22"/>
                <w:highlight w:val="none"/>
                <w:lang w:val="zh-CN" w:eastAsia="zh-CN" w:bidi="zh-CN"/>
              </w:rPr>
            </w:r>
            <w:r/>
          </w:p>
        </w:tc>
        <w:tc>
          <w:tcPr>
            <w:tcW w:w="2238"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rPr>
              <w:t xml:space="preserve">≥</w:t>
            </w:r>
            <w:r>
              <w:rPr>
                <w:rFonts w:hint="eastAsia" w:ascii="方正仿宋_GB2312" w:hAnsi="方正仿宋_GB2312" w:eastAsia="方正仿宋_GB2312" w:cs="方正仿宋_GB2312"/>
                <w:color w:val="000000"/>
                <w:spacing w:val="3"/>
                <w:sz w:val="24"/>
                <w:szCs w:val="20"/>
                <w:highlight w:val="none"/>
                <w:lang w:val="en-US" w:eastAsia="zh-CN"/>
              </w:rPr>
              <w:t xml:space="preserve">2345</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501"/>
        </w:trPr>
        <w:tc>
          <w:tcPr>
            <w:tcW w:w="2761" w:type="dxa"/>
            <w:vAlign w:val="center"/>
            <w:textDirection w:val="lrTb"/>
            <w:noWrap w:val="false"/>
          </w:tcPr>
          <w:p>
            <w:pPr>
              <w:pStyle w:val="809"/>
              <w:ind w:firstLine="492"/>
              <w:jc w:val="center"/>
              <w:spacing w:before="27" w:after="0" w:line="360" w:lineRule="auto"/>
              <w:rPr>
                <w:rFonts w:hint="eastAsia" w:ascii="方正仿宋_GB2312" w:hAnsi="方正仿宋_GB2312" w:eastAsia="方正仿宋_GB2312" w:cs="方正仿宋_GB2312"/>
                <w:color w:val="000000"/>
                <w:spacing w:val="3"/>
                <w:sz w:val="24"/>
                <w:szCs w:val="22"/>
                <w:highlight w:val="none"/>
                <w:lang w:val="zh-CN" w:eastAsia="zh-CN" w:bidi="zh-CN"/>
              </w:rPr>
            </w:pPr>
            <w:r>
              <w:rPr>
                <w:rFonts w:hint="eastAsia" w:ascii="方正仿宋_GB2312" w:hAnsi="方正仿宋_GB2312" w:eastAsia="方正仿宋_GB2312" w:cs="方正仿宋_GB2312"/>
                <w:color w:val="000000"/>
                <w:spacing w:val="3"/>
                <w:sz w:val="24"/>
                <w:szCs w:val="24"/>
                <w:highlight w:val="none"/>
                <w:lang w:val="en-US" w:bidi="ar-SA"/>
              </w:rPr>
              <w:t xml:space="preserve">最高车速(km/h)</w:t>
            </w:r>
            <w:r>
              <w:rPr>
                <w:rFonts w:hint="eastAsia" w:ascii="方正仿宋_GB2312" w:hAnsi="方正仿宋_GB2312" w:eastAsia="方正仿宋_GB2312" w:cs="方正仿宋_GB2312"/>
                <w:color w:val="000000"/>
                <w:spacing w:val="3"/>
                <w:sz w:val="24"/>
                <w:szCs w:val="22"/>
                <w:highlight w:val="none"/>
                <w:lang w:val="zh-CN" w:eastAsia="zh-CN" w:bidi="zh-CN"/>
              </w:rPr>
            </w:r>
            <w:r/>
          </w:p>
        </w:tc>
        <w:tc>
          <w:tcPr>
            <w:tcW w:w="2238"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rPr>
              <w:t xml:space="preserve">≥</w:t>
            </w:r>
            <w:r>
              <w:rPr>
                <w:rFonts w:hint="eastAsia" w:ascii="方正仿宋_GB2312" w:hAnsi="方正仿宋_GB2312" w:eastAsia="方正仿宋_GB2312" w:cs="方正仿宋_GB2312"/>
                <w:color w:val="000000"/>
                <w:spacing w:val="3"/>
                <w:sz w:val="24"/>
                <w:szCs w:val="20"/>
                <w:highlight w:val="none"/>
                <w:lang w:val="en-US" w:eastAsia="zh-CN"/>
              </w:rPr>
              <w:t xml:space="preserve">89</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501"/>
        </w:trPr>
        <w:tc>
          <w:tcPr>
            <w:tcW w:w="2761" w:type="dxa"/>
            <w:vAlign w:val="center"/>
            <w:textDirection w:val="lrTb"/>
            <w:noWrap w:val="false"/>
          </w:tcPr>
          <w:p>
            <w:pPr>
              <w:pStyle w:val="682"/>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lang w:val="zh-CN" w:eastAsia="zh-CN" w:bidi="ar-SA"/>
              </w:rPr>
            </w:pPr>
            <w:r>
              <w:rPr>
                <w:rFonts w:hint="eastAsia" w:ascii="方正仿宋_GB2312" w:hAnsi="方正仿宋_GB2312" w:eastAsia="方正仿宋_GB2312" w:cs="方正仿宋_GB2312"/>
                <w:color w:val="000000"/>
                <w:spacing w:val="3"/>
                <w:sz w:val="24"/>
                <w:szCs w:val="20"/>
                <w:highlight w:val="none"/>
                <w:lang w:val="en-US" w:eastAsia="zh-CN"/>
              </w:rPr>
              <w:t xml:space="preserve">轴距</w:t>
            </w:r>
            <w:r>
              <w:rPr>
                <w:rFonts w:hint="eastAsia" w:ascii="方正仿宋_GB2312" w:hAnsi="方正仿宋_GB2312" w:eastAsia="方正仿宋_GB2312" w:cs="方正仿宋_GB2312"/>
                <w:color w:val="000000"/>
                <w:spacing w:val="3"/>
                <w:sz w:val="24"/>
                <w:szCs w:val="20"/>
                <w:highlight w:val="none"/>
                <w:lang w:val="zh-CN" w:eastAsia="zh-CN" w:bidi="ar-SA"/>
              </w:rPr>
            </w:r>
            <w:r/>
          </w:p>
        </w:tc>
        <w:tc>
          <w:tcPr>
            <w:tcW w:w="2238"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bidi="ar-SA"/>
              </w:rPr>
            </w:pPr>
            <w:r>
              <w:rPr>
                <w:rFonts w:hint="eastAsia" w:ascii="方正仿宋_GB2312" w:hAnsi="方正仿宋_GB2312" w:eastAsia="方正仿宋_GB2312" w:cs="方正仿宋_GB2312"/>
                <w:color w:val="000000"/>
                <w:spacing w:val="3"/>
                <w:sz w:val="24"/>
                <w:szCs w:val="20"/>
                <w:highlight w:val="none"/>
                <w:lang w:val="en-US" w:eastAsia="zh-CN"/>
              </w:rPr>
              <w:t xml:space="preserve">≤5000</w:t>
            </w:r>
            <w:r>
              <w:rPr>
                <w:rFonts w:hint="eastAsia" w:ascii="方正仿宋_GB2312" w:hAnsi="方正仿宋_GB2312" w:eastAsia="方正仿宋_GB2312" w:cs="方正仿宋_GB2312"/>
                <w:color w:val="000000"/>
                <w:spacing w:val="3"/>
                <w:sz w:val="24"/>
                <w:szCs w:val="20"/>
                <w:highlight w:val="none"/>
                <w:lang w:val="en-US" w:eastAsia="zh-CN" w:bidi="ar-SA"/>
              </w:rPr>
            </w:r>
            <w:r/>
          </w:p>
        </w:tc>
      </w:tr>
      <w:tr>
        <w:trPr>
          <w:trHeight w:val="501"/>
        </w:trPr>
        <w:tc>
          <w:tcPr>
            <w:tcW w:w="2761" w:type="dxa"/>
            <w:vAlign w:val="center"/>
            <w:textDirection w:val="lrTb"/>
            <w:noWrap w:val="false"/>
          </w:tcPr>
          <w:p>
            <w:pPr>
              <w:pStyle w:val="682"/>
              <w:jc w:val="center"/>
              <w:spacing w:line="500" w:lineRule="exact"/>
              <w:rPr>
                <w:rFonts w:hint="eastAsia" w:ascii="方正仿宋_GB2312" w:hAnsi="方正仿宋_GB2312" w:eastAsia="方正仿宋_GB2312" w:cs="方正仿宋_GB2312"/>
                <w:color w:val="000000"/>
                <w:sz w:val="24"/>
                <w:szCs w:val="20"/>
                <w:highlight w:val="none"/>
                <w:lang w:val="en-US" w:eastAsia="zh-CN" w:bidi="ar-SA"/>
              </w:rPr>
            </w:pPr>
            <w:r>
              <w:rPr>
                <w:rFonts w:hint="eastAsia" w:ascii="方正仿宋_GB2312" w:hAnsi="方正仿宋_GB2312" w:eastAsia="方正仿宋_GB2312" w:cs="方正仿宋_GB2312"/>
                <w:color w:val="000000"/>
                <w:sz w:val="24"/>
                <w:szCs w:val="20"/>
                <w:highlight w:val="none"/>
              </w:rPr>
              <w:t xml:space="preserve">高压水泵压力(MPa)</w:t>
            </w:r>
            <w:r>
              <w:rPr>
                <w:rFonts w:hint="eastAsia" w:ascii="方正仿宋_GB2312" w:hAnsi="方正仿宋_GB2312" w:eastAsia="方正仿宋_GB2312" w:cs="方正仿宋_GB2312"/>
                <w:color w:val="000000"/>
                <w:sz w:val="24"/>
                <w:szCs w:val="20"/>
                <w:highlight w:val="none"/>
                <w:lang w:val="en-US" w:eastAsia="zh-CN" w:bidi="ar-SA"/>
              </w:rPr>
            </w:r>
            <w:r/>
          </w:p>
        </w:tc>
        <w:tc>
          <w:tcPr>
            <w:tcW w:w="2238" w:type="dxa"/>
            <w:vAlign w:val="center"/>
            <w:textDirection w:val="lrTb"/>
            <w:noWrap w:val="false"/>
          </w:tcPr>
          <w:p>
            <w:pPr>
              <w:pStyle w:val="682"/>
              <w:jc w:val="center"/>
              <w:spacing w:line="500" w:lineRule="exact"/>
              <w:rPr>
                <w:rFonts w:hint="eastAsia" w:ascii="方正仿宋_GB2312" w:hAnsi="方正仿宋_GB2312" w:eastAsia="方正仿宋_GB2312" w:cs="方正仿宋_GB2312"/>
                <w:color w:val="000000"/>
                <w:sz w:val="24"/>
                <w:szCs w:val="20"/>
                <w:highlight w:val="none"/>
                <w:lang w:val="en-US" w:eastAsia="zh-CN" w:bidi="ar-SA"/>
              </w:rPr>
            </w:pPr>
            <w:r>
              <w:rPr>
                <w:rFonts w:hint="eastAsia" w:ascii="方正仿宋_GB2312" w:hAnsi="方正仿宋_GB2312" w:eastAsia="方正仿宋_GB2312" w:cs="方正仿宋_GB2312"/>
                <w:color w:val="000000"/>
                <w:sz w:val="24"/>
                <w:szCs w:val="20"/>
                <w:highlight w:val="none"/>
              </w:rPr>
              <w:t xml:space="preserve">≥13</w:t>
            </w:r>
            <w:r>
              <w:rPr>
                <w:rFonts w:hint="eastAsia" w:ascii="方正仿宋_GB2312" w:hAnsi="方正仿宋_GB2312" w:eastAsia="方正仿宋_GB2312" w:cs="方正仿宋_GB2312"/>
                <w:color w:val="000000"/>
                <w:sz w:val="24"/>
                <w:szCs w:val="20"/>
                <w:highlight w:val="none"/>
                <w:lang w:val="en-US" w:eastAsia="zh-CN" w:bidi="ar-SA"/>
              </w:rPr>
            </w:r>
            <w:r/>
          </w:p>
        </w:tc>
      </w:tr>
      <w:tr>
        <w:trPr>
          <w:trHeight w:val="501"/>
        </w:trPr>
        <w:tc>
          <w:tcPr>
            <w:tcW w:w="2761" w:type="dxa"/>
            <w:vAlign w:val="center"/>
            <w:textDirection w:val="lrTb"/>
            <w:noWrap w:val="false"/>
          </w:tcPr>
          <w:p>
            <w:pPr>
              <w:pStyle w:val="682"/>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lang w:val="en-US" w:eastAsia="zh-CN"/>
              </w:rPr>
              <w:t xml:space="preserve">清扫宽度（m）</w:t>
            </w:r>
            <w:r>
              <w:rPr>
                <w:rFonts w:hint="eastAsia" w:ascii="方正仿宋_GB2312" w:hAnsi="方正仿宋_GB2312" w:eastAsia="方正仿宋_GB2312" w:cs="方正仿宋_GB2312"/>
                <w:color w:val="000000"/>
                <w:spacing w:val="3"/>
                <w:sz w:val="24"/>
                <w:szCs w:val="20"/>
                <w:highlight w:val="none"/>
                <w:lang w:val="en-US" w:eastAsia="zh-CN"/>
              </w:rPr>
            </w:r>
            <w:r/>
          </w:p>
        </w:tc>
        <w:tc>
          <w:tcPr>
            <w:tcW w:w="2238"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3.5</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501"/>
        </w:trPr>
        <w:tc>
          <w:tcPr>
            <w:tcW w:w="2761" w:type="dxa"/>
            <w:vAlign w:val="center"/>
            <w:textDirection w:val="lrTb"/>
            <w:noWrap w:val="false"/>
          </w:tcPr>
          <w:p>
            <w:pPr>
              <w:pStyle w:val="682"/>
              <w:jc w:val="center"/>
              <w:spacing w:line="500" w:lineRule="exact"/>
              <w:rPr>
                <w:rFonts w:hint="eastAsia" w:ascii="方正仿宋_GB2312" w:hAnsi="方正仿宋_GB2312" w:eastAsia="方正仿宋_GB2312" w:cs="方正仿宋_GB2312"/>
                <w:color w:val="000000"/>
                <w:sz w:val="24"/>
                <w:szCs w:val="20"/>
                <w:highlight w:val="none"/>
                <w:lang w:val="en-US" w:eastAsia="zh-CN" w:bidi="ar-SA"/>
              </w:rPr>
            </w:pPr>
            <w:r>
              <w:rPr>
                <w:rFonts w:hint="eastAsia" w:ascii="方正仿宋_GB2312" w:hAnsi="方正仿宋_GB2312" w:eastAsia="方正仿宋_GB2312" w:cs="方正仿宋_GB2312"/>
                <w:color w:val="000000"/>
                <w:sz w:val="24"/>
                <w:szCs w:val="20"/>
                <w:highlight w:val="none"/>
              </w:rPr>
              <w:t xml:space="preserve">洗扫宽度（m）</w:t>
            </w:r>
            <w:r>
              <w:rPr>
                <w:rFonts w:hint="eastAsia" w:ascii="方正仿宋_GB2312" w:hAnsi="方正仿宋_GB2312" w:eastAsia="方正仿宋_GB2312" w:cs="方正仿宋_GB2312"/>
                <w:color w:val="000000"/>
                <w:sz w:val="24"/>
                <w:szCs w:val="20"/>
                <w:highlight w:val="none"/>
                <w:lang w:val="en-US" w:eastAsia="zh-CN" w:bidi="ar-SA"/>
              </w:rPr>
            </w:r>
            <w:r/>
          </w:p>
        </w:tc>
        <w:tc>
          <w:tcPr>
            <w:tcW w:w="2238" w:type="dxa"/>
            <w:vAlign w:val="center"/>
            <w:textDirection w:val="lrTb"/>
            <w:noWrap w:val="false"/>
          </w:tcPr>
          <w:p>
            <w:pPr>
              <w:pStyle w:val="682"/>
              <w:jc w:val="center"/>
              <w:spacing w:line="500" w:lineRule="exact"/>
              <w:rPr>
                <w:rFonts w:hint="eastAsia" w:ascii="方正仿宋_GB2312" w:hAnsi="方正仿宋_GB2312" w:eastAsia="方正仿宋_GB2312" w:cs="方正仿宋_GB2312"/>
                <w:color w:val="000000"/>
                <w:sz w:val="24"/>
                <w:szCs w:val="20"/>
                <w:highlight w:val="none"/>
                <w:lang w:val="en-US" w:eastAsia="zh-CN" w:bidi="ar-SA"/>
              </w:rPr>
            </w:pPr>
            <w:r>
              <w:rPr>
                <w:rFonts w:hint="eastAsia" w:ascii="方正仿宋_GB2312" w:hAnsi="方正仿宋_GB2312" w:eastAsia="方正仿宋_GB2312" w:cs="方正仿宋_GB2312"/>
                <w:color w:val="000000"/>
                <w:sz w:val="24"/>
                <w:szCs w:val="20"/>
                <w:highlight w:val="none"/>
              </w:rPr>
              <w:t xml:space="preserve">≥4</w:t>
            </w:r>
            <w:r>
              <w:rPr>
                <w:rFonts w:hint="eastAsia" w:ascii="方正仿宋_GB2312" w:hAnsi="方正仿宋_GB2312" w:eastAsia="方正仿宋_GB2312" w:cs="方正仿宋_GB2312"/>
                <w:color w:val="000000"/>
                <w:sz w:val="24"/>
                <w:szCs w:val="20"/>
                <w:highlight w:val="none"/>
                <w:lang w:val="en-US" w:eastAsia="zh-CN" w:bidi="ar-SA"/>
              </w:rPr>
            </w:r>
            <w:r/>
          </w:p>
        </w:tc>
      </w:tr>
      <w:tr>
        <w:trPr>
          <w:trHeight w:val="501"/>
        </w:trPr>
        <w:tc>
          <w:tcPr>
            <w:tcW w:w="2761" w:type="dxa"/>
            <w:vAlign w:val="center"/>
            <w:textDirection w:val="lrTb"/>
            <w:noWrap w:val="false"/>
          </w:tcPr>
          <w:p>
            <w:pPr>
              <w:pStyle w:val="682"/>
              <w:jc w:val="center"/>
              <w:spacing w:line="500" w:lineRule="exact"/>
              <w:rPr>
                <w:rFonts w:hint="eastAsia" w:ascii="方正仿宋_GB2312" w:hAnsi="方正仿宋_GB2312" w:eastAsia="方正仿宋_GB2312" w:cs="方正仿宋_GB2312"/>
                <w:color w:val="000000"/>
                <w:sz w:val="24"/>
                <w:szCs w:val="20"/>
                <w:highlight w:val="none"/>
                <w:lang w:val="en-US" w:eastAsia="zh-CN" w:bidi="ar-SA"/>
              </w:rPr>
            </w:pPr>
            <w:r>
              <w:rPr>
                <w:rFonts w:hint="eastAsia" w:ascii="方正仿宋_GB2312" w:hAnsi="方正仿宋_GB2312" w:eastAsia="方正仿宋_GB2312" w:cs="方正仿宋_GB2312"/>
                <w:color w:val="000000"/>
                <w:sz w:val="24"/>
                <w:szCs w:val="20"/>
                <w:highlight w:val="none"/>
              </w:rPr>
              <w:t xml:space="preserve">洗扫速度(km/h)</w:t>
            </w:r>
            <w:r>
              <w:rPr>
                <w:rFonts w:hint="eastAsia" w:ascii="方正仿宋_GB2312" w:hAnsi="方正仿宋_GB2312" w:eastAsia="方正仿宋_GB2312" w:cs="方正仿宋_GB2312"/>
                <w:color w:val="000000"/>
                <w:sz w:val="24"/>
                <w:szCs w:val="20"/>
                <w:highlight w:val="none"/>
                <w:lang w:val="en-US" w:eastAsia="zh-CN" w:bidi="ar-SA"/>
              </w:rPr>
            </w:r>
            <w:r/>
          </w:p>
        </w:tc>
        <w:tc>
          <w:tcPr>
            <w:tcW w:w="2238" w:type="dxa"/>
            <w:vAlign w:val="center"/>
            <w:textDirection w:val="lrTb"/>
            <w:noWrap w:val="false"/>
          </w:tcPr>
          <w:p>
            <w:pPr>
              <w:pStyle w:val="682"/>
              <w:jc w:val="center"/>
              <w:spacing w:line="500" w:lineRule="exact"/>
              <w:rPr>
                <w:rFonts w:hint="eastAsia" w:ascii="方正仿宋_GB2312" w:hAnsi="方正仿宋_GB2312" w:eastAsia="方正仿宋_GB2312" w:cs="方正仿宋_GB2312"/>
                <w:color w:val="000000"/>
                <w:sz w:val="24"/>
                <w:szCs w:val="20"/>
                <w:highlight w:val="none"/>
                <w:lang w:val="en-US" w:eastAsia="zh-CN" w:bidi="ar-SA"/>
              </w:rPr>
            </w:pPr>
            <w:r>
              <w:rPr>
                <w:rFonts w:hint="eastAsia" w:ascii="方正仿宋_GB2312" w:hAnsi="方正仿宋_GB2312" w:eastAsia="方正仿宋_GB2312" w:cs="方正仿宋_GB2312"/>
                <w:color w:val="000000"/>
                <w:sz w:val="24"/>
                <w:szCs w:val="20"/>
                <w:highlight w:val="none"/>
              </w:rPr>
              <w:t xml:space="preserve">3～20</w:t>
            </w:r>
            <w:r>
              <w:rPr>
                <w:rFonts w:hint="eastAsia" w:ascii="方正仿宋_GB2312" w:hAnsi="方正仿宋_GB2312" w:eastAsia="方正仿宋_GB2312" w:cs="方正仿宋_GB2312"/>
                <w:color w:val="000000"/>
                <w:sz w:val="24"/>
                <w:szCs w:val="20"/>
                <w:highlight w:val="none"/>
                <w:lang w:val="en-US" w:eastAsia="zh-CN" w:bidi="ar-SA"/>
              </w:rPr>
            </w:r>
            <w:r/>
          </w:p>
        </w:tc>
      </w:tr>
      <w:tr>
        <w:trPr>
          <w:trHeight w:val="501"/>
        </w:trPr>
        <w:tc>
          <w:tcPr>
            <w:tcW w:w="2761" w:type="dxa"/>
            <w:vAlign w:val="center"/>
            <w:textDirection w:val="lrTb"/>
            <w:noWrap w:val="false"/>
          </w:tcPr>
          <w:p>
            <w:pPr>
              <w:pStyle w:val="682"/>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lang w:val="en-US" w:eastAsia="zh-CN"/>
              </w:rPr>
              <w:t xml:space="preserve">最大清扫能力（㎡/h）</w:t>
            </w:r>
            <w:r>
              <w:rPr>
                <w:rFonts w:hint="eastAsia" w:ascii="方正仿宋_GB2312" w:hAnsi="方正仿宋_GB2312" w:eastAsia="方正仿宋_GB2312" w:cs="方正仿宋_GB2312"/>
                <w:color w:val="000000"/>
                <w:spacing w:val="3"/>
                <w:sz w:val="24"/>
                <w:szCs w:val="20"/>
                <w:highlight w:val="none"/>
                <w:lang w:val="en-US" w:eastAsia="zh-CN"/>
              </w:rPr>
            </w:r>
            <w:r/>
          </w:p>
        </w:tc>
        <w:tc>
          <w:tcPr>
            <w:tcW w:w="2238"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70000</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501"/>
        </w:trPr>
        <w:tc>
          <w:tcPr>
            <w:tcW w:w="2761" w:type="dxa"/>
            <w:vAlign w:val="center"/>
            <w:textDirection w:val="lrTb"/>
            <w:noWrap w:val="false"/>
          </w:tcPr>
          <w:p>
            <w:pPr>
              <w:pStyle w:val="682"/>
              <w:jc w:val="center"/>
              <w:spacing w:line="500" w:lineRule="exact"/>
              <w:rPr>
                <w:rFonts w:hint="eastAsia" w:ascii="方正仿宋_GB2312" w:hAnsi="方正仿宋_GB2312" w:eastAsia="方正仿宋_GB2312" w:cs="方正仿宋_GB2312"/>
                <w:color w:val="000000"/>
                <w:sz w:val="24"/>
                <w:szCs w:val="20"/>
                <w:highlight w:val="none"/>
                <w:lang w:val="en-US" w:eastAsia="zh-CN" w:bidi="ar-SA"/>
              </w:rPr>
            </w:pPr>
            <w:r>
              <w:rPr>
                <w:rFonts w:hint="eastAsia" w:ascii="方正仿宋_GB2312" w:hAnsi="方正仿宋_GB2312" w:eastAsia="方正仿宋_GB2312" w:cs="方正仿宋_GB2312"/>
                <w:color w:val="000000"/>
                <w:sz w:val="24"/>
                <w:szCs w:val="20"/>
                <w:highlight w:val="none"/>
              </w:rPr>
              <w:t xml:space="preserve">清水箱容积(m³)</w:t>
            </w:r>
            <w:r>
              <w:rPr>
                <w:rFonts w:hint="eastAsia" w:ascii="方正仿宋_GB2312" w:hAnsi="方正仿宋_GB2312" w:eastAsia="方正仿宋_GB2312" w:cs="方正仿宋_GB2312"/>
                <w:color w:val="000000"/>
                <w:sz w:val="24"/>
                <w:szCs w:val="20"/>
                <w:highlight w:val="none"/>
                <w:lang w:val="en-US" w:eastAsia="zh-CN" w:bidi="ar-SA"/>
              </w:rPr>
            </w:r>
            <w:r/>
          </w:p>
        </w:tc>
        <w:tc>
          <w:tcPr>
            <w:tcW w:w="2238" w:type="dxa"/>
            <w:vAlign w:val="center"/>
            <w:textDirection w:val="lrTb"/>
            <w:noWrap w:val="false"/>
          </w:tcPr>
          <w:p>
            <w:pPr>
              <w:pStyle w:val="682"/>
              <w:jc w:val="center"/>
              <w:spacing w:line="500" w:lineRule="exact"/>
              <w:rPr>
                <w:rFonts w:hint="eastAsia" w:ascii="方正仿宋_GB2312" w:hAnsi="方正仿宋_GB2312" w:eastAsia="方正仿宋_GB2312" w:cs="方正仿宋_GB2312"/>
                <w:color w:val="000000"/>
                <w:sz w:val="24"/>
                <w:szCs w:val="20"/>
                <w:highlight w:val="none"/>
                <w:lang w:val="en-US" w:eastAsia="zh-CN" w:bidi="ar-SA"/>
              </w:rPr>
            </w:pPr>
            <w:r>
              <w:rPr>
                <w:rFonts w:hint="eastAsia" w:ascii="方正仿宋_GB2312" w:hAnsi="方正仿宋_GB2312" w:eastAsia="方正仿宋_GB2312" w:cs="方正仿宋_GB2312"/>
                <w:color w:val="000000"/>
                <w:sz w:val="24"/>
                <w:szCs w:val="20"/>
                <w:highlight w:val="none"/>
              </w:rPr>
              <w:t xml:space="preserve">≥10</w:t>
            </w:r>
            <w:r>
              <w:rPr>
                <w:rFonts w:hint="eastAsia" w:ascii="方正仿宋_GB2312" w:hAnsi="方正仿宋_GB2312" w:eastAsia="方正仿宋_GB2312" w:cs="方正仿宋_GB2312"/>
                <w:color w:val="000000"/>
                <w:sz w:val="24"/>
                <w:szCs w:val="20"/>
                <w:highlight w:val="none"/>
                <w:lang w:val="en-US" w:eastAsia="zh-CN" w:bidi="ar-SA"/>
              </w:rPr>
            </w:r>
            <w:r/>
          </w:p>
        </w:tc>
      </w:tr>
      <w:tr>
        <w:trPr>
          <w:trHeight w:val="501"/>
        </w:trPr>
        <w:tc>
          <w:tcPr>
            <w:tcW w:w="2761" w:type="dxa"/>
            <w:vAlign w:val="center"/>
            <w:textDirection w:val="lrTb"/>
            <w:noWrap w:val="false"/>
          </w:tcPr>
          <w:p>
            <w:pPr>
              <w:pStyle w:val="682"/>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lang w:val="en-US" w:eastAsia="zh-CN"/>
              </w:rPr>
              <w:t xml:space="preserve">污水箱容积</w:t>
            </w:r>
            <w:r>
              <w:rPr>
                <w:rFonts w:hint="eastAsia" w:ascii="方正仿宋_GB2312" w:hAnsi="方正仿宋_GB2312" w:eastAsia="方正仿宋_GB2312" w:cs="方正仿宋_GB2312"/>
                <w:color w:val="000000"/>
                <w:sz w:val="24"/>
                <w:szCs w:val="20"/>
                <w:highlight w:val="none"/>
              </w:rPr>
              <w:t xml:space="preserve">(m³)</w:t>
            </w:r>
            <w:r>
              <w:rPr>
                <w:rFonts w:hint="eastAsia" w:ascii="方正仿宋_GB2312" w:hAnsi="方正仿宋_GB2312" w:eastAsia="方正仿宋_GB2312" w:cs="方正仿宋_GB2312"/>
                <w:color w:val="000000"/>
                <w:spacing w:val="3"/>
                <w:sz w:val="24"/>
                <w:szCs w:val="20"/>
                <w:highlight w:val="none"/>
                <w:lang w:val="en-US" w:eastAsia="zh-CN"/>
              </w:rPr>
            </w:r>
            <w:r/>
          </w:p>
        </w:tc>
        <w:tc>
          <w:tcPr>
            <w:tcW w:w="2238"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7</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501"/>
        </w:trPr>
        <w:tc>
          <w:tcPr>
            <w:tcW w:w="2761" w:type="dxa"/>
            <w:vAlign w:val="center"/>
            <w:textDirection w:val="lrTb"/>
            <w:noWrap w:val="false"/>
          </w:tcPr>
          <w:p>
            <w:pPr>
              <w:pStyle w:val="682"/>
              <w:jc w:val="center"/>
              <w:spacing w:line="500" w:lineRule="exact"/>
              <w:rPr>
                <w:rFonts w:hint="eastAsia" w:ascii="方正仿宋_GB2312" w:hAnsi="方正仿宋_GB2312" w:eastAsia="方正仿宋_GB2312" w:cs="方正仿宋_GB2312"/>
                <w:color w:val="000000"/>
                <w:sz w:val="24"/>
                <w:szCs w:val="20"/>
                <w:highlight w:val="none"/>
                <w:lang w:val="en-US" w:eastAsia="zh-CN" w:bidi="ar-SA"/>
              </w:rPr>
            </w:pPr>
            <w:r>
              <w:rPr>
                <w:rFonts w:hint="eastAsia" w:ascii="方正仿宋_GB2312" w:hAnsi="方正仿宋_GB2312" w:eastAsia="方正仿宋_GB2312" w:cs="方正仿宋_GB2312"/>
                <w:color w:val="000000"/>
                <w:sz w:val="24"/>
                <w:szCs w:val="20"/>
                <w:highlight w:val="none"/>
              </w:rPr>
              <w:t xml:space="preserve">吸嘴宽度（mm）</w:t>
            </w:r>
            <w:r>
              <w:rPr>
                <w:rFonts w:hint="eastAsia" w:ascii="方正仿宋_GB2312" w:hAnsi="方正仿宋_GB2312" w:eastAsia="方正仿宋_GB2312" w:cs="方正仿宋_GB2312"/>
                <w:color w:val="000000"/>
                <w:sz w:val="24"/>
                <w:szCs w:val="20"/>
                <w:highlight w:val="none"/>
                <w:lang w:val="en-US" w:eastAsia="zh-CN" w:bidi="ar-SA"/>
              </w:rPr>
            </w:r>
            <w:r/>
          </w:p>
        </w:tc>
        <w:tc>
          <w:tcPr>
            <w:tcW w:w="2238" w:type="dxa"/>
            <w:vAlign w:val="center"/>
            <w:textDirection w:val="lrTb"/>
            <w:noWrap w:val="false"/>
          </w:tcPr>
          <w:p>
            <w:pPr>
              <w:pStyle w:val="682"/>
              <w:jc w:val="center"/>
              <w:spacing w:line="500" w:lineRule="exact"/>
              <w:rPr>
                <w:rFonts w:hint="eastAsia" w:ascii="方正仿宋_GB2312" w:hAnsi="方正仿宋_GB2312" w:eastAsia="方正仿宋_GB2312" w:cs="方正仿宋_GB2312"/>
                <w:color w:val="000000"/>
                <w:sz w:val="24"/>
                <w:szCs w:val="20"/>
                <w:highlight w:val="none"/>
                <w:lang w:val="en-US" w:eastAsia="zh-CN" w:bidi="ar-SA"/>
              </w:rPr>
            </w:pPr>
            <w:r>
              <w:rPr>
                <w:rFonts w:hint="eastAsia" w:ascii="方正仿宋_GB2312" w:hAnsi="方正仿宋_GB2312" w:eastAsia="方正仿宋_GB2312" w:cs="方正仿宋_GB2312"/>
                <w:color w:val="000000"/>
                <w:sz w:val="24"/>
                <w:szCs w:val="20"/>
                <w:highlight w:val="none"/>
              </w:rPr>
              <w:t xml:space="preserve">≥2420</w:t>
            </w:r>
            <w:r>
              <w:rPr>
                <w:rFonts w:hint="eastAsia" w:ascii="方正仿宋_GB2312" w:hAnsi="方正仿宋_GB2312" w:eastAsia="方正仿宋_GB2312" w:cs="方正仿宋_GB2312"/>
                <w:color w:val="000000"/>
                <w:sz w:val="24"/>
                <w:szCs w:val="20"/>
                <w:highlight w:val="none"/>
                <w:lang w:val="en-US" w:eastAsia="zh-CN" w:bidi="ar-SA"/>
              </w:rPr>
            </w:r>
            <w:r/>
          </w:p>
        </w:tc>
      </w:tr>
      <w:tr>
        <w:trPr>
          <w:trHeight w:val="501"/>
        </w:trPr>
        <w:tc>
          <w:tcPr>
            <w:tcW w:w="2761" w:type="dxa"/>
            <w:vAlign w:val="center"/>
            <w:textDirection w:val="lrTb"/>
            <w:noWrap w:val="false"/>
          </w:tcPr>
          <w:p>
            <w:pPr>
              <w:pStyle w:val="682"/>
              <w:jc w:val="center"/>
              <w:spacing w:line="500" w:lineRule="exact"/>
              <w:rPr>
                <w:rFonts w:hint="eastAsia" w:ascii="方正仿宋_GB2312" w:hAnsi="方正仿宋_GB2312" w:eastAsia="方正仿宋_GB2312" w:cs="方正仿宋_GB2312"/>
                <w:color w:val="000000"/>
                <w:sz w:val="24"/>
                <w:szCs w:val="20"/>
                <w:highlight w:val="none"/>
                <w:lang w:val="en-US" w:eastAsia="zh-CN" w:bidi="ar-SA"/>
              </w:rPr>
            </w:pPr>
            <w:r>
              <w:rPr>
                <w:rFonts w:hint="eastAsia" w:ascii="方正仿宋_GB2312" w:hAnsi="方正仿宋_GB2312" w:eastAsia="方正仿宋_GB2312" w:cs="方正仿宋_GB2312"/>
                <w:color w:val="000000"/>
                <w:sz w:val="24"/>
                <w:szCs w:val="20"/>
                <w:highlight w:val="none"/>
              </w:rPr>
              <w:t xml:space="preserve">扫盘直径（mm）</w:t>
            </w:r>
            <w:r>
              <w:rPr>
                <w:rFonts w:hint="eastAsia" w:ascii="方正仿宋_GB2312" w:hAnsi="方正仿宋_GB2312" w:eastAsia="方正仿宋_GB2312" w:cs="方正仿宋_GB2312"/>
                <w:color w:val="000000"/>
                <w:sz w:val="24"/>
                <w:szCs w:val="20"/>
                <w:highlight w:val="none"/>
                <w:lang w:val="en-US" w:eastAsia="zh-CN" w:bidi="ar-SA"/>
              </w:rPr>
            </w:r>
            <w:r/>
          </w:p>
        </w:tc>
        <w:tc>
          <w:tcPr>
            <w:tcW w:w="2238" w:type="dxa"/>
            <w:vAlign w:val="center"/>
            <w:textDirection w:val="lrTb"/>
            <w:noWrap w:val="false"/>
          </w:tcPr>
          <w:p>
            <w:pPr>
              <w:pStyle w:val="682"/>
              <w:jc w:val="center"/>
              <w:spacing w:line="500" w:lineRule="exact"/>
              <w:rPr>
                <w:rFonts w:hint="eastAsia" w:ascii="方正仿宋_GB2312" w:hAnsi="方正仿宋_GB2312" w:eastAsia="方正仿宋_GB2312" w:cs="方正仿宋_GB2312"/>
                <w:color w:val="000000"/>
                <w:sz w:val="24"/>
                <w:szCs w:val="20"/>
                <w:highlight w:val="none"/>
                <w:lang w:val="en-US" w:eastAsia="zh-CN" w:bidi="ar-SA"/>
              </w:rPr>
            </w:pPr>
            <w:r>
              <w:rPr>
                <w:rFonts w:hint="eastAsia" w:ascii="方正仿宋_GB2312" w:hAnsi="方正仿宋_GB2312" w:eastAsia="方正仿宋_GB2312" w:cs="方正仿宋_GB2312"/>
                <w:color w:val="000000"/>
                <w:sz w:val="24"/>
                <w:szCs w:val="20"/>
                <w:highlight w:val="none"/>
              </w:rPr>
              <w:t xml:space="preserve">≥580</w:t>
            </w:r>
            <w:r>
              <w:rPr>
                <w:rFonts w:hint="eastAsia" w:ascii="方正仿宋_GB2312" w:hAnsi="方正仿宋_GB2312" w:eastAsia="方正仿宋_GB2312" w:cs="方正仿宋_GB2312"/>
                <w:color w:val="000000"/>
                <w:sz w:val="24"/>
                <w:szCs w:val="20"/>
                <w:highlight w:val="none"/>
                <w:lang w:val="en-US" w:eastAsia="zh-CN" w:bidi="ar-SA"/>
              </w:rPr>
            </w:r>
            <w:r/>
          </w:p>
        </w:tc>
      </w:tr>
      <w:tr>
        <w:trPr>
          <w:trHeight w:val="501"/>
        </w:trPr>
        <w:tc>
          <w:tcPr>
            <w:tcW w:w="2761" w:type="dxa"/>
            <w:vAlign w:val="center"/>
            <w:textDirection w:val="lrTb"/>
            <w:noWrap w:val="false"/>
          </w:tcPr>
          <w:p>
            <w:pPr>
              <w:pStyle w:val="682"/>
              <w:jc w:val="center"/>
              <w:spacing w:line="500" w:lineRule="exact"/>
              <w:rPr>
                <w:rFonts w:hint="eastAsia" w:ascii="方正仿宋_GB2312" w:hAnsi="方正仿宋_GB2312" w:eastAsia="方正仿宋_GB2312" w:cs="方正仿宋_GB2312"/>
                <w:color w:val="000000"/>
                <w:sz w:val="24"/>
                <w:szCs w:val="20"/>
                <w:highlight w:val="none"/>
                <w:lang w:val="en-US" w:eastAsia="zh-CN" w:bidi="ar-SA"/>
              </w:rPr>
            </w:pPr>
            <w:r>
              <w:rPr>
                <w:rFonts w:hint="eastAsia" w:ascii="方正仿宋_GB2312" w:hAnsi="方正仿宋_GB2312" w:eastAsia="方正仿宋_GB2312" w:cs="方正仿宋_GB2312"/>
                <w:color w:val="000000"/>
                <w:sz w:val="24"/>
                <w:szCs w:val="20"/>
                <w:highlight w:val="none"/>
              </w:rPr>
              <w:t xml:space="preserve">吸污宽度（mm）</w:t>
            </w:r>
            <w:r>
              <w:rPr>
                <w:rFonts w:hint="eastAsia" w:ascii="方正仿宋_GB2312" w:hAnsi="方正仿宋_GB2312" w:eastAsia="方正仿宋_GB2312" w:cs="方正仿宋_GB2312"/>
                <w:color w:val="000000"/>
                <w:sz w:val="24"/>
                <w:szCs w:val="20"/>
                <w:highlight w:val="none"/>
                <w:lang w:val="en-US" w:eastAsia="zh-CN" w:bidi="ar-SA"/>
              </w:rPr>
            </w:r>
            <w:r/>
          </w:p>
        </w:tc>
        <w:tc>
          <w:tcPr>
            <w:tcW w:w="2238" w:type="dxa"/>
            <w:vAlign w:val="center"/>
            <w:textDirection w:val="lrTb"/>
            <w:noWrap w:val="false"/>
          </w:tcPr>
          <w:p>
            <w:pPr>
              <w:pStyle w:val="682"/>
              <w:jc w:val="center"/>
              <w:spacing w:line="500" w:lineRule="exact"/>
              <w:rPr>
                <w:rFonts w:hint="eastAsia" w:ascii="方正仿宋_GB2312" w:hAnsi="方正仿宋_GB2312" w:eastAsia="方正仿宋_GB2312" w:cs="方正仿宋_GB2312"/>
                <w:color w:val="000000"/>
                <w:sz w:val="24"/>
                <w:szCs w:val="20"/>
                <w:highlight w:val="none"/>
                <w:lang w:val="en-US" w:eastAsia="zh-CN" w:bidi="ar-SA"/>
              </w:rPr>
            </w:pPr>
            <w:r>
              <w:rPr>
                <w:rFonts w:hint="eastAsia" w:ascii="方正仿宋_GB2312" w:hAnsi="方正仿宋_GB2312" w:eastAsia="方正仿宋_GB2312" w:cs="方正仿宋_GB2312"/>
                <w:color w:val="000000"/>
                <w:sz w:val="24"/>
                <w:szCs w:val="20"/>
                <w:highlight w:val="none"/>
              </w:rPr>
              <w:t xml:space="preserve">≥2410</w:t>
            </w:r>
            <w:r>
              <w:rPr>
                <w:rFonts w:hint="eastAsia" w:ascii="方正仿宋_GB2312" w:hAnsi="方正仿宋_GB2312" w:eastAsia="方正仿宋_GB2312" w:cs="方正仿宋_GB2312"/>
                <w:color w:val="000000"/>
                <w:sz w:val="24"/>
                <w:szCs w:val="20"/>
                <w:highlight w:val="none"/>
                <w:lang w:val="en-US" w:eastAsia="zh-CN" w:bidi="ar-SA"/>
              </w:rPr>
            </w:r>
            <w:r/>
          </w:p>
        </w:tc>
      </w:tr>
      <w:tr>
        <w:trPr>
          <w:trHeight w:val="501"/>
        </w:trPr>
        <w:tc>
          <w:tcPr>
            <w:tcW w:w="2761" w:type="dxa"/>
            <w:vAlign w:val="center"/>
            <w:textDirection w:val="lrTb"/>
            <w:noWrap w:val="false"/>
          </w:tcPr>
          <w:p>
            <w:pPr>
              <w:pStyle w:val="682"/>
              <w:jc w:val="center"/>
              <w:spacing w:line="500" w:lineRule="exact"/>
              <w:rPr>
                <w:rFonts w:hint="eastAsia" w:ascii="方正仿宋_GB2312" w:hAnsi="方正仿宋_GB2312" w:eastAsia="方正仿宋_GB2312" w:cs="方正仿宋_GB2312"/>
                <w:color w:val="000000"/>
                <w:sz w:val="24"/>
                <w:szCs w:val="20"/>
                <w:highlight w:val="none"/>
                <w:lang w:val="en-US" w:eastAsia="zh-CN" w:bidi="ar-SA"/>
              </w:rPr>
            </w:pPr>
            <w:r>
              <w:rPr>
                <w:rFonts w:hint="eastAsia" w:ascii="方正仿宋_GB2312" w:hAnsi="方正仿宋_GB2312" w:eastAsia="方正仿宋_GB2312" w:cs="方正仿宋_GB2312"/>
                <w:color w:val="000000"/>
                <w:sz w:val="24"/>
                <w:szCs w:val="20"/>
                <w:highlight w:val="none"/>
              </w:rPr>
              <w:t xml:space="preserve">低压冲洗宽度（m）</w:t>
            </w:r>
            <w:r>
              <w:rPr>
                <w:rFonts w:hint="eastAsia" w:ascii="方正仿宋_GB2312" w:hAnsi="方正仿宋_GB2312" w:eastAsia="方正仿宋_GB2312" w:cs="方正仿宋_GB2312"/>
                <w:color w:val="000000"/>
                <w:sz w:val="24"/>
                <w:szCs w:val="20"/>
                <w:highlight w:val="none"/>
                <w:lang w:val="en-US" w:eastAsia="zh-CN" w:bidi="ar-SA"/>
              </w:rPr>
            </w:r>
            <w:r/>
          </w:p>
        </w:tc>
        <w:tc>
          <w:tcPr>
            <w:tcW w:w="2238" w:type="dxa"/>
            <w:vAlign w:val="center"/>
            <w:textDirection w:val="lrTb"/>
            <w:noWrap w:val="false"/>
          </w:tcPr>
          <w:p>
            <w:pPr>
              <w:pStyle w:val="682"/>
              <w:jc w:val="center"/>
              <w:spacing w:line="500" w:lineRule="exact"/>
              <w:rPr>
                <w:rFonts w:hint="eastAsia" w:ascii="方正仿宋_GB2312" w:hAnsi="方正仿宋_GB2312" w:eastAsia="方正仿宋_GB2312" w:cs="方正仿宋_GB2312"/>
                <w:color w:val="000000"/>
                <w:sz w:val="24"/>
                <w:szCs w:val="20"/>
                <w:highlight w:val="none"/>
                <w:lang w:val="en-US" w:eastAsia="zh-CN" w:bidi="ar-SA"/>
              </w:rPr>
            </w:pPr>
            <w:r>
              <w:rPr>
                <w:rFonts w:hint="eastAsia" w:ascii="方正仿宋_GB2312" w:hAnsi="方正仿宋_GB2312" w:eastAsia="方正仿宋_GB2312" w:cs="方正仿宋_GB2312"/>
                <w:color w:val="000000"/>
                <w:sz w:val="24"/>
                <w:szCs w:val="20"/>
                <w:highlight w:val="none"/>
              </w:rPr>
              <w:t xml:space="preserve">≥24</w:t>
            </w:r>
            <w:r>
              <w:rPr>
                <w:rFonts w:hint="eastAsia" w:ascii="方正仿宋_GB2312" w:hAnsi="方正仿宋_GB2312" w:eastAsia="方正仿宋_GB2312" w:cs="方正仿宋_GB2312"/>
                <w:color w:val="000000"/>
                <w:sz w:val="24"/>
                <w:szCs w:val="20"/>
                <w:highlight w:val="none"/>
                <w:lang w:val="en-US" w:eastAsia="zh-CN" w:bidi="ar-SA"/>
              </w:rPr>
            </w:r>
            <w:r/>
          </w:p>
        </w:tc>
      </w:tr>
      <w:tr>
        <w:trPr>
          <w:trHeight w:val="501"/>
        </w:trPr>
        <w:tc>
          <w:tcPr>
            <w:tcW w:w="2761" w:type="dxa"/>
            <w:vAlign w:val="center"/>
            <w:textDirection w:val="lrTb"/>
            <w:noWrap w:val="false"/>
          </w:tcPr>
          <w:p>
            <w:pPr>
              <w:pStyle w:val="682"/>
              <w:jc w:val="center"/>
              <w:spacing w:line="500" w:lineRule="exact"/>
              <w:rPr>
                <w:rFonts w:hint="eastAsia" w:ascii="方正仿宋_GB2312" w:hAnsi="方正仿宋_GB2312" w:eastAsia="方正仿宋_GB2312" w:cs="方正仿宋_GB2312"/>
                <w:color w:val="000000"/>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lang w:val="en-US" w:eastAsia="zh-CN"/>
              </w:rPr>
              <w:t xml:space="preserve">卸角料（°）</w:t>
            </w:r>
            <w:r>
              <w:rPr>
                <w:rFonts w:hint="eastAsia" w:ascii="方正仿宋_GB2312" w:hAnsi="方正仿宋_GB2312" w:eastAsia="方正仿宋_GB2312" w:cs="方正仿宋_GB2312"/>
                <w:color w:val="000000"/>
                <w:sz w:val="24"/>
                <w:szCs w:val="20"/>
                <w:highlight w:val="none"/>
                <w:lang w:val="en-US" w:eastAsia="zh-CN"/>
              </w:rPr>
            </w:r>
            <w:r/>
          </w:p>
        </w:tc>
        <w:tc>
          <w:tcPr>
            <w:tcW w:w="2238" w:type="dxa"/>
            <w:vAlign w:val="center"/>
            <w:textDirection w:val="lrTb"/>
            <w:noWrap w:val="false"/>
          </w:tcPr>
          <w:p>
            <w:pPr>
              <w:pStyle w:val="682"/>
              <w:jc w:val="center"/>
              <w:spacing w:line="500" w:lineRule="exact"/>
              <w:rPr>
                <w:rFonts w:hint="eastAsia" w:ascii="方正仿宋_GB2312" w:hAnsi="方正仿宋_GB2312" w:eastAsia="方正仿宋_GB2312" w:cs="方正仿宋_GB2312"/>
                <w:color w:val="000000"/>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45</w:t>
            </w:r>
            <w:r>
              <w:rPr>
                <w:rFonts w:hint="eastAsia" w:ascii="方正仿宋_GB2312" w:hAnsi="方正仿宋_GB2312" w:eastAsia="方正仿宋_GB2312" w:cs="方正仿宋_GB2312"/>
                <w:color w:val="000000"/>
                <w:sz w:val="24"/>
                <w:szCs w:val="20"/>
                <w:highlight w:val="none"/>
                <w:lang w:val="en-US" w:eastAsia="zh-CN"/>
              </w:rPr>
            </w:r>
            <w:r/>
          </w:p>
        </w:tc>
      </w:tr>
      <w:tr>
        <w:trPr>
          <w:trHeight w:val="968"/>
        </w:trPr>
        <w:tc>
          <w:tcPr>
            <w:gridSpan w:val="2"/>
            <w:tcW w:w="9832" w:type="dxa"/>
            <w:vAlign w:val="center"/>
            <w:textDirection w:val="lrTb"/>
            <w:noWrap w:val="false"/>
          </w:tcPr>
          <w:p>
            <w:pPr>
              <w:pStyle w:val="682"/>
              <w:ind w:left="119"/>
              <w:jc w:val="left"/>
              <w:spacing w:before="37" w:after="0" w:line="360" w:lineRule="auto"/>
              <w:tabs>
                <w:tab w:val="left" w:pos="2748" w:leader="none"/>
              </w:tabs>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bidi="ar"/>
              </w:rPr>
              <w:t xml:space="preserve">以上技术参数提供国家工信部公告查询数据截图或提供带有CMA（或CNAS）标志的检验报告证明，未提供或提供的证明材料未满足技术参数要求的作负偏离处理。</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501"/>
        </w:trPr>
        <w:tc>
          <w:tcPr>
            <w:tcW w:w="2761" w:type="dxa"/>
            <w:vAlign w:val="center"/>
            <w:textDirection w:val="lrTb"/>
            <w:noWrap w:val="false"/>
          </w:tcPr>
          <w:p>
            <w:pPr>
              <w:pStyle w:val="682"/>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lang w:val="en-US" w:eastAsia="zh-CN"/>
              </w:rPr>
              <w:t xml:space="preserve">燃油种类</w:t>
            </w:r>
            <w:r>
              <w:rPr>
                <w:rFonts w:hint="eastAsia" w:ascii="方正仿宋_GB2312" w:hAnsi="方正仿宋_GB2312" w:eastAsia="方正仿宋_GB2312" w:cs="方正仿宋_GB2312"/>
                <w:color w:val="000000"/>
                <w:spacing w:val="3"/>
                <w:sz w:val="24"/>
                <w:szCs w:val="20"/>
                <w:highlight w:val="none"/>
                <w:lang w:val="en-US" w:eastAsia="zh-CN"/>
              </w:rPr>
            </w:r>
            <w:r/>
          </w:p>
        </w:tc>
        <w:tc>
          <w:tcPr>
            <w:tcW w:w="2238"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lang w:val="en-US" w:eastAsia="zh-CN"/>
              </w:rPr>
              <w:t xml:space="preserve">柴油</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501"/>
        </w:trPr>
        <w:tc>
          <w:tcPr>
            <w:tcW w:w="2761" w:type="dxa"/>
            <w:vAlign w:val="center"/>
            <w:textDirection w:val="lrTb"/>
            <w:noWrap w:val="false"/>
          </w:tcPr>
          <w:p>
            <w:pPr>
              <w:pStyle w:val="682"/>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lang w:val="en-US" w:eastAsia="zh-CN"/>
              </w:rPr>
              <w:t xml:space="preserve">排放标准</w:t>
            </w:r>
            <w:r>
              <w:rPr>
                <w:rFonts w:hint="eastAsia" w:ascii="方正仿宋_GB2312" w:hAnsi="方正仿宋_GB2312" w:eastAsia="方正仿宋_GB2312" w:cs="方正仿宋_GB2312"/>
                <w:color w:val="000000"/>
                <w:spacing w:val="3"/>
                <w:sz w:val="24"/>
                <w:szCs w:val="20"/>
                <w:highlight w:val="none"/>
                <w:lang w:val="en-US" w:eastAsia="zh-CN"/>
              </w:rPr>
            </w:r>
            <w:r/>
          </w:p>
        </w:tc>
        <w:tc>
          <w:tcPr>
            <w:tcW w:w="2238"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lang w:val="en-US" w:eastAsia="zh-CN"/>
              </w:rPr>
              <w:t xml:space="preserve">国六</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501"/>
        </w:trPr>
        <w:tc>
          <w:tcPr>
            <w:tcW w:w="2761" w:type="dxa"/>
            <w:vAlign w:val="center"/>
            <w:textDirection w:val="lrTb"/>
            <w:noWrap w:val="false"/>
          </w:tcPr>
          <w:p>
            <w:pPr>
              <w:pStyle w:val="809"/>
              <w:ind w:left="103" w:firstLine="492"/>
              <w:jc w:val="center"/>
              <w:spacing w:before="24" w:after="0" w:line="360" w:lineRule="auto"/>
              <w:rPr>
                <w:rFonts w:hint="eastAsia" w:ascii="方正仿宋_GB2312" w:hAnsi="方正仿宋_GB2312" w:eastAsia="方正仿宋_GB2312" w:cs="方正仿宋_GB2312"/>
                <w:color w:val="000000"/>
                <w:spacing w:val="3"/>
                <w:sz w:val="24"/>
                <w:szCs w:val="22"/>
                <w:highlight w:val="none"/>
                <w:lang w:val="en-US" w:eastAsia="zh-CN" w:bidi="zh-CN"/>
              </w:rPr>
            </w:pPr>
            <w:r>
              <w:rPr>
                <w:rFonts w:hint="eastAsia" w:ascii="方正仿宋_GB2312" w:hAnsi="方正仿宋_GB2312" w:eastAsia="方正仿宋_GB2312" w:cs="方正仿宋_GB2312"/>
                <w:color w:val="000000"/>
                <w:spacing w:val="3"/>
                <w:sz w:val="24"/>
                <w:szCs w:val="24"/>
                <w:highlight w:val="none"/>
                <w:lang w:val="en-US" w:bidi="ar-SA"/>
              </w:rPr>
              <w:t xml:space="preserve">前轮距（mm）</w:t>
            </w:r>
            <w:r>
              <w:rPr>
                <w:rFonts w:hint="eastAsia" w:ascii="方正仿宋_GB2312" w:hAnsi="方正仿宋_GB2312" w:eastAsia="方正仿宋_GB2312" w:cs="方正仿宋_GB2312"/>
                <w:color w:val="000000"/>
                <w:spacing w:val="3"/>
                <w:sz w:val="24"/>
                <w:szCs w:val="22"/>
                <w:highlight w:val="none"/>
                <w:lang w:val="en-US" w:eastAsia="zh-CN" w:bidi="zh-CN"/>
              </w:rPr>
            </w:r>
            <w:r/>
          </w:p>
        </w:tc>
        <w:tc>
          <w:tcPr>
            <w:tcW w:w="2238"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bidi="ar-SA"/>
              </w:rPr>
            </w:pPr>
            <w:r>
              <w:rPr>
                <w:rFonts w:hint="eastAsia" w:ascii="方正仿宋_GB2312" w:hAnsi="方正仿宋_GB2312" w:eastAsia="方正仿宋_GB2312" w:cs="方正仿宋_GB2312"/>
                <w:color w:val="000000"/>
                <w:spacing w:val="3"/>
                <w:sz w:val="24"/>
                <w:szCs w:val="20"/>
                <w:highlight w:val="none"/>
                <w:lang w:val="en-US" w:eastAsia="zh-CN"/>
              </w:rPr>
              <w:t xml:space="preserve">≤1920</w:t>
            </w:r>
            <w:r>
              <w:rPr>
                <w:rFonts w:hint="eastAsia" w:ascii="方正仿宋_GB2312" w:hAnsi="方正仿宋_GB2312" w:eastAsia="方正仿宋_GB2312" w:cs="方正仿宋_GB2312"/>
                <w:color w:val="000000"/>
                <w:spacing w:val="3"/>
                <w:sz w:val="24"/>
                <w:szCs w:val="20"/>
                <w:highlight w:val="none"/>
                <w:lang w:val="en-US" w:eastAsia="zh-CN" w:bidi="ar-SA"/>
              </w:rPr>
            </w:r>
            <w:r/>
          </w:p>
        </w:tc>
      </w:tr>
      <w:tr>
        <w:trPr>
          <w:trHeight w:val="501"/>
        </w:trPr>
        <w:tc>
          <w:tcPr>
            <w:tcW w:w="2761" w:type="dxa"/>
            <w:vAlign w:val="center"/>
            <w:textDirection w:val="lrTb"/>
            <w:noWrap w:val="false"/>
          </w:tcPr>
          <w:p>
            <w:pPr>
              <w:pStyle w:val="809"/>
              <w:ind w:left="103" w:firstLine="492"/>
              <w:jc w:val="center"/>
              <w:spacing w:before="24" w:after="0" w:line="360" w:lineRule="auto"/>
              <w:rPr>
                <w:rFonts w:hint="eastAsia" w:ascii="方正仿宋_GB2312" w:hAnsi="方正仿宋_GB2312" w:eastAsia="方正仿宋_GB2312" w:cs="方正仿宋_GB2312"/>
                <w:color w:val="000000"/>
                <w:spacing w:val="3"/>
                <w:sz w:val="24"/>
                <w:szCs w:val="22"/>
                <w:highlight w:val="none"/>
                <w:lang w:val="en-US" w:eastAsia="zh-CN" w:bidi="zh-CN"/>
              </w:rPr>
            </w:pPr>
            <w:r>
              <w:rPr>
                <w:rFonts w:hint="eastAsia" w:ascii="方正仿宋_GB2312" w:hAnsi="方正仿宋_GB2312" w:eastAsia="方正仿宋_GB2312" w:cs="方正仿宋_GB2312"/>
                <w:color w:val="000000"/>
                <w:spacing w:val="3"/>
                <w:sz w:val="24"/>
                <w:szCs w:val="24"/>
                <w:highlight w:val="none"/>
                <w:lang w:val="en-US" w:bidi="ar-SA"/>
              </w:rPr>
              <w:t xml:space="preserve">后轮距（mm）</w:t>
            </w:r>
            <w:r>
              <w:rPr>
                <w:rFonts w:hint="eastAsia" w:ascii="方正仿宋_GB2312" w:hAnsi="方正仿宋_GB2312" w:eastAsia="方正仿宋_GB2312" w:cs="方正仿宋_GB2312"/>
                <w:color w:val="000000"/>
                <w:spacing w:val="3"/>
                <w:sz w:val="24"/>
                <w:szCs w:val="22"/>
                <w:highlight w:val="none"/>
                <w:lang w:val="en-US" w:eastAsia="zh-CN" w:bidi="zh-CN"/>
              </w:rPr>
            </w:r>
            <w:r/>
          </w:p>
        </w:tc>
        <w:tc>
          <w:tcPr>
            <w:tcW w:w="2238"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bidi="ar-SA"/>
              </w:rPr>
            </w:pPr>
            <w:r>
              <w:rPr>
                <w:rFonts w:hint="eastAsia" w:ascii="方正仿宋_GB2312" w:hAnsi="方正仿宋_GB2312" w:eastAsia="方正仿宋_GB2312" w:cs="方正仿宋_GB2312"/>
                <w:color w:val="000000"/>
                <w:spacing w:val="3"/>
                <w:sz w:val="24"/>
                <w:szCs w:val="20"/>
                <w:highlight w:val="none"/>
                <w:lang w:val="en-US" w:eastAsia="zh-CN"/>
              </w:rPr>
              <w:t xml:space="preserve">≤1860</w:t>
            </w:r>
            <w:r>
              <w:rPr>
                <w:rFonts w:hint="eastAsia" w:ascii="方正仿宋_GB2312" w:hAnsi="方正仿宋_GB2312" w:eastAsia="方正仿宋_GB2312" w:cs="方正仿宋_GB2312"/>
                <w:color w:val="000000"/>
                <w:spacing w:val="3"/>
                <w:sz w:val="24"/>
                <w:szCs w:val="20"/>
                <w:highlight w:val="none"/>
                <w:lang w:val="en-US" w:eastAsia="zh-CN" w:bidi="ar-SA"/>
              </w:rPr>
            </w:r>
            <w:r/>
          </w:p>
        </w:tc>
      </w:tr>
      <w:tr>
        <w:trPr>
          <w:trHeight w:val="501"/>
        </w:trPr>
        <w:tc>
          <w:tcPr>
            <w:tcW w:w="2761" w:type="dxa"/>
            <w:vAlign w:val="center"/>
            <w:textDirection w:val="lrTb"/>
            <w:noWrap w:val="false"/>
          </w:tcPr>
          <w:p>
            <w:pPr>
              <w:pStyle w:val="682"/>
              <w:jc w:val="center"/>
              <w:spacing w:line="500" w:lineRule="exact"/>
              <w:rPr>
                <w:rFonts w:hint="eastAsia" w:ascii="方正仿宋_GB2312" w:hAnsi="方正仿宋_GB2312" w:eastAsia="方正仿宋_GB2312" w:cs="方正仿宋_GB2312"/>
                <w:color w:val="000000"/>
                <w:sz w:val="24"/>
                <w:szCs w:val="20"/>
                <w:highlight w:val="none"/>
                <w:lang w:val="en-US" w:eastAsia="zh-CN" w:bidi="ar-SA"/>
              </w:rPr>
            </w:pPr>
            <w:r>
              <w:rPr>
                <w:rFonts w:hint="eastAsia" w:ascii="方正仿宋_GB2312" w:hAnsi="方正仿宋_GB2312" w:eastAsia="方正仿宋_GB2312" w:cs="方正仿宋_GB2312"/>
                <w:color w:val="000000"/>
                <w:sz w:val="24"/>
                <w:szCs w:val="20"/>
                <w:highlight w:val="none"/>
              </w:rPr>
              <w:t xml:space="preserve">高压水泵流量(L/min)</w:t>
            </w:r>
            <w:r>
              <w:rPr>
                <w:rFonts w:hint="eastAsia" w:ascii="方正仿宋_GB2312" w:hAnsi="方正仿宋_GB2312" w:eastAsia="方正仿宋_GB2312" w:cs="方正仿宋_GB2312"/>
                <w:color w:val="000000"/>
                <w:sz w:val="24"/>
                <w:szCs w:val="20"/>
                <w:highlight w:val="none"/>
                <w:lang w:val="en-US" w:eastAsia="zh-CN" w:bidi="ar-SA"/>
              </w:rPr>
            </w:r>
            <w:r/>
          </w:p>
        </w:tc>
        <w:tc>
          <w:tcPr>
            <w:tcW w:w="2238" w:type="dxa"/>
            <w:vAlign w:val="center"/>
            <w:textDirection w:val="lrTb"/>
            <w:noWrap w:val="false"/>
          </w:tcPr>
          <w:p>
            <w:pPr>
              <w:pStyle w:val="682"/>
              <w:jc w:val="center"/>
              <w:spacing w:line="500" w:lineRule="exact"/>
              <w:rPr>
                <w:rFonts w:hint="eastAsia" w:ascii="方正仿宋_GB2312" w:hAnsi="方正仿宋_GB2312" w:eastAsia="方正仿宋_GB2312" w:cs="方正仿宋_GB2312"/>
                <w:color w:val="000000"/>
                <w:sz w:val="24"/>
                <w:szCs w:val="20"/>
                <w:highlight w:val="none"/>
                <w:lang w:val="en-US" w:eastAsia="zh-CN" w:bidi="ar-SA"/>
              </w:rPr>
            </w:pPr>
            <w:r>
              <w:rPr>
                <w:rFonts w:hint="eastAsia" w:ascii="方正仿宋_GB2312" w:hAnsi="方正仿宋_GB2312" w:eastAsia="方正仿宋_GB2312" w:cs="方正仿宋_GB2312"/>
                <w:color w:val="000000"/>
                <w:sz w:val="24"/>
                <w:szCs w:val="20"/>
                <w:highlight w:val="none"/>
              </w:rPr>
              <w:t xml:space="preserve">≥150</w:t>
            </w:r>
            <w:r>
              <w:rPr>
                <w:rFonts w:hint="eastAsia" w:ascii="方正仿宋_GB2312" w:hAnsi="方正仿宋_GB2312" w:eastAsia="方正仿宋_GB2312" w:cs="方正仿宋_GB2312"/>
                <w:color w:val="000000"/>
                <w:sz w:val="24"/>
                <w:szCs w:val="20"/>
                <w:highlight w:val="none"/>
                <w:lang w:val="en-US" w:eastAsia="zh-CN" w:bidi="ar-SA"/>
              </w:rPr>
            </w:r>
            <w:r/>
          </w:p>
        </w:tc>
      </w:tr>
      <w:tr>
        <w:trPr>
          <w:trHeight w:val="501"/>
        </w:trPr>
        <w:tc>
          <w:tcPr>
            <w:tcW w:w="2761" w:type="dxa"/>
            <w:vAlign w:val="center"/>
            <w:textDirection w:val="lrTb"/>
            <w:noWrap w:val="false"/>
          </w:tcPr>
          <w:p>
            <w:pPr>
              <w:pStyle w:val="682"/>
              <w:jc w:val="center"/>
              <w:spacing w:line="500" w:lineRule="exact"/>
              <w:rPr>
                <w:rFonts w:hint="eastAsia" w:ascii="方正仿宋_GB2312" w:hAnsi="方正仿宋_GB2312" w:eastAsia="方正仿宋_GB2312" w:cs="方正仿宋_GB2312"/>
                <w:color w:val="000000"/>
                <w:sz w:val="24"/>
                <w:szCs w:val="20"/>
                <w:highlight w:val="none"/>
                <w:lang w:val="en-US" w:eastAsia="zh-CN" w:bidi="ar-SA"/>
              </w:rPr>
            </w:pPr>
            <w:r>
              <w:rPr>
                <w:rFonts w:hint="eastAsia" w:ascii="方正仿宋_GB2312" w:hAnsi="方正仿宋_GB2312" w:eastAsia="方正仿宋_GB2312" w:cs="方正仿宋_GB2312"/>
                <w:color w:val="000000"/>
                <w:sz w:val="24"/>
                <w:szCs w:val="20"/>
                <w:highlight w:val="none"/>
              </w:rPr>
              <w:t xml:space="preserve">驾驶室调温措施</w:t>
            </w:r>
            <w:r>
              <w:rPr>
                <w:rFonts w:hint="eastAsia" w:ascii="方正仿宋_GB2312" w:hAnsi="方正仿宋_GB2312" w:eastAsia="方正仿宋_GB2312" w:cs="方正仿宋_GB2312"/>
                <w:color w:val="000000"/>
                <w:sz w:val="24"/>
                <w:szCs w:val="20"/>
                <w:highlight w:val="none"/>
                <w:lang w:val="en-US" w:eastAsia="zh-CN" w:bidi="ar-SA"/>
              </w:rPr>
            </w:r>
            <w:r/>
          </w:p>
        </w:tc>
        <w:tc>
          <w:tcPr>
            <w:tcW w:w="2238" w:type="dxa"/>
            <w:vAlign w:val="center"/>
            <w:textDirection w:val="lrTb"/>
            <w:noWrap w:val="false"/>
          </w:tcPr>
          <w:p>
            <w:pPr>
              <w:pStyle w:val="682"/>
              <w:jc w:val="center"/>
              <w:spacing w:line="500" w:lineRule="exact"/>
              <w:rPr>
                <w:rFonts w:hint="eastAsia" w:ascii="方正仿宋_GB2312" w:hAnsi="方正仿宋_GB2312" w:eastAsia="方正仿宋_GB2312" w:cs="方正仿宋_GB2312"/>
                <w:color w:val="000000"/>
                <w:sz w:val="24"/>
                <w:szCs w:val="20"/>
                <w:highlight w:val="none"/>
                <w:lang w:val="en-US" w:eastAsia="zh-CN" w:bidi="ar-SA"/>
              </w:rPr>
            </w:pPr>
            <w:r>
              <w:rPr>
                <w:rFonts w:hint="eastAsia" w:ascii="方正仿宋_GB2312" w:hAnsi="方正仿宋_GB2312" w:eastAsia="方正仿宋_GB2312" w:cs="方正仿宋_GB2312"/>
                <w:color w:val="000000"/>
                <w:sz w:val="24"/>
                <w:szCs w:val="20"/>
                <w:highlight w:val="none"/>
              </w:rPr>
              <w:t xml:space="preserve">配原厂冷暖空调</w:t>
            </w:r>
            <w:r>
              <w:rPr>
                <w:rFonts w:hint="eastAsia" w:ascii="方正仿宋_GB2312" w:hAnsi="方正仿宋_GB2312" w:eastAsia="方正仿宋_GB2312" w:cs="方正仿宋_GB2312"/>
                <w:color w:val="000000"/>
                <w:sz w:val="24"/>
                <w:szCs w:val="20"/>
                <w:highlight w:val="none"/>
                <w:lang w:val="en-US" w:eastAsia="zh-CN" w:bidi="ar-SA"/>
              </w:rPr>
            </w:r>
            <w:r/>
          </w:p>
        </w:tc>
      </w:tr>
    </w:tbl>
    <w:p>
      <w:pPr>
        <w:pStyle w:val="682"/>
        <w:spacing w:line="500" w:lineRule="exact"/>
        <w:rPr>
          <w:rFonts w:hint="eastAsia" w:ascii="方正仿宋_GB2312" w:hAnsi="方正仿宋_GB2312" w:eastAsia="方正仿宋_GB2312" w:cs="方正仿宋_GB2312"/>
          <w:color w:val="000000"/>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lang w:eastAsia="zh-CN"/>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2</w:t>
      </w:r>
      <w:r>
        <w:rPr>
          <w:rFonts w:hint="eastAsia" w:ascii="方正仿宋_GB2312" w:hAnsi="方正仿宋_GB2312" w:eastAsia="方正仿宋_GB2312" w:cs="方正仿宋_GB2312"/>
          <w:color w:val="000000"/>
          <w:sz w:val="24"/>
          <w:szCs w:val="20"/>
          <w:highlight w:val="none"/>
          <w:lang w:eastAsia="zh-CN"/>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性能配置要求</w:t>
      </w:r>
      <w:r>
        <w:rPr>
          <w:rFonts w:hint="eastAsia" w:ascii="方正仿宋_GB2312" w:hAnsi="方正仿宋_GB2312" w:eastAsia="方正仿宋_GB2312" w:cs="方正仿宋_GB2312"/>
          <w:color w:val="000000"/>
          <w:sz w:val="24"/>
          <w:szCs w:val="20"/>
          <w:highlight w:val="none"/>
          <w:lang w:val="en-US" w:eastAsia="zh-CN"/>
        </w:rPr>
      </w:r>
      <w:r/>
    </w:p>
    <w:p>
      <w:pPr>
        <w:pStyle w:val="682"/>
        <w:ind w:firstLine="480"/>
        <w:keepLines w:val="0"/>
        <w:keepNext w:val="0"/>
        <w:pageBreakBefore w:val="0"/>
        <w:spacing w:line="500" w:lineRule="exact"/>
        <w:rPr>
          <w:rFonts w:hint="eastAsia" w:ascii="方正仿宋_GB2312" w:hAnsi="方正仿宋_GB2312" w:eastAsia="方正仿宋_GB2312" w:cs="方正仿宋_GB2312"/>
          <w:color w:val="000000"/>
          <w:sz w:val="24"/>
          <w:szCs w:val="20"/>
          <w:highlight w:val="none"/>
          <w:lang w:val="zh-CN"/>
        </w:rPr>
      </w:pPr>
      <w:r>
        <w:rPr>
          <w:rFonts w:hint="eastAsia" w:ascii="方正仿宋_GB2312" w:hAnsi="方正仿宋_GB2312" w:eastAsia="方正仿宋_GB2312" w:cs="方正仿宋_GB2312"/>
          <w:color w:val="000000"/>
          <w:sz w:val="24"/>
          <w:szCs w:val="20"/>
          <w:highlight w:val="none"/>
        </w:rPr>
        <w:t xml:space="preserve">工作装置采用中置两盘扫+中置宽吸嘴+内置高压主喷杆+左右高压侧喷杆布置形式</w:t>
      </w:r>
      <w:r>
        <w:rPr>
          <w:rFonts w:hint="eastAsia" w:ascii="方正仿宋_GB2312" w:hAnsi="方正仿宋_GB2312" w:eastAsia="方正仿宋_GB2312" w:cs="方正仿宋_GB2312"/>
          <w:color w:val="000000"/>
          <w:sz w:val="24"/>
          <w:szCs w:val="20"/>
          <w:highlight w:val="none"/>
          <w:lang w:val="zh-CN"/>
        </w:rPr>
        <w:t xml:space="preserve">。</w:t>
      </w:r>
      <w:r>
        <w:rPr>
          <w:rFonts w:hint="eastAsia" w:ascii="方正仿宋_GB2312" w:hAnsi="方正仿宋_GB2312" w:eastAsia="方正仿宋_GB2312" w:cs="方正仿宋_GB2312"/>
          <w:color w:val="000000"/>
          <w:sz w:val="24"/>
          <w:szCs w:val="20"/>
          <w:highlight w:val="none"/>
          <w:lang w:val="zh-CN"/>
        </w:rPr>
      </w:r>
      <w:r/>
    </w:p>
    <w:p>
      <w:pPr>
        <w:pStyle w:val="682"/>
        <w:ind w:firstLine="480"/>
        <w:keepLines w:val="0"/>
        <w:keepNext w:val="0"/>
        <w:pageBreakBefore w:val="0"/>
        <w:spacing w:line="500" w:lineRule="exact"/>
        <w:rPr>
          <w:rFonts w:hint="eastAsia" w:ascii="方正仿宋_GB2312" w:hAnsi="方正仿宋_GB2312" w:eastAsia="方正仿宋_GB2312" w:cs="方正仿宋_GB2312"/>
          <w:color w:val="000000"/>
          <w:sz w:val="24"/>
          <w:szCs w:val="20"/>
          <w:highlight w:val="none"/>
        </w:rPr>
      </w:pPr>
      <w:r>
        <w:rPr>
          <w:rFonts w:hint="eastAsia" w:ascii="方正仿宋_GB2312" w:hAnsi="方正仿宋_GB2312" w:eastAsia="方正仿宋_GB2312" w:cs="方正仿宋_GB2312"/>
          <w:color w:val="000000"/>
          <w:sz w:val="24"/>
          <w:szCs w:val="20"/>
          <w:highlight w:val="none"/>
        </w:rPr>
        <w:t xml:space="preserve">多种安全报警装置：清水箱低水位，污水垃圾箱高水位，作业提示，副发动机水温、机油压力，倒车提示，液压油泄漏，垃圾箱倾翻、复位，后门开闭安全报警装置等。</w:t>
      </w:r>
      <w:r>
        <w:rPr>
          <w:rFonts w:hint="eastAsia" w:ascii="方正仿宋_GB2312" w:hAnsi="方正仿宋_GB2312" w:eastAsia="方正仿宋_GB2312" w:cs="方正仿宋_GB2312"/>
          <w:color w:val="000000"/>
          <w:sz w:val="24"/>
          <w:szCs w:val="20"/>
          <w:highlight w:val="none"/>
        </w:rPr>
      </w:r>
      <w:r/>
    </w:p>
    <w:p>
      <w:pPr>
        <w:pStyle w:val="682"/>
        <w:ind w:firstLine="480"/>
        <w:keepLines w:val="0"/>
        <w:keepNext w:val="0"/>
        <w:pageBreakBefore w:val="0"/>
        <w:spacing w:line="500" w:lineRule="exact"/>
        <w:rPr>
          <w:rFonts w:hint="eastAsia" w:ascii="方正仿宋_GB2312" w:hAnsi="方正仿宋_GB2312" w:eastAsia="方正仿宋_GB2312" w:cs="方正仿宋_GB2312"/>
          <w:b/>
          <w:color w:val="000000"/>
          <w:sz w:val="24"/>
          <w:szCs w:val="20"/>
          <w:highlight w:val="none"/>
        </w:rPr>
      </w:pPr>
      <w:r>
        <w:rPr>
          <w:rFonts w:hint="eastAsia" w:ascii="方正仿宋_GB2312" w:hAnsi="方正仿宋_GB2312" w:eastAsia="方正仿宋_GB2312" w:cs="方正仿宋_GB2312"/>
          <w:color w:val="000000"/>
          <w:sz w:val="24"/>
          <w:szCs w:val="20"/>
          <w:highlight w:val="none"/>
        </w:rPr>
        <w:t xml:space="preserve">采用显示屏+控制器+CAN总线操作面板的控制模式。作业启动和作业停止，副发动机转速控制、吸嘴升降、扫盘收放、左右喷杆收放等作业装置全由一键控制。</w:t>
      </w:r>
      <w:r>
        <w:rPr>
          <w:rFonts w:hint="eastAsia" w:ascii="方正仿宋_GB2312" w:hAnsi="方正仿宋_GB2312" w:eastAsia="方正仿宋_GB2312" w:cs="方正仿宋_GB2312"/>
          <w:b/>
          <w:color w:val="000000"/>
          <w:sz w:val="24"/>
          <w:szCs w:val="20"/>
          <w:highlight w:val="none"/>
        </w:rPr>
      </w:r>
      <w:r/>
    </w:p>
    <w:p>
      <w:pPr>
        <w:pStyle w:val="682"/>
        <w:ind w:firstLine="480"/>
        <w:keepLines w:val="0"/>
        <w:keepNext w:val="0"/>
        <w:pageBreakBefore w:val="0"/>
        <w:spacing w:line="500" w:lineRule="exact"/>
        <w:rPr>
          <w:rFonts w:hint="eastAsia" w:ascii="方正仿宋_GB2312" w:hAnsi="方正仿宋_GB2312" w:eastAsia="方正仿宋_GB2312" w:cs="方正仿宋_GB2312"/>
          <w:b/>
          <w:color w:val="000000"/>
          <w:sz w:val="24"/>
          <w:szCs w:val="20"/>
          <w:highlight w:val="none"/>
        </w:rPr>
      </w:pPr>
      <w:r>
        <w:rPr>
          <w:rFonts w:hint="eastAsia" w:ascii="方正仿宋_GB2312" w:hAnsi="方正仿宋_GB2312" w:eastAsia="方正仿宋_GB2312" w:cs="方正仿宋_GB2312"/>
          <w:color w:val="000000"/>
          <w:sz w:val="24"/>
          <w:szCs w:val="20"/>
          <w:highlight w:val="none"/>
        </w:rPr>
        <w:t xml:space="preserve">左右扫盘具有避障保护及复位功能、左右高压侧喷杆具有双向自动避障保护及复位功能。单油缸控制扫盘摆出升降，花篮螺栓+弹簧浮动调节，扫盘采用上凸平面设计。</w:t>
      </w:r>
      <w:r>
        <w:rPr>
          <w:rFonts w:hint="eastAsia" w:ascii="方正仿宋_GB2312" w:hAnsi="方正仿宋_GB2312" w:eastAsia="方正仿宋_GB2312" w:cs="方正仿宋_GB2312"/>
          <w:b/>
          <w:color w:val="000000"/>
          <w:sz w:val="24"/>
          <w:szCs w:val="20"/>
          <w:highlight w:val="none"/>
        </w:rPr>
      </w:r>
      <w:r/>
    </w:p>
    <w:p>
      <w:pPr>
        <w:pStyle w:val="682"/>
        <w:ind w:firstLine="480"/>
        <w:jc w:val="left"/>
        <w:keepLines w:val="0"/>
        <w:keepNext w:val="0"/>
        <w:pageBreakBefore w:val="0"/>
        <w:spacing w:line="500" w:lineRule="exact"/>
        <w:widowControl/>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bCs/>
          <w:color w:val="000000"/>
          <w:sz w:val="24"/>
          <w:highlight w:val="none"/>
        </w:rPr>
        <w:t xml:space="preserve">垃圾箱清淤采用大流量水冲洗。</w:t>
      </w:r>
      <w:r>
        <w:rPr>
          <w:rFonts w:hint="eastAsia" w:ascii="方正仿宋_GB2312" w:hAnsi="方正仿宋_GB2312" w:eastAsia="方正仿宋_GB2312" w:cs="方正仿宋_GB2312"/>
          <w:bCs/>
          <w:color w:val="000000"/>
          <w:sz w:val="24"/>
          <w:highlight w:val="none"/>
        </w:rPr>
      </w:r>
      <w:r/>
    </w:p>
    <w:p>
      <w:pPr>
        <w:pStyle w:val="682"/>
        <w:ind w:firstLine="480"/>
        <w:jc w:val="left"/>
        <w:keepLines w:val="0"/>
        <w:keepNext w:val="0"/>
        <w:pageBreakBefore w:val="0"/>
        <w:spacing w:line="500" w:lineRule="exact"/>
        <w:widowControl/>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bCs/>
          <w:color w:val="000000"/>
          <w:sz w:val="24"/>
          <w:highlight w:val="none"/>
        </w:rPr>
        <w:t xml:space="preserve">副发动机配车用离合器，采用气缸驱动，离合器的分离与接合由电控系统自动控制，无需人工操作。</w:t>
      </w:r>
      <w:r>
        <w:rPr>
          <w:rFonts w:hint="eastAsia" w:ascii="方正仿宋_GB2312" w:hAnsi="方正仿宋_GB2312" w:eastAsia="方正仿宋_GB2312" w:cs="方正仿宋_GB2312"/>
          <w:bCs/>
          <w:color w:val="000000"/>
          <w:sz w:val="24"/>
          <w:highlight w:val="none"/>
        </w:rPr>
      </w:r>
      <w:r/>
    </w:p>
    <w:p>
      <w:pPr>
        <w:pStyle w:val="682"/>
        <w:ind w:firstLine="480"/>
        <w:jc w:val="left"/>
        <w:keepLines w:val="0"/>
        <w:keepNext w:val="0"/>
        <w:pageBreakBefore w:val="0"/>
        <w:spacing w:line="500" w:lineRule="exact"/>
        <w:widowControl/>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bCs/>
          <w:color w:val="000000"/>
          <w:sz w:val="24"/>
          <w:highlight w:val="none"/>
        </w:rPr>
        <w:t xml:space="preserve">具有红绿灯模式选择，上装上电时，默认是红绿灯开关处于开启状态。红绿灯开关开启时，上装自动检测底盘车速情况，当底盘车速低于1km/h，上装自动进入低功耗模式，扫盘喷水和高压管路喷水动作停止。</w:t>
      </w:r>
      <w:r>
        <w:rPr>
          <w:rFonts w:hint="eastAsia" w:ascii="方正仿宋_GB2312" w:hAnsi="方正仿宋_GB2312" w:eastAsia="方正仿宋_GB2312" w:cs="方正仿宋_GB2312"/>
          <w:bCs/>
          <w:color w:val="000000"/>
          <w:sz w:val="24"/>
          <w:highlight w:val="none"/>
        </w:rPr>
      </w:r>
      <w:r/>
    </w:p>
    <w:p>
      <w:pPr>
        <w:pStyle w:val="682"/>
        <w:ind w:firstLine="480"/>
        <w:jc w:val="left"/>
        <w:keepLines w:val="0"/>
        <w:keepNext w:val="0"/>
        <w:pageBreakBefore w:val="0"/>
        <w:spacing w:line="500" w:lineRule="exact"/>
        <w:widowControl/>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bCs/>
          <w:color w:val="000000"/>
          <w:sz w:val="24"/>
          <w:highlight w:val="none"/>
        </w:rPr>
        <w:t xml:space="preserve">车辆后部及右侧装摄像头，驾驶室内装彩色显示屏。作业时，可以在驾驶室内检查监视清洁效果。倒车时可以导航，防止追尾。</w:t>
      </w:r>
      <w:r>
        <w:rPr>
          <w:rFonts w:hint="eastAsia" w:ascii="方正仿宋_GB2312" w:hAnsi="方正仿宋_GB2312" w:eastAsia="方正仿宋_GB2312" w:cs="方正仿宋_GB2312"/>
          <w:bCs/>
          <w:color w:val="000000"/>
          <w:sz w:val="24"/>
          <w:highlight w:val="none"/>
        </w:rPr>
      </w:r>
      <w:r/>
    </w:p>
    <w:p>
      <w:pPr>
        <w:pStyle w:val="682"/>
        <w:ind w:firstLine="480"/>
        <w:spacing w:line="500" w:lineRule="exact"/>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bCs/>
          <w:color w:val="000000"/>
          <w:sz w:val="24"/>
          <w:highlight w:val="none"/>
        </w:rPr>
        <w:t xml:space="preserve">高压清洗喷杆由左、右喷杆和吸嘴内喷杆组成，附装在吸嘴内，作业时喷杆离地高度不随整车载荷变化。左右喷杆可外摆、收回，该动作由气缸驱动，电控系统自动控制。</w:t>
      </w:r>
      <w:r>
        <w:rPr>
          <w:rFonts w:hint="eastAsia" w:ascii="方正仿宋_GB2312" w:hAnsi="方正仿宋_GB2312" w:eastAsia="方正仿宋_GB2312" w:cs="方正仿宋_GB2312"/>
          <w:bCs/>
          <w:color w:val="000000"/>
          <w:sz w:val="24"/>
          <w:highlight w:val="none"/>
        </w:rPr>
      </w:r>
      <w:r/>
    </w:p>
    <w:p>
      <w:pPr>
        <w:pStyle w:val="682"/>
        <w:spacing w:line="500" w:lineRule="exact"/>
        <w:rPr>
          <w:rFonts w:hint="eastAsia" w:ascii="方正仿宋_GB2312" w:hAnsi="方正仿宋_GB2312" w:eastAsia="方正仿宋_GB2312" w:cs="方正仿宋_GB2312"/>
          <w:color w:val="000000"/>
          <w:sz w:val="24"/>
          <w:highlight w:val="none"/>
          <w:lang w:val="en-US" w:eastAsia="zh-CN"/>
        </w:rPr>
      </w:pPr>
      <w:r>
        <w:rPr>
          <w:rFonts w:hint="eastAsia" w:ascii="方正仿宋_GB2312" w:hAnsi="方正仿宋_GB2312" w:eastAsia="方正仿宋_GB2312" w:cs="方正仿宋_GB2312"/>
          <w:color w:val="000000"/>
          <w:sz w:val="24"/>
          <w:highlight w:val="none"/>
          <w:lang w:val="en-US" w:eastAsia="zh-CN"/>
        </w:rPr>
        <w:t xml:space="preserve">    车辆需加装好控油宝（带GPS）和行车记录仪。</w:t>
      </w:r>
      <w:r>
        <w:rPr>
          <w:rFonts w:hint="eastAsia" w:ascii="方正仿宋_GB2312" w:hAnsi="方正仿宋_GB2312" w:eastAsia="方正仿宋_GB2312" w:cs="方正仿宋_GB2312"/>
          <w:color w:val="000000"/>
          <w:sz w:val="24"/>
          <w:highlight w:val="none"/>
          <w:lang w:val="en-US" w:eastAsia="zh-CN"/>
        </w:rPr>
      </w:r>
      <w:r/>
    </w:p>
    <w:p>
      <w:pPr>
        <w:pStyle w:val="682"/>
        <w:spacing w:line="500" w:lineRule="exact"/>
        <w:rPr>
          <w:rFonts w:hint="eastAsia" w:ascii="方正仿宋_GB2312" w:hAnsi="方正仿宋_GB2312" w:eastAsia="方正仿宋_GB2312" w:cs="方正仿宋_GB2312"/>
          <w:color w:val="000000"/>
          <w:sz w:val="28"/>
          <w:szCs w:val="24"/>
          <w:highlight w:val="none"/>
          <w:lang w:val="en-US" w:eastAsia="zh-CN"/>
        </w:rPr>
      </w:pPr>
      <w:r>
        <w:rPr>
          <w:rFonts w:hint="eastAsia" w:ascii="方正仿宋_GB2312" w:hAnsi="方正仿宋_GB2312" w:eastAsia="方正仿宋_GB2312" w:cs="方正仿宋_GB2312"/>
          <w:color w:val="000000"/>
          <w:sz w:val="28"/>
          <w:szCs w:val="24"/>
          <w:highlight w:val="none"/>
          <w:lang w:val="en-US" w:eastAsia="zh-CN"/>
        </w:rPr>
      </w:r>
      <w:r/>
    </w:p>
    <w:p>
      <w:pPr>
        <w:pStyle w:val="694"/>
        <w:rPr>
          <w:rFonts w:hint="eastAsia" w:ascii="方正仿宋_GB2312" w:hAnsi="方正仿宋_GB2312" w:eastAsia="方正仿宋_GB2312" w:cs="方正仿宋_GB2312"/>
          <w:color w:val="000000"/>
          <w:sz w:val="28"/>
          <w:szCs w:val="24"/>
          <w:highlight w:val="none"/>
          <w:lang w:val="en-US" w:eastAsia="zh-CN"/>
        </w:rPr>
      </w:pPr>
      <w:r>
        <w:rPr>
          <w:rFonts w:hint="eastAsia" w:ascii="方正仿宋_GB2312" w:hAnsi="方正仿宋_GB2312" w:eastAsia="方正仿宋_GB2312" w:cs="方正仿宋_GB2312"/>
          <w:color w:val="000000"/>
          <w:sz w:val="28"/>
          <w:szCs w:val="24"/>
          <w:highlight w:val="none"/>
          <w:lang w:val="en-US" w:eastAsia="zh-CN"/>
        </w:rPr>
      </w:r>
      <w:r/>
    </w:p>
    <w:p>
      <w:pPr>
        <w:pStyle w:val="694"/>
        <w:rPr>
          <w:rFonts w:hint="eastAsia" w:ascii="方正仿宋_GB2312" w:hAnsi="方正仿宋_GB2312" w:eastAsia="方正仿宋_GB2312" w:cs="方正仿宋_GB2312"/>
          <w:color w:val="000000"/>
          <w:sz w:val="28"/>
          <w:szCs w:val="24"/>
          <w:highlight w:val="none"/>
          <w:lang w:val="en-US" w:eastAsia="zh-CN"/>
        </w:rPr>
      </w:pPr>
      <w:r>
        <w:rPr>
          <w:rFonts w:hint="eastAsia" w:ascii="方正仿宋_GB2312" w:hAnsi="方正仿宋_GB2312" w:eastAsia="方正仿宋_GB2312" w:cs="方正仿宋_GB2312"/>
          <w:color w:val="000000"/>
          <w:sz w:val="28"/>
          <w:szCs w:val="24"/>
          <w:highlight w:val="none"/>
          <w:lang w:val="en-US" w:eastAsia="zh-CN"/>
        </w:rPr>
      </w:r>
      <w:r/>
    </w:p>
    <w:p>
      <w:pPr>
        <w:pStyle w:val="694"/>
        <w:rPr>
          <w:rFonts w:hint="eastAsia" w:ascii="方正仿宋_GB2312" w:hAnsi="方正仿宋_GB2312" w:eastAsia="方正仿宋_GB2312" w:cs="方正仿宋_GB2312"/>
          <w:color w:val="000000"/>
          <w:sz w:val="28"/>
          <w:szCs w:val="24"/>
          <w:highlight w:val="none"/>
          <w:lang w:val="en-US" w:eastAsia="zh-CN"/>
        </w:rPr>
      </w:pPr>
      <w:r>
        <w:rPr>
          <w:rFonts w:hint="eastAsia" w:ascii="方正仿宋_GB2312" w:hAnsi="方正仿宋_GB2312" w:eastAsia="方正仿宋_GB2312" w:cs="方正仿宋_GB2312"/>
          <w:color w:val="000000"/>
          <w:sz w:val="28"/>
          <w:szCs w:val="24"/>
          <w:highlight w:val="none"/>
          <w:lang w:val="en-US" w:eastAsia="zh-CN"/>
        </w:rPr>
      </w:r>
      <w:r/>
    </w:p>
    <w:p>
      <w:pPr>
        <w:pStyle w:val="694"/>
        <w:rPr>
          <w:rFonts w:hint="eastAsia" w:ascii="方正仿宋_GB2312" w:hAnsi="方正仿宋_GB2312" w:eastAsia="方正仿宋_GB2312" w:cs="方正仿宋_GB2312"/>
          <w:color w:val="000000"/>
          <w:sz w:val="28"/>
          <w:szCs w:val="24"/>
          <w:highlight w:val="none"/>
          <w:lang w:val="en-US" w:eastAsia="zh-CN"/>
        </w:rPr>
      </w:pPr>
      <w:r>
        <w:rPr>
          <w:rFonts w:hint="eastAsia" w:ascii="方正仿宋_GB2312" w:hAnsi="方正仿宋_GB2312" w:eastAsia="方正仿宋_GB2312" w:cs="方正仿宋_GB2312"/>
          <w:color w:val="000000"/>
          <w:sz w:val="28"/>
          <w:szCs w:val="24"/>
          <w:highlight w:val="none"/>
          <w:lang w:val="en-US" w:eastAsia="zh-CN"/>
        </w:rPr>
      </w:r>
      <w:r/>
    </w:p>
    <w:p>
      <w:pPr>
        <w:pStyle w:val="694"/>
        <w:rPr>
          <w:rFonts w:hint="eastAsia" w:ascii="方正仿宋_GB2312" w:hAnsi="方正仿宋_GB2312" w:eastAsia="方正仿宋_GB2312" w:cs="方正仿宋_GB2312"/>
          <w:color w:val="000000"/>
          <w:sz w:val="28"/>
          <w:szCs w:val="24"/>
          <w:highlight w:val="none"/>
          <w:lang w:val="en-US" w:eastAsia="zh-CN"/>
        </w:rPr>
      </w:pPr>
      <w:r>
        <w:rPr>
          <w:rFonts w:hint="eastAsia" w:ascii="方正仿宋_GB2312" w:hAnsi="方正仿宋_GB2312" w:eastAsia="方正仿宋_GB2312" w:cs="方正仿宋_GB2312"/>
          <w:color w:val="000000"/>
          <w:sz w:val="28"/>
          <w:szCs w:val="24"/>
          <w:highlight w:val="none"/>
          <w:lang w:val="en-US" w:eastAsia="zh-CN"/>
        </w:rPr>
      </w:r>
      <w:r/>
    </w:p>
    <w:p>
      <w:pPr>
        <w:pStyle w:val="682"/>
        <w:ind w:firstLine="280"/>
        <w:spacing w:line="500" w:lineRule="exact"/>
        <w:rPr>
          <w:rFonts w:hint="eastAsia" w:ascii="方正仿宋_GB2312" w:hAnsi="方正仿宋_GB2312" w:eastAsia="方正仿宋_GB2312" w:cs="方正仿宋_GB2312"/>
          <w:b/>
          <w:bCs/>
          <w:color w:val="000000"/>
          <w:sz w:val="28"/>
          <w:szCs w:val="24"/>
          <w:highlight w:val="none"/>
          <w:lang w:val="en-US" w:eastAsia="zh-CN"/>
        </w:rPr>
      </w:pPr>
      <w:r>
        <w:rPr>
          <w:rFonts w:hint="eastAsia" w:ascii="方正仿宋_GB2312" w:hAnsi="方正仿宋_GB2312" w:eastAsia="方正仿宋_GB2312" w:cs="方正仿宋_GB2312"/>
          <w:b/>
          <w:bCs/>
          <w:color w:val="000000"/>
          <w:sz w:val="28"/>
          <w:szCs w:val="24"/>
          <w:highlight w:val="none"/>
          <w:lang w:val="en-US" w:eastAsia="zh-CN"/>
        </w:rPr>
        <w:t xml:space="preserve">1.2扫路车（3吨）</w:t>
      </w:r>
      <w:r>
        <w:rPr>
          <w:rFonts w:hint="eastAsia" w:ascii="仿宋" w:hAnsi="仿宋" w:eastAsia="仿宋" w:cs="仿宋"/>
          <w:b/>
          <w:bCs/>
          <w:color w:val="000000"/>
          <w:sz w:val="28"/>
          <w:szCs w:val="28"/>
          <w:highlight w:val="none"/>
          <w:lang w:eastAsia="zh-CN"/>
        </w:rPr>
        <w:t xml:space="preserve">技术参数</w:t>
      </w:r>
      <w:r>
        <w:rPr>
          <w:rFonts w:hint="eastAsia" w:ascii="仿宋" w:hAnsi="仿宋" w:eastAsia="仿宋" w:cs="仿宋"/>
          <w:b/>
          <w:bCs/>
          <w:color w:val="000000"/>
          <w:sz w:val="28"/>
          <w:szCs w:val="28"/>
          <w:highlight w:val="none"/>
          <w:lang w:val="en-US" w:eastAsia="zh-CN"/>
        </w:rPr>
        <w:t xml:space="preserve">及性能配置要求</w:t>
      </w:r>
      <w:r>
        <w:rPr>
          <w:rFonts w:hint="eastAsia" w:ascii="方正仿宋_GB2312" w:hAnsi="方正仿宋_GB2312" w:eastAsia="方正仿宋_GB2312" w:cs="方正仿宋_GB2312"/>
          <w:b/>
          <w:bCs/>
          <w:color w:val="000000"/>
          <w:sz w:val="28"/>
          <w:szCs w:val="24"/>
          <w:highlight w:val="none"/>
          <w:lang w:val="en-US" w:eastAsia="zh-CN"/>
        </w:rPr>
      </w:r>
      <w:r/>
    </w:p>
    <w:p>
      <w:pPr>
        <w:pStyle w:val="682"/>
        <w:spacing w:line="500" w:lineRule="exact"/>
        <w:rPr>
          <w:rFonts w:hint="eastAsia" w:ascii="方正仿宋_GB2312" w:hAnsi="方正仿宋_GB2312" w:eastAsia="方正仿宋_GB2312" w:cs="方正仿宋_GB2312"/>
          <w:color w:val="000000"/>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lang w:val="en-US" w:eastAsia="zh-CN"/>
        </w:rPr>
        <w:t xml:space="preserve">（1）技术参数要求</w:t>
      </w:r>
      <w:r>
        <w:rPr>
          <w:rFonts w:hint="eastAsia" w:ascii="方正仿宋_GB2312" w:hAnsi="方正仿宋_GB2312" w:eastAsia="方正仿宋_GB2312" w:cs="方正仿宋_GB2312"/>
          <w:color w:val="000000"/>
          <w:sz w:val="24"/>
          <w:szCs w:val="20"/>
          <w:highlight w:val="none"/>
          <w:lang w:val="en-US" w:eastAsia="zh-CN"/>
        </w:rPr>
      </w:r>
      <w:r/>
    </w:p>
    <w:tbl>
      <w:tblPr>
        <w:tblStyle w:val="808"/>
        <w:tblW w:w="5140" w:type="pct"/>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5429"/>
        <w:gridCol w:w="4403"/>
      </w:tblGrid>
      <w:tr>
        <w:trPr>
          <w:trHeight w:val="441"/>
        </w:trPr>
        <w:tc>
          <w:tcPr>
            <w:tcW w:w="2761"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rPr>
            </w:pPr>
            <w:r>
              <w:rPr>
                <w:rFonts w:hint="eastAsia" w:ascii="方正仿宋_GB2312" w:hAnsi="方正仿宋_GB2312" w:eastAsia="方正仿宋_GB2312" w:cs="方正仿宋_GB2312"/>
                <w:color w:val="000000"/>
                <w:spacing w:val="3"/>
                <w:sz w:val="24"/>
                <w:szCs w:val="20"/>
                <w:highlight w:val="none"/>
              </w:rPr>
              <w:t xml:space="preserve">项目</w:t>
            </w:r>
            <w:r>
              <w:rPr>
                <w:rFonts w:hint="eastAsia" w:ascii="方正仿宋_GB2312" w:hAnsi="方正仿宋_GB2312" w:eastAsia="方正仿宋_GB2312" w:cs="方正仿宋_GB2312"/>
                <w:color w:val="000000"/>
                <w:spacing w:val="3"/>
                <w:sz w:val="24"/>
                <w:szCs w:val="20"/>
                <w:highlight w:val="none"/>
              </w:rPr>
            </w:r>
            <w:r/>
          </w:p>
        </w:tc>
        <w:tc>
          <w:tcPr>
            <w:tcW w:w="2238"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rPr>
            </w:pPr>
            <w:r>
              <w:rPr>
                <w:rFonts w:hint="eastAsia" w:ascii="方正仿宋_GB2312" w:hAnsi="方正仿宋_GB2312" w:eastAsia="方正仿宋_GB2312" w:cs="方正仿宋_GB2312"/>
                <w:color w:val="000000"/>
                <w:spacing w:val="3"/>
                <w:sz w:val="24"/>
                <w:szCs w:val="20"/>
                <w:highlight w:val="none"/>
              </w:rPr>
              <w:t xml:space="preserve">参数</w:t>
            </w:r>
            <w:r>
              <w:rPr>
                <w:rFonts w:hint="eastAsia" w:ascii="方正仿宋_GB2312" w:hAnsi="方正仿宋_GB2312" w:eastAsia="方正仿宋_GB2312" w:cs="方正仿宋_GB2312"/>
                <w:color w:val="000000"/>
                <w:spacing w:val="3"/>
                <w:sz w:val="24"/>
                <w:szCs w:val="20"/>
                <w:highlight w:val="none"/>
              </w:rPr>
            </w:r>
            <w:r/>
          </w:p>
        </w:tc>
      </w:tr>
      <w:tr>
        <w:trPr>
          <w:trHeight w:val="531"/>
        </w:trPr>
        <w:tc>
          <w:tcPr>
            <w:tcW w:w="2761" w:type="dxa"/>
            <w:vAlign w:val="center"/>
            <w:textDirection w:val="lrTb"/>
            <w:noWrap w:val="false"/>
          </w:tcPr>
          <w:p>
            <w:pPr>
              <w:pStyle w:val="682"/>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rPr>
            </w:pPr>
            <w:r>
              <w:rPr>
                <w:rFonts w:hint="eastAsia" w:ascii="方正仿宋_GB2312" w:hAnsi="方正仿宋_GB2312" w:eastAsia="方正仿宋_GB2312" w:cs="方正仿宋_GB2312"/>
                <w:color w:val="000000"/>
                <w:spacing w:val="3"/>
                <w:sz w:val="24"/>
                <w:szCs w:val="20"/>
                <w:highlight w:val="none"/>
              </w:rPr>
              <w:t xml:space="preserve">外形尺寸（长）（mm）</w:t>
            </w:r>
            <w:r>
              <w:rPr>
                <w:rFonts w:hint="eastAsia" w:ascii="方正仿宋_GB2312" w:hAnsi="方正仿宋_GB2312" w:eastAsia="方正仿宋_GB2312" w:cs="方正仿宋_GB2312"/>
                <w:color w:val="000000"/>
                <w:spacing w:val="3"/>
                <w:sz w:val="24"/>
                <w:szCs w:val="20"/>
                <w:highlight w:val="none"/>
              </w:rPr>
            </w:r>
            <w:r/>
          </w:p>
        </w:tc>
        <w:tc>
          <w:tcPr>
            <w:tcW w:w="2238"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rPr>
              <w:t xml:space="preserve">≥</w:t>
            </w:r>
            <w:r>
              <w:rPr>
                <w:rFonts w:hint="eastAsia" w:ascii="方正仿宋_GB2312" w:hAnsi="方正仿宋_GB2312" w:eastAsia="方正仿宋_GB2312" w:cs="方正仿宋_GB2312"/>
                <w:color w:val="000000"/>
                <w:spacing w:val="3"/>
                <w:sz w:val="24"/>
                <w:szCs w:val="20"/>
                <w:highlight w:val="none"/>
                <w:lang w:val="en-US" w:eastAsia="zh-CN"/>
              </w:rPr>
              <w:t xml:space="preserve">5830</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531"/>
        </w:trPr>
        <w:tc>
          <w:tcPr>
            <w:tcW w:w="2761" w:type="dxa"/>
            <w:vAlign w:val="center"/>
            <w:textDirection w:val="lrTb"/>
            <w:noWrap w:val="false"/>
          </w:tcPr>
          <w:p>
            <w:pPr>
              <w:pStyle w:val="682"/>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rPr>
            </w:pPr>
            <w:r>
              <w:rPr>
                <w:rFonts w:hint="eastAsia" w:ascii="方正仿宋_GB2312" w:hAnsi="方正仿宋_GB2312" w:eastAsia="方正仿宋_GB2312" w:cs="方正仿宋_GB2312"/>
                <w:color w:val="000000"/>
                <w:spacing w:val="3"/>
                <w:sz w:val="24"/>
                <w:szCs w:val="20"/>
                <w:highlight w:val="none"/>
              </w:rPr>
              <w:t xml:space="preserve">外形尺寸（</w:t>
            </w:r>
            <w:r>
              <w:rPr>
                <w:rFonts w:hint="eastAsia" w:ascii="方正仿宋_GB2312" w:hAnsi="方正仿宋_GB2312" w:eastAsia="方正仿宋_GB2312" w:cs="方正仿宋_GB2312"/>
                <w:color w:val="000000"/>
                <w:spacing w:val="3"/>
                <w:sz w:val="24"/>
                <w:szCs w:val="20"/>
                <w:highlight w:val="none"/>
                <w:lang w:val="en-US" w:eastAsia="zh-CN"/>
              </w:rPr>
              <w:t xml:space="preserve">宽</w:t>
            </w:r>
            <w:r>
              <w:rPr>
                <w:rFonts w:hint="eastAsia" w:ascii="方正仿宋_GB2312" w:hAnsi="方正仿宋_GB2312" w:eastAsia="方正仿宋_GB2312" w:cs="方正仿宋_GB2312"/>
                <w:color w:val="000000"/>
                <w:spacing w:val="3"/>
                <w:sz w:val="24"/>
                <w:szCs w:val="20"/>
                <w:highlight w:val="none"/>
              </w:rPr>
              <w:t xml:space="preserve">）（mm）</w:t>
            </w:r>
            <w:r>
              <w:rPr>
                <w:rFonts w:hint="eastAsia" w:ascii="方正仿宋_GB2312" w:hAnsi="方正仿宋_GB2312" w:eastAsia="方正仿宋_GB2312" w:cs="方正仿宋_GB2312"/>
                <w:color w:val="000000"/>
                <w:spacing w:val="3"/>
                <w:sz w:val="24"/>
                <w:szCs w:val="20"/>
                <w:highlight w:val="none"/>
              </w:rPr>
            </w:r>
            <w:r/>
          </w:p>
        </w:tc>
        <w:tc>
          <w:tcPr>
            <w:tcW w:w="2238"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rPr>
              <w:t xml:space="preserve">≥</w:t>
            </w:r>
            <w:r>
              <w:rPr>
                <w:rFonts w:hint="eastAsia" w:ascii="方正仿宋_GB2312" w:hAnsi="方正仿宋_GB2312" w:eastAsia="方正仿宋_GB2312" w:cs="方正仿宋_GB2312"/>
                <w:color w:val="000000"/>
                <w:spacing w:val="3"/>
                <w:sz w:val="24"/>
                <w:szCs w:val="20"/>
                <w:highlight w:val="none"/>
                <w:lang w:val="en-US" w:eastAsia="zh-CN"/>
              </w:rPr>
              <w:t xml:space="preserve">2100</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531"/>
        </w:trPr>
        <w:tc>
          <w:tcPr>
            <w:tcW w:w="2761" w:type="dxa"/>
            <w:vAlign w:val="center"/>
            <w:textDirection w:val="lrTb"/>
            <w:noWrap w:val="false"/>
          </w:tcPr>
          <w:p>
            <w:pPr>
              <w:pStyle w:val="682"/>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rPr>
            </w:pPr>
            <w:r>
              <w:rPr>
                <w:rFonts w:hint="eastAsia" w:ascii="方正仿宋_GB2312" w:hAnsi="方正仿宋_GB2312" w:eastAsia="方正仿宋_GB2312" w:cs="方正仿宋_GB2312"/>
                <w:color w:val="000000"/>
                <w:spacing w:val="3"/>
                <w:sz w:val="24"/>
                <w:szCs w:val="20"/>
                <w:highlight w:val="none"/>
              </w:rPr>
              <w:t xml:space="preserve">外形尺寸（</w:t>
            </w:r>
            <w:r>
              <w:rPr>
                <w:rFonts w:hint="eastAsia" w:ascii="方正仿宋_GB2312" w:hAnsi="方正仿宋_GB2312" w:eastAsia="方正仿宋_GB2312" w:cs="方正仿宋_GB2312"/>
                <w:color w:val="000000"/>
                <w:spacing w:val="3"/>
                <w:sz w:val="24"/>
                <w:szCs w:val="20"/>
                <w:highlight w:val="none"/>
                <w:lang w:val="en-US" w:eastAsia="zh-CN"/>
              </w:rPr>
              <w:t xml:space="preserve">高</w:t>
            </w:r>
            <w:r>
              <w:rPr>
                <w:rFonts w:hint="eastAsia" w:ascii="方正仿宋_GB2312" w:hAnsi="方正仿宋_GB2312" w:eastAsia="方正仿宋_GB2312" w:cs="方正仿宋_GB2312"/>
                <w:color w:val="000000"/>
                <w:spacing w:val="3"/>
                <w:sz w:val="24"/>
                <w:szCs w:val="20"/>
                <w:highlight w:val="none"/>
              </w:rPr>
              <w:t xml:space="preserve">）（mm）</w:t>
            </w:r>
            <w:r>
              <w:rPr>
                <w:rFonts w:hint="eastAsia" w:ascii="方正仿宋_GB2312" w:hAnsi="方正仿宋_GB2312" w:eastAsia="方正仿宋_GB2312" w:cs="方正仿宋_GB2312"/>
                <w:color w:val="000000"/>
                <w:spacing w:val="3"/>
                <w:sz w:val="24"/>
                <w:szCs w:val="20"/>
                <w:highlight w:val="none"/>
              </w:rPr>
            </w:r>
            <w:r/>
          </w:p>
        </w:tc>
        <w:tc>
          <w:tcPr>
            <w:tcW w:w="2238"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rPr>
              <w:t xml:space="preserve">≥</w:t>
            </w:r>
            <w:r>
              <w:rPr>
                <w:rFonts w:hint="eastAsia" w:ascii="方正仿宋_GB2312" w:hAnsi="方正仿宋_GB2312" w:eastAsia="方正仿宋_GB2312" w:cs="方正仿宋_GB2312"/>
                <w:color w:val="000000"/>
                <w:spacing w:val="3"/>
                <w:sz w:val="24"/>
                <w:szCs w:val="20"/>
                <w:highlight w:val="none"/>
                <w:lang w:val="en-US" w:eastAsia="zh-CN"/>
              </w:rPr>
              <w:t xml:space="preserve">2530</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486"/>
        </w:trPr>
        <w:tc>
          <w:tcPr>
            <w:tcW w:w="2761" w:type="dxa"/>
            <w:vAlign w:val="center"/>
            <w:textDirection w:val="lrTb"/>
            <w:noWrap w:val="false"/>
          </w:tcPr>
          <w:p>
            <w:pPr>
              <w:pStyle w:val="682"/>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rPr>
            </w:pPr>
            <w:r>
              <w:rPr>
                <w:rFonts w:hint="eastAsia" w:ascii="方正仿宋_GB2312" w:hAnsi="方正仿宋_GB2312" w:eastAsia="方正仿宋_GB2312" w:cs="方正仿宋_GB2312"/>
                <w:color w:val="000000"/>
                <w:spacing w:val="3"/>
                <w:sz w:val="24"/>
                <w:szCs w:val="20"/>
                <w:highlight w:val="none"/>
              </w:rPr>
              <w:t xml:space="preserve">总质量(kg)</w:t>
            </w:r>
            <w:r>
              <w:rPr>
                <w:rFonts w:hint="eastAsia" w:ascii="方正仿宋_GB2312" w:hAnsi="方正仿宋_GB2312" w:eastAsia="方正仿宋_GB2312" w:cs="方正仿宋_GB2312"/>
                <w:color w:val="000000"/>
                <w:spacing w:val="3"/>
                <w:sz w:val="24"/>
                <w:szCs w:val="20"/>
                <w:highlight w:val="none"/>
              </w:rPr>
            </w:r>
            <w:r/>
          </w:p>
        </w:tc>
        <w:tc>
          <w:tcPr>
            <w:tcW w:w="2238"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rPr>
              <w:t xml:space="preserve">≥</w:t>
            </w:r>
            <w:r>
              <w:rPr>
                <w:rFonts w:hint="eastAsia" w:ascii="方正仿宋_GB2312" w:hAnsi="方正仿宋_GB2312" w:eastAsia="方正仿宋_GB2312" w:cs="方正仿宋_GB2312"/>
                <w:color w:val="000000"/>
                <w:spacing w:val="3"/>
                <w:sz w:val="24"/>
                <w:szCs w:val="20"/>
                <w:highlight w:val="none"/>
                <w:lang w:val="en-US" w:eastAsia="zh-CN"/>
              </w:rPr>
              <w:t xml:space="preserve">8270</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501"/>
        </w:trPr>
        <w:tc>
          <w:tcPr>
            <w:tcW w:w="2761" w:type="dxa"/>
            <w:vAlign w:val="center"/>
            <w:textDirection w:val="lrTb"/>
            <w:noWrap w:val="false"/>
          </w:tcPr>
          <w:p>
            <w:pPr>
              <w:pStyle w:val="682"/>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rPr>
            </w:pPr>
            <w:r>
              <w:rPr>
                <w:rFonts w:hint="eastAsia" w:ascii="方正仿宋_GB2312" w:hAnsi="方正仿宋_GB2312" w:eastAsia="方正仿宋_GB2312" w:cs="方正仿宋_GB2312"/>
                <w:color w:val="000000"/>
                <w:spacing w:val="3"/>
                <w:sz w:val="24"/>
                <w:szCs w:val="20"/>
                <w:highlight w:val="none"/>
              </w:rPr>
              <w:t xml:space="preserve">整备质量(kg)</w:t>
            </w:r>
            <w:r>
              <w:rPr>
                <w:rFonts w:hint="eastAsia" w:ascii="方正仿宋_GB2312" w:hAnsi="方正仿宋_GB2312" w:eastAsia="方正仿宋_GB2312" w:cs="方正仿宋_GB2312"/>
                <w:color w:val="000000"/>
                <w:spacing w:val="3"/>
                <w:sz w:val="24"/>
                <w:szCs w:val="20"/>
                <w:highlight w:val="none"/>
              </w:rPr>
            </w:r>
            <w:r/>
          </w:p>
        </w:tc>
        <w:tc>
          <w:tcPr>
            <w:tcW w:w="2238"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lang w:val="en-US" w:eastAsia="zh-CN"/>
              </w:rPr>
              <w:t xml:space="preserve">≤5800</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501"/>
        </w:trPr>
        <w:tc>
          <w:tcPr>
            <w:tcW w:w="2761" w:type="dxa"/>
            <w:vAlign w:val="center"/>
            <w:textDirection w:val="lrTb"/>
            <w:noWrap w:val="false"/>
          </w:tcPr>
          <w:p>
            <w:pPr>
              <w:pStyle w:val="682"/>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lang w:val="en-US" w:eastAsia="zh-CN" w:bidi="ar-SA"/>
              </w:rPr>
            </w:pPr>
            <w:r>
              <w:rPr>
                <w:rFonts w:hint="eastAsia" w:ascii="方正仿宋_GB2312" w:hAnsi="方正仿宋_GB2312" w:eastAsia="方正仿宋_GB2312" w:cs="方正仿宋_GB2312"/>
                <w:color w:val="000000"/>
                <w:spacing w:val="3"/>
                <w:sz w:val="24"/>
                <w:szCs w:val="20"/>
                <w:highlight w:val="none"/>
              </w:rPr>
              <w:t xml:space="preserve">额定质量(kg)</w:t>
            </w:r>
            <w:r>
              <w:rPr>
                <w:rFonts w:hint="eastAsia" w:ascii="方正仿宋_GB2312" w:hAnsi="方正仿宋_GB2312" w:eastAsia="方正仿宋_GB2312" w:cs="方正仿宋_GB2312"/>
                <w:color w:val="000000"/>
                <w:spacing w:val="3"/>
                <w:sz w:val="24"/>
                <w:szCs w:val="20"/>
                <w:highlight w:val="none"/>
                <w:lang w:val="en-US" w:eastAsia="zh-CN" w:bidi="ar-SA"/>
              </w:rPr>
            </w:r>
            <w:r/>
          </w:p>
        </w:tc>
        <w:tc>
          <w:tcPr>
            <w:tcW w:w="2238"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rPr>
              <w:t xml:space="preserve">≥</w:t>
            </w:r>
            <w:r>
              <w:rPr>
                <w:rFonts w:hint="eastAsia" w:ascii="方正仿宋_GB2312" w:hAnsi="方正仿宋_GB2312" w:eastAsia="方正仿宋_GB2312" w:cs="方正仿宋_GB2312"/>
                <w:color w:val="000000"/>
                <w:spacing w:val="3"/>
                <w:sz w:val="24"/>
                <w:szCs w:val="20"/>
                <w:highlight w:val="none"/>
                <w:lang w:val="en-US" w:eastAsia="zh-CN"/>
              </w:rPr>
              <w:t xml:space="preserve">2600</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501"/>
        </w:trPr>
        <w:tc>
          <w:tcPr>
            <w:tcW w:w="2761" w:type="dxa"/>
            <w:vAlign w:val="center"/>
            <w:textDirection w:val="lrTb"/>
            <w:noWrap w:val="false"/>
          </w:tcPr>
          <w:p>
            <w:pPr>
              <w:pStyle w:val="809"/>
              <w:ind w:firstLine="492"/>
              <w:jc w:val="center"/>
              <w:spacing w:before="27" w:after="0" w:line="360" w:lineRule="auto"/>
              <w:rPr>
                <w:rFonts w:hint="eastAsia" w:ascii="方正仿宋_GB2312" w:hAnsi="方正仿宋_GB2312" w:eastAsia="方正仿宋_GB2312" w:cs="方正仿宋_GB2312"/>
                <w:color w:val="000000"/>
                <w:spacing w:val="3"/>
                <w:sz w:val="24"/>
                <w:szCs w:val="22"/>
                <w:highlight w:val="none"/>
                <w:lang w:val="zh-CN" w:eastAsia="zh-CN" w:bidi="zh-CN"/>
              </w:rPr>
            </w:pPr>
            <w:r>
              <w:rPr>
                <w:rFonts w:hint="eastAsia" w:ascii="方正仿宋_GB2312" w:hAnsi="方正仿宋_GB2312" w:eastAsia="方正仿宋_GB2312" w:cs="方正仿宋_GB2312"/>
                <w:color w:val="000000"/>
                <w:spacing w:val="3"/>
                <w:sz w:val="24"/>
                <w:szCs w:val="24"/>
                <w:highlight w:val="none"/>
                <w:lang w:val="en-US" w:bidi="ar-SA"/>
              </w:rPr>
              <w:t xml:space="preserve">接近角(°)</w:t>
            </w:r>
            <w:r>
              <w:rPr>
                <w:rFonts w:hint="eastAsia" w:ascii="方正仿宋_GB2312" w:hAnsi="方正仿宋_GB2312" w:eastAsia="方正仿宋_GB2312" w:cs="方正仿宋_GB2312"/>
                <w:color w:val="000000"/>
                <w:spacing w:val="3"/>
                <w:sz w:val="24"/>
                <w:szCs w:val="22"/>
                <w:highlight w:val="none"/>
                <w:lang w:val="zh-CN" w:eastAsia="zh-CN" w:bidi="zh-CN"/>
              </w:rPr>
            </w:r>
            <w:r/>
          </w:p>
        </w:tc>
        <w:tc>
          <w:tcPr>
            <w:tcW w:w="2238"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lang w:val="en-US" w:eastAsia="zh-CN"/>
              </w:rPr>
              <w:t xml:space="preserve">≤20</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501"/>
        </w:trPr>
        <w:tc>
          <w:tcPr>
            <w:tcW w:w="2761" w:type="dxa"/>
            <w:vAlign w:val="center"/>
            <w:textDirection w:val="lrTb"/>
            <w:noWrap w:val="false"/>
          </w:tcPr>
          <w:p>
            <w:pPr>
              <w:pStyle w:val="809"/>
              <w:ind w:firstLine="492"/>
              <w:jc w:val="center"/>
              <w:spacing w:before="27" w:after="0" w:line="360" w:lineRule="auto"/>
              <w:rPr>
                <w:rFonts w:hint="eastAsia" w:ascii="方正仿宋_GB2312" w:hAnsi="方正仿宋_GB2312" w:eastAsia="方正仿宋_GB2312" w:cs="方正仿宋_GB2312"/>
                <w:color w:val="000000"/>
                <w:spacing w:val="3"/>
                <w:sz w:val="24"/>
                <w:szCs w:val="22"/>
                <w:highlight w:val="none"/>
                <w:lang w:val="zh-CN" w:eastAsia="zh-CN" w:bidi="zh-CN"/>
              </w:rPr>
            </w:pPr>
            <w:r>
              <w:rPr>
                <w:rFonts w:hint="eastAsia" w:ascii="方正仿宋_GB2312" w:hAnsi="方正仿宋_GB2312" w:eastAsia="方正仿宋_GB2312" w:cs="方正仿宋_GB2312"/>
                <w:color w:val="000000"/>
                <w:spacing w:val="3"/>
                <w:sz w:val="24"/>
                <w:szCs w:val="24"/>
                <w:highlight w:val="none"/>
                <w:lang w:val="en-US" w:bidi="ar-SA"/>
              </w:rPr>
              <w:t xml:space="preserve">离去角(°)</w:t>
            </w:r>
            <w:r>
              <w:rPr>
                <w:rFonts w:hint="eastAsia" w:ascii="方正仿宋_GB2312" w:hAnsi="方正仿宋_GB2312" w:eastAsia="方正仿宋_GB2312" w:cs="方正仿宋_GB2312"/>
                <w:color w:val="000000"/>
                <w:spacing w:val="3"/>
                <w:sz w:val="24"/>
                <w:szCs w:val="22"/>
                <w:highlight w:val="none"/>
                <w:lang w:val="zh-CN" w:eastAsia="zh-CN" w:bidi="zh-CN"/>
              </w:rPr>
            </w:r>
            <w:r/>
          </w:p>
        </w:tc>
        <w:tc>
          <w:tcPr>
            <w:tcW w:w="2238"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rPr>
              <w:t xml:space="preserve">≥</w:t>
            </w:r>
            <w:r>
              <w:rPr>
                <w:rFonts w:hint="eastAsia" w:ascii="方正仿宋_GB2312" w:hAnsi="方正仿宋_GB2312" w:eastAsia="方正仿宋_GB2312" w:cs="方正仿宋_GB2312"/>
                <w:color w:val="000000"/>
                <w:spacing w:val="3"/>
                <w:sz w:val="24"/>
                <w:szCs w:val="20"/>
                <w:highlight w:val="none"/>
                <w:lang w:val="en-US" w:eastAsia="zh-CN"/>
              </w:rPr>
              <w:t xml:space="preserve">16</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501"/>
        </w:trPr>
        <w:tc>
          <w:tcPr>
            <w:tcW w:w="2761" w:type="dxa"/>
            <w:vAlign w:val="center"/>
            <w:textDirection w:val="lrTb"/>
            <w:noWrap w:val="false"/>
          </w:tcPr>
          <w:p>
            <w:pPr>
              <w:pStyle w:val="809"/>
              <w:ind w:firstLine="492"/>
              <w:jc w:val="center"/>
              <w:spacing w:before="25" w:after="0" w:line="360" w:lineRule="auto"/>
              <w:rPr>
                <w:rFonts w:hint="eastAsia" w:ascii="方正仿宋_GB2312" w:hAnsi="方正仿宋_GB2312" w:eastAsia="方正仿宋_GB2312" w:cs="方正仿宋_GB2312"/>
                <w:color w:val="000000"/>
                <w:spacing w:val="3"/>
                <w:sz w:val="24"/>
                <w:szCs w:val="22"/>
                <w:highlight w:val="none"/>
                <w:lang w:val="zh-CN" w:eastAsia="zh-CN" w:bidi="zh-CN"/>
              </w:rPr>
            </w:pPr>
            <w:r>
              <w:rPr>
                <w:rFonts w:hint="eastAsia" w:ascii="方正仿宋_GB2312" w:hAnsi="方正仿宋_GB2312" w:eastAsia="方正仿宋_GB2312" w:cs="方正仿宋_GB2312"/>
                <w:color w:val="000000"/>
                <w:spacing w:val="3"/>
                <w:sz w:val="24"/>
                <w:szCs w:val="24"/>
                <w:highlight w:val="none"/>
                <w:lang w:val="en-US" w:bidi="ar-SA"/>
              </w:rPr>
              <w:t xml:space="preserve">前悬（mm）</w:t>
            </w:r>
            <w:r>
              <w:rPr>
                <w:rFonts w:hint="eastAsia" w:ascii="方正仿宋_GB2312" w:hAnsi="方正仿宋_GB2312" w:eastAsia="方正仿宋_GB2312" w:cs="方正仿宋_GB2312"/>
                <w:color w:val="000000"/>
                <w:spacing w:val="3"/>
                <w:sz w:val="24"/>
                <w:szCs w:val="22"/>
                <w:highlight w:val="none"/>
                <w:lang w:val="zh-CN" w:eastAsia="zh-CN" w:bidi="zh-CN"/>
              </w:rPr>
            </w:r>
            <w:r/>
          </w:p>
        </w:tc>
        <w:tc>
          <w:tcPr>
            <w:tcW w:w="2238"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lang w:val="en-US" w:eastAsia="zh-CN"/>
              </w:rPr>
              <w:t xml:space="preserve">≤1110</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501"/>
        </w:trPr>
        <w:tc>
          <w:tcPr>
            <w:tcW w:w="2761" w:type="dxa"/>
            <w:vAlign w:val="center"/>
            <w:textDirection w:val="lrTb"/>
            <w:noWrap w:val="false"/>
          </w:tcPr>
          <w:p>
            <w:pPr>
              <w:pStyle w:val="809"/>
              <w:ind w:firstLine="492"/>
              <w:jc w:val="center"/>
              <w:spacing w:before="25" w:after="0" w:line="360" w:lineRule="auto"/>
              <w:rPr>
                <w:rFonts w:hint="eastAsia" w:ascii="方正仿宋_GB2312" w:hAnsi="方正仿宋_GB2312" w:eastAsia="方正仿宋_GB2312" w:cs="方正仿宋_GB2312"/>
                <w:color w:val="000000"/>
                <w:spacing w:val="3"/>
                <w:sz w:val="24"/>
                <w:szCs w:val="22"/>
                <w:highlight w:val="none"/>
                <w:lang w:val="zh-CN" w:eastAsia="zh-CN" w:bidi="zh-CN"/>
              </w:rPr>
            </w:pPr>
            <w:r>
              <w:rPr>
                <w:rFonts w:hint="eastAsia" w:ascii="方正仿宋_GB2312" w:hAnsi="方正仿宋_GB2312" w:eastAsia="方正仿宋_GB2312" w:cs="方正仿宋_GB2312"/>
                <w:color w:val="000000"/>
                <w:spacing w:val="3"/>
                <w:sz w:val="24"/>
                <w:szCs w:val="24"/>
                <w:highlight w:val="none"/>
                <w:lang w:val="en-US" w:bidi="ar-SA"/>
              </w:rPr>
              <w:t xml:space="preserve">后悬（mm）</w:t>
            </w:r>
            <w:r>
              <w:rPr>
                <w:rFonts w:hint="eastAsia" w:ascii="方正仿宋_GB2312" w:hAnsi="方正仿宋_GB2312" w:eastAsia="方正仿宋_GB2312" w:cs="方正仿宋_GB2312"/>
                <w:color w:val="000000"/>
                <w:spacing w:val="3"/>
                <w:sz w:val="24"/>
                <w:szCs w:val="22"/>
                <w:highlight w:val="none"/>
                <w:lang w:val="zh-CN" w:eastAsia="zh-CN" w:bidi="zh-CN"/>
              </w:rPr>
            </w:r>
            <w:r/>
          </w:p>
        </w:tc>
        <w:tc>
          <w:tcPr>
            <w:tcW w:w="2238"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lang w:val="en-US" w:eastAsia="zh-CN"/>
              </w:rPr>
              <w:t xml:space="preserve">≤1370</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501"/>
        </w:trPr>
        <w:tc>
          <w:tcPr>
            <w:tcW w:w="2761" w:type="dxa"/>
            <w:vAlign w:val="center"/>
            <w:textDirection w:val="lrTb"/>
            <w:noWrap w:val="false"/>
          </w:tcPr>
          <w:p>
            <w:pPr>
              <w:pStyle w:val="809"/>
              <w:ind w:firstLine="492"/>
              <w:jc w:val="center"/>
              <w:spacing w:before="27" w:after="0" w:line="360" w:lineRule="auto"/>
              <w:rPr>
                <w:rFonts w:hint="eastAsia" w:ascii="方正仿宋_GB2312" w:hAnsi="方正仿宋_GB2312" w:eastAsia="方正仿宋_GB2312" w:cs="方正仿宋_GB2312"/>
                <w:color w:val="000000"/>
                <w:spacing w:val="3"/>
                <w:sz w:val="24"/>
                <w:szCs w:val="22"/>
                <w:highlight w:val="none"/>
                <w:lang w:val="zh-CN" w:eastAsia="zh-CN" w:bidi="zh-CN"/>
              </w:rPr>
            </w:pPr>
            <w:r>
              <w:rPr>
                <w:rFonts w:hint="eastAsia" w:ascii="方正仿宋_GB2312" w:hAnsi="方正仿宋_GB2312" w:eastAsia="方正仿宋_GB2312" w:cs="方正仿宋_GB2312"/>
                <w:color w:val="000000"/>
                <w:spacing w:val="3"/>
                <w:sz w:val="24"/>
                <w:szCs w:val="24"/>
                <w:highlight w:val="none"/>
                <w:lang w:val="en-US" w:bidi="ar-SA"/>
              </w:rPr>
              <w:t xml:space="preserve">最高车速(km/h)</w:t>
            </w:r>
            <w:r>
              <w:rPr>
                <w:rFonts w:hint="eastAsia" w:ascii="方正仿宋_GB2312" w:hAnsi="方正仿宋_GB2312" w:eastAsia="方正仿宋_GB2312" w:cs="方正仿宋_GB2312"/>
                <w:color w:val="000000"/>
                <w:spacing w:val="3"/>
                <w:sz w:val="24"/>
                <w:szCs w:val="22"/>
                <w:highlight w:val="none"/>
                <w:lang w:val="zh-CN" w:eastAsia="zh-CN" w:bidi="zh-CN"/>
              </w:rPr>
            </w:r>
            <w:r/>
          </w:p>
        </w:tc>
        <w:tc>
          <w:tcPr>
            <w:tcW w:w="2238"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rPr>
              <w:t xml:space="preserve">≥</w:t>
            </w:r>
            <w:r>
              <w:rPr>
                <w:rFonts w:hint="eastAsia" w:ascii="方正仿宋_GB2312" w:hAnsi="方正仿宋_GB2312" w:eastAsia="方正仿宋_GB2312" w:cs="方正仿宋_GB2312"/>
                <w:color w:val="000000"/>
                <w:spacing w:val="3"/>
                <w:sz w:val="24"/>
                <w:szCs w:val="20"/>
                <w:highlight w:val="none"/>
                <w:lang w:val="en-US" w:eastAsia="zh-CN"/>
              </w:rPr>
              <w:t xml:space="preserve">105</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501"/>
        </w:trPr>
        <w:tc>
          <w:tcPr>
            <w:tcW w:w="2761" w:type="dxa"/>
            <w:vAlign w:val="center"/>
            <w:textDirection w:val="lrTb"/>
            <w:noWrap w:val="false"/>
          </w:tcPr>
          <w:p>
            <w:pPr>
              <w:pStyle w:val="682"/>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lang w:val="zh-CN" w:eastAsia="zh-CN" w:bidi="ar-SA"/>
              </w:rPr>
            </w:pPr>
            <w:r>
              <w:rPr>
                <w:rFonts w:hint="eastAsia" w:ascii="方正仿宋_GB2312" w:hAnsi="方正仿宋_GB2312" w:eastAsia="方正仿宋_GB2312" w:cs="方正仿宋_GB2312"/>
                <w:color w:val="000000"/>
                <w:spacing w:val="3"/>
                <w:sz w:val="24"/>
                <w:szCs w:val="20"/>
                <w:highlight w:val="none"/>
                <w:lang w:val="en-US" w:eastAsia="zh-CN"/>
              </w:rPr>
              <w:t xml:space="preserve">轴距</w:t>
            </w:r>
            <w:r>
              <w:rPr>
                <w:rFonts w:hint="eastAsia" w:ascii="方正仿宋_GB2312" w:hAnsi="方正仿宋_GB2312" w:eastAsia="方正仿宋_GB2312" w:cs="方正仿宋_GB2312"/>
                <w:color w:val="000000"/>
                <w:spacing w:val="3"/>
                <w:sz w:val="24"/>
                <w:szCs w:val="20"/>
                <w:highlight w:val="none"/>
                <w:lang w:val="zh-CN" w:eastAsia="zh-CN" w:bidi="ar-SA"/>
              </w:rPr>
            </w:r>
            <w:r/>
          </w:p>
        </w:tc>
        <w:tc>
          <w:tcPr>
            <w:tcW w:w="2238"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bidi="ar-SA"/>
              </w:rPr>
            </w:pPr>
            <w:r>
              <w:rPr>
                <w:rFonts w:hint="eastAsia" w:ascii="方正仿宋_GB2312" w:hAnsi="方正仿宋_GB2312" w:eastAsia="方正仿宋_GB2312" w:cs="方正仿宋_GB2312"/>
                <w:color w:val="000000"/>
                <w:spacing w:val="3"/>
                <w:sz w:val="24"/>
                <w:szCs w:val="20"/>
                <w:highlight w:val="none"/>
                <w:lang w:val="en-US" w:eastAsia="zh-CN"/>
              </w:rPr>
              <w:t xml:space="preserve">≤3400</w:t>
            </w:r>
            <w:r>
              <w:rPr>
                <w:rFonts w:hint="eastAsia" w:ascii="方正仿宋_GB2312" w:hAnsi="方正仿宋_GB2312" w:eastAsia="方正仿宋_GB2312" w:cs="方正仿宋_GB2312"/>
                <w:color w:val="000000"/>
                <w:spacing w:val="3"/>
                <w:sz w:val="24"/>
                <w:szCs w:val="20"/>
                <w:highlight w:val="none"/>
                <w:lang w:val="en-US" w:eastAsia="zh-CN" w:bidi="ar-SA"/>
              </w:rPr>
            </w:r>
            <w:r/>
          </w:p>
        </w:tc>
      </w:tr>
      <w:tr>
        <w:trPr>
          <w:trHeight w:val="501"/>
        </w:trPr>
        <w:tc>
          <w:tcPr>
            <w:tcW w:w="2761" w:type="dxa"/>
            <w:vAlign w:val="center"/>
            <w:textDirection w:val="lrTb"/>
            <w:noWrap w:val="false"/>
          </w:tcPr>
          <w:p>
            <w:pPr>
              <w:pStyle w:val="682"/>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lang w:val="en-US" w:eastAsia="zh-CN"/>
              </w:rPr>
              <w:t xml:space="preserve">最小离地间隙（mm）</w:t>
            </w:r>
            <w:r>
              <w:rPr>
                <w:rFonts w:hint="eastAsia" w:ascii="方正仿宋_GB2312" w:hAnsi="方正仿宋_GB2312" w:eastAsia="方正仿宋_GB2312" w:cs="方正仿宋_GB2312"/>
                <w:color w:val="000000"/>
                <w:spacing w:val="3"/>
                <w:sz w:val="24"/>
                <w:szCs w:val="20"/>
                <w:highlight w:val="none"/>
                <w:lang w:val="en-US" w:eastAsia="zh-CN"/>
              </w:rPr>
            </w:r>
            <w:r/>
          </w:p>
        </w:tc>
        <w:tc>
          <w:tcPr>
            <w:tcW w:w="2238"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rPr>
              <w:t xml:space="preserve">≥</w:t>
            </w:r>
            <w:r>
              <w:rPr>
                <w:rFonts w:hint="eastAsia" w:ascii="方正仿宋_GB2312" w:hAnsi="方正仿宋_GB2312" w:eastAsia="方正仿宋_GB2312" w:cs="方正仿宋_GB2312"/>
                <w:color w:val="000000"/>
                <w:spacing w:val="3"/>
                <w:sz w:val="24"/>
                <w:szCs w:val="20"/>
                <w:highlight w:val="none"/>
                <w:lang w:val="en-US" w:eastAsia="zh-CN"/>
              </w:rPr>
              <w:t xml:space="preserve">180</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501"/>
        </w:trPr>
        <w:tc>
          <w:tcPr>
            <w:tcW w:w="2761" w:type="dxa"/>
            <w:vAlign w:val="center"/>
            <w:textDirection w:val="lrTb"/>
            <w:noWrap w:val="false"/>
          </w:tcPr>
          <w:p>
            <w:pPr>
              <w:pStyle w:val="682"/>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lang w:val="en-US" w:eastAsia="zh-CN"/>
              </w:rPr>
              <w:t xml:space="preserve">最小转弯直径（m）</w:t>
            </w:r>
            <w:r>
              <w:rPr>
                <w:rFonts w:hint="eastAsia" w:ascii="方正仿宋_GB2312" w:hAnsi="方正仿宋_GB2312" w:eastAsia="方正仿宋_GB2312" w:cs="方正仿宋_GB2312"/>
                <w:color w:val="000000"/>
                <w:spacing w:val="3"/>
                <w:sz w:val="24"/>
                <w:szCs w:val="20"/>
                <w:highlight w:val="none"/>
                <w:lang w:val="en-US" w:eastAsia="zh-CN"/>
              </w:rPr>
            </w:r>
            <w:r/>
          </w:p>
        </w:tc>
        <w:tc>
          <w:tcPr>
            <w:tcW w:w="2238"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rPr>
              <w:t xml:space="preserve">≥</w:t>
            </w:r>
            <w:r>
              <w:rPr>
                <w:rFonts w:hint="eastAsia" w:ascii="方正仿宋_GB2312" w:hAnsi="方正仿宋_GB2312" w:eastAsia="方正仿宋_GB2312" w:cs="方正仿宋_GB2312"/>
                <w:color w:val="000000"/>
                <w:spacing w:val="3"/>
                <w:sz w:val="24"/>
                <w:szCs w:val="20"/>
                <w:highlight w:val="none"/>
                <w:lang w:val="en-US" w:eastAsia="zh-CN"/>
              </w:rPr>
              <w:t xml:space="preserve">15</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501"/>
        </w:trPr>
        <w:tc>
          <w:tcPr>
            <w:tcW w:w="2761" w:type="dxa"/>
            <w:vAlign w:val="center"/>
            <w:textDirection w:val="lrTb"/>
            <w:noWrap w:val="false"/>
          </w:tcPr>
          <w:p>
            <w:pPr>
              <w:pStyle w:val="809"/>
              <w:jc w:val="center"/>
              <w:spacing w:before="24" w:after="0" w:line="360" w:lineRule="auto"/>
              <w:rPr>
                <w:rFonts w:hint="eastAsia" w:ascii="方正仿宋_GB2312" w:hAnsi="方正仿宋_GB2312" w:eastAsia="方正仿宋_GB2312" w:cs="方正仿宋_GB2312"/>
                <w:color w:val="000000"/>
                <w:spacing w:val="3"/>
                <w:sz w:val="24"/>
                <w:szCs w:val="24"/>
                <w:highlight w:val="none"/>
                <w:lang w:val="en-US" w:eastAsia="zh-CN" w:bidi="ar-SA"/>
              </w:rPr>
            </w:pPr>
            <w:r>
              <w:rPr>
                <w:rFonts w:hint="eastAsia" w:ascii="方正仿宋_GB2312" w:hAnsi="方正仿宋_GB2312" w:eastAsia="方正仿宋_GB2312" w:cs="方正仿宋_GB2312"/>
                <w:color w:val="000000"/>
                <w:spacing w:val="3"/>
                <w:sz w:val="24"/>
                <w:szCs w:val="24"/>
                <w:highlight w:val="none"/>
                <w:lang w:val="en-US" w:bidi="ar-SA"/>
              </w:rPr>
              <w:t xml:space="preserve">清扫速度</w:t>
            </w:r>
            <w:r>
              <w:rPr>
                <w:rFonts w:hint="eastAsia" w:ascii="方正仿宋_GB2312" w:hAnsi="方正仿宋_GB2312" w:eastAsia="方正仿宋_GB2312" w:cs="方正仿宋_GB2312"/>
                <w:color w:val="000000"/>
                <w:spacing w:val="3"/>
                <w:sz w:val="24"/>
                <w:szCs w:val="24"/>
                <w:highlight w:val="none"/>
                <w:lang w:val="en-US" w:eastAsia="zh-CN" w:bidi="ar-SA"/>
              </w:rPr>
              <w:t xml:space="preserve">（km/h）</w:t>
            </w:r>
            <w:r>
              <w:rPr>
                <w:rFonts w:hint="eastAsia" w:ascii="方正仿宋_GB2312" w:hAnsi="方正仿宋_GB2312" w:eastAsia="方正仿宋_GB2312" w:cs="方正仿宋_GB2312"/>
                <w:color w:val="000000"/>
                <w:spacing w:val="3"/>
                <w:sz w:val="24"/>
                <w:szCs w:val="24"/>
                <w:highlight w:val="none"/>
                <w:lang w:val="en-US" w:eastAsia="zh-CN" w:bidi="ar-SA"/>
              </w:rPr>
            </w:r>
            <w:r/>
          </w:p>
        </w:tc>
        <w:tc>
          <w:tcPr>
            <w:tcW w:w="2238"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z w:val="24"/>
                <w:szCs w:val="20"/>
                <w:highlight w:val="none"/>
                <w:lang w:val="en-US" w:eastAsia="zh-CN" w:bidi="ar-SA"/>
              </w:rPr>
            </w:pPr>
            <w:r>
              <w:rPr>
                <w:rFonts w:hint="eastAsia" w:ascii="方正仿宋_GB2312" w:hAnsi="方正仿宋_GB2312" w:eastAsia="方正仿宋_GB2312" w:cs="方正仿宋_GB2312"/>
                <w:color w:val="000000"/>
                <w:sz w:val="24"/>
                <w:szCs w:val="20"/>
                <w:highlight w:val="none"/>
              </w:rPr>
              <w:t xml:space="preserve">3～20</w:t>
            </w:r>
            <w:r>
              <w:rPr>
                <w:rFonts w:hint="eastAsia" w:ascii="方正仿宋_GB2312" w:hAnsi="方正仿宋_GB2312" w:eastAsia="方正仿宋_GB2312" w:cs="方正仿宋_GB2312"/>
                <w:color w:val="000000"/>
                <w:sz w:val="24"/>
                <w:szCs w:val="20"/>
                <w:highlight w:val="none"/>
                <w:lang w:val="en-US" w:eastAsia="zh-CN" w:bidi="ar-SA"/>
              </w:rPr>
            </w:r>
            <w:r/>
          </w:p>
        </w:tc>
      </w:tr>
      <w:tr>
        <w:trPr>
          <w:trHeight w:val="501"/>
        </w:trPr>
        <w:tc>
          <w:tcPr>
            <w:tcW w:w="2761" w:type="dxa"/>
            <w:vAlign w:val="center"/>
            <w:textDirection w:val="lrTb"/>
            <w:noWrap w:val="false"/>
          </w:tcPr>
          <w:p>
            <w:pPr>
              <w:pStyle w:val="809"/>
              <w:jc w:val="center"/>
              <w:spacing w:before="24" w:after="0" w:line="360" w:lineRule="auto"/>
              <w:rPr>
                <w:rFonts w:hint="eastAsia" w:ascii="方正仿宋_GB2312" w:hAnsi="方正仿宋_GB2312" w:eastAsia="方正仿宋_GB2312" w:cs="方正仿宋_GB2312"/>
                <w:color w:val="000000"/>
                <w:spacing w:val="3"/>
                <w:sz w:val="24"/>
                <w:szCs w:val="24"/>
                <w:highlight w:val="none"/>
                <w:lang w:val="en-US" w:eastAsia="zh-CN" w:bidi="ar-SA"/>
              </w:rPr>
            </w:pPr>
            <w:r>
              <w:rPr>
                <w:rFonts w:hint="eastAsia" w:ascii="方正仿宋_GB2312" w:hAnsi="方正仿宋_GB2312" w:eastAsia="方正仿宋_GB2312" w:cs="方正仿宋_GB2312"/>
                <w:color w:val="000000"/>
                <w:spacing w:val="3"/>
                <w:sz w:val="24"/>
                <w:szCs w:val="24"/>
                <w:highlight w:val="none"/>
                <w:lang w:val="en-US" w:bidi="ar-SA"/>
              </w:rPr>
              <w:t xml:space="preserve">最大清扫宽度</w:t>
            </w:r>
            <w:r>
              <w:rPr>
                <w:rFonts w:hint="eastAsia" w:ascii="方正仿宋_GB2312" w:hAnsi="方正仿宋_GB2312" w:eastAsia="方正仿宋_GB2312" w:cs="方正仿宋_GB2312"/>
                <w:color w:val="000000"/>
                <w:spacing w:val="3"/>
                <w:sz w:val="24"/>
                <w:szCs w:val="24"/>
                <w:highlight w:val="none"/>
                <w:lang w:val="en-US" w:eastAsia="zh-CN" w:bidi="ar-SA"/>
              </w:rPr>
              <w:t xml:space="preserve">（mm）</w:t>
            </w:r>
            <w:r>
              <w:rPr>
                <w:rFonts w:hint="eastAsia" w:ascii="方正仿宋_GB2312" w:hAnsi="方正仿宋_GB2312" w:eastAsia="方正仿宋_GB2312" w:cs="方正仿宋_GB2312"/>
                <w:color w:val="000000"/>
                <w:spacing w:val="3"/>
                <w:sz w:val="24"/>
                <w:szCs w:val="24"/>
                <w:highlight w:val="none"/>
                <w:lang w:val="en-US" w:eastAsia="zh-CN" w:bidi="ar-SA"/>
              </w:rPr>
            </w:r>
            <w:r/>
          </w:p>
        </w:tc>
        <w:tc>
          <w:tcPr>
            <w:tcW w:w="2238"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z w:val="24"/>
                <w:szCs w:val="20"/>
                <w:highlight w:val="none"/>
                <w:lang w:val="en-US" w:eastAsia="zh-CN" w:bidi="ar-SA"/>
              </w:rPr>
            </w:pPr>
            <w:r>
              <w:rPr>
                <w:rFonts w:hint="eastAsia" w:ascii="方正仿宋_GB2312" w:hAnsi="方正仿宋_GB2312" w:eastAsia="方正仿宋_GB2312" w:cs="方正仿宋_GB2312"/>
                <w:color w:val="000000"/>
                <w:sz w:val="24"/>
                <w:szCs w:val="20"/>
                <w:highlight w:val="none"/>
              </w:rPr>
              <w:t xml:space="preserve">≥3100</w:t>
            </w:r>
            <w:r>
              <w:rPr>
                <w:rFonts w:hint="eastAsia" w:ascii="方正仿宋_GB2312" w:hAnsi="方正仿宋_GB2312" w:eastAsia="方正仿宋_GB2312" w:cs="方正仿宋_GB2312"/>
                <w:color w:val="000000"/>
                <w:sz w:val="24"/>
                <w:szCs w:val="20"/>
                <w:highlight w:val="none"/>
                <w:lang w:val="en-US" w:eastAsia="zh-CN" w:bidi="ar-SA"/>
              </w:rPr>
            </w:r>
            <w:r/>
          </w:p>
        </w:tc>
      </w:tr>
      <w:tr>
        <w:trPr>
          <w:trHeight w:val="501"/>
        </w:trPr>
        <w:tc>
          <w:tcPr>
            <w:tcW w:w="2761" w:type="dxa"/>
            <w:vAlign w:val="center"/>
            <w:textDirection w:val="lrTb"/>
            <w:noWrap w:val="false"/>
          </w:tcPr>
          <w:p>
            <w:pPr>
              <w:pStyle w:val="809"/>
              <w:jc w:val="center"/>
              <w:spacing w:before="24" w:after="0" w:line="360" w:lineRule="auto"/>
              <w:rPr>
                <w:rFonts w:hint="eastAsia" w:ascii="方正仿宋_GB2312" w:hAnsi="方正仿宋_GB2312" w:eastAsia="方正仿宋_GB2312" w:cs="方正仿宋_GB2312"/>
                <w:color w:val="000000"/>
                <w:spacing w:val="3"/>
                <w:sz w:val="24"/>
                <w:szCs w:val="24"/>
                <w:highlight w:val="none"/>
                <w:lang w:val="en-US" w:eastAsia="zh-CN" w:bidi="ar-SA"/>
              </w:rPr>
            </w:pPr>
            <w:r>
              <w:rPr>
                <w:rFonts w:hint="eastAsia" w:ascii="方正仿宋_GB2312" w:hAnsi="方正仿宋_GB2312" w:eastAsia="方正仿宋_GB2312" w:cs="方正仿宋_GB2312"/>
                <w:color w:val="000000"/>
                <w:spacing w:val="3"/>
                <w:sz w:val="24"/>
                <w:szCs w:val="24"/>
                <w:highlight w:val="none"/>
                <w:lang w:val="en-US" w:bidi="ar-SA"/>
              </w:rPr>
              <w:t xml:space="preserve">最大清扫能力</w:t>
            </w:r>
            <w:r>
              <w:rPr>
                <w:rFonts w:hint="eastAsia" w:ascii="方正仿宋_GB2312" w:hAnsi="方正仿宋_GB2312" w:eastAsia="方正仿宋_GB2312" w:cs="方正仿宋_GB2312"/>
                <w:color w:val="000000"/>
                <w:spacing w:val="3"/>
                <w:sz w:val="24"/>
                <w:szCs w:val="24"/>
                <w:highlight w:val="none"/>
                <w:lang w:val="en-US" w:eastAsia="zh-CN" w:bidi="ar-SA"/>
              </w:rPr>
              <w:t xml:space="preserve">（㎡/h）</w:t>
            </w:r>
            <w:r>
              <w:rPr>
                <w:rFonts w:hint="eastAsia" w:ascii="方正仿宋_GB2312" w:hAnsi="方正仿宋_GB2312" w:eastAsia="方正仿宋_GB2312" w:cs="方正仿宋_GB2312"/>
                <w:color w:val="000000"/>
                <w:spacing w:val="3"/>
                <w:sz w:val="24"/>
                <w:szCs w:val="24"/>
                <w:highlight w:val="none"/>
                <w:lang w:val="en-US" w:eastAsia="zh-CN" w:bidi="ar-SA"/>
              </w:rPr>
            </w:r>
            <w:r/>
          </w:p>
        </w:tc>
        <w:tc>
          <w:tcPr>
            <w:tcW w:w="2238"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z w:val="24"/>
                <w:szCs w:val="20"/>
                <w:highlight w:val="none"/>
                <w:lang w:val="en-US" w:eastAsia="zh-CN" w:bidi="ar-SA"/>
              </w:rPr>
            </w:pPr>
            <w:r>
              <w:rPr>
                <w:rFonts w:hint="eastAsia" w:ascii="方正仿宋_GB2312" w:hAnsi="方正仿宋_GB2312" w:eastAsia="方正仿宋_GB2312" w:cs="方正仿宋_GB2312"/>
                <w:color w:val="000000"/>
                <w:sz w:val="24"/>
                <w:szCs w:val="20"/>
                <w:highlight w:val="none"/>
              </w:rPr>
              <w:t xml:space="preserve">≥62000</w:t>
            </w:r>
            <w:r>
              <w:rPr>
                <w:rFonts w:hint="eastAsia" w:ascii="方正仿宋_GB2312" w:hAnsi="方正仿宋_GB2312" w:eastAsia="方正仿宋_GB2312" w:cs="方正仿宋_GB2312"/>
                <w:color w:val="000000"/>
                <w:sz w:val="24"/>
                <w:szCs w:val="20"/>
                <w:highlight w:val="none"/>
                <w:lang w:val="en-US" w:eastAsia="zh-CN" w:bidi="ar-SA"/>
              </w:rPr>
            </w:r>
            <w:r/>
          </w:p>
        </w:tc>
      </w:tr>
      <w:tr>
        <w:trPr>
          <w:trHeight w:val="501"/>
        </w:trPr>
        <w:tc>
          <w:tcPr>
            <w:tcW w:w="2761" w:type="dxa"/>
            <w:vAlign w:val="center"/>
            <w:textDirection w:val="lrTb"/>
            <w:noWrap w:val="false"/>
          </w:tcPr>
          <w:p>
            <w:pPr>
              <w:pStyle w:val="809"/>
              <w:jc w:val="center"/>
              <w:spacing w:before="24" w:after="0" w:line="360" w:lineRule="auto"/>
              <w:rPr>
                <w:rFonts w:hint="eastAsia" w:ascii="方正仿宋_GB2312" w:hAnsi="方正仿宋_GB2312" w:eastAsia="方正仿宋_GB2312" w:cs="方正仿宋_GB2312"/>
                <w:color w:val="000000"/>
                <w:spacing w:val="3"/>
                <w:sz w:val="24"/>
                <w:szCs w:val="24"/>
                <w:highlight w:val="none"/>
                <w:lang w:val="en-US" w:bidi="ar-SA"/>
              </w:rPr>
            </w:pPr>
            <w:r>
              <w:rPr>
                <w:rFonts w:hint="eastAsia" w:ascii="方正仿宋_GB2312" w:hAnsi="方正仿宋_GB2312" w:eastAsia="方正仿宋_GB2312" w:cs="方正仿宋_GB2312"/>
                <w:color w:val="000000"/>
                <w:spacing w:val="3"/>
                <w:sz w:val="24"/>
                <w:szCs w:val="24"/>
                <w:highlight w:val="none"/>
                <w:lang w:val="en-US" w:bidi="ar-SA"/>
              </w:rPr>
              <w:t xml:space="preserve">清扫效率(%)</w:t>
            </w:r>
            <w:r>
              <w:rPr>
                <w:rFonts w:hint="eastAsia" w:ascii="方正仿宋_GB2312" w:hAnsi="方正仿宋_GB2312" w:eastAsia="方正仿宋_GB2312" w:cs="方正仿宋_GB2312"/>
                <w:color w:val="000000"/>
                <w:spacing w:val="3"/>
                <w:sz w:val="24"/>
                <w:szCs w:val="24"/>
                <w:highlight w:val="none"/>
                <w:lang w:val="en-US" w:bidi="ar-SA"/>
              </w:rPr>
            </w:r>
            <w:r/>
          </w:p>
        </w:tc>
        <w:tc>
          <w:tcPr>
            <w:tcW w:w="2238"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z w:val="24"/>
                <w:szCs w:val="20"/>
                <w:highlight w:val="none"/>
                <w:lang w:val="en-US"/>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90</w:t>
            </w:r>
            <w:r>
              <w:rPr>
                <w:rFonts w:hint="eastAsia" w:ascii="方正仿宋_GB2312" w:hAnsi="方正仿宋_GB2312" w:eastAsia="方正仿宋_GB2312" w:cs="方正仿宋_GB2312"/>
                <w:color w:val="000000"/>
                <w:sz w:val="24"/>
                <w:szCs w:val="20"/>
                <w:highlight w:val="none"/>
                <w:lang w:val="en-US"/>
              </w:rPr>
            </w:r>
            <w:r/>
          </w:p>
        </w:tc>
      </w:tr>
      <w:tr>
        <w:trPr>
          <w:trHeight w:val="501"/>
        </w:trPr>
        <w:tc>
          <w:tcPr>
            <w:tcW w:w="2761" w:type="dxa"/>
            <w:vAlign w:val="center"/>
            <w:textDirection w:val="lrTb"/>
            <w:noWrap w:val="false"/>
          </w:tcPr>
          <w:p>
            <w:pPr>
              <w:pStyle w:val="809"/>
              <w:jc w:val="center"/>
              <w:spacing w:before="24" w:after="0" w:line="360" w:lineRule="auto"/>
              <w:rPr>
                <w:rFonts w:hint="eastAsia" w:ascii="方正仿宋_GB2312" w:hAnsi="方正仿宋_GB2312" w:eastAsia="方正仿宋_GB2312" w:cs="方正仿宋_GB2312"/>
                <w:color w:val="000000"/>
                <w:spacing w:val="3"/>
                <w:sz w:val="24"/>
                <w:szCs w:val="24"/>
                <w:highlight w:val="none"/>
                <w:lang w:val="en-US" w:bidi="ar-SA"/>
              </w:rPr>
            </w:pPr>
            <w:r>
              <w:rPr>
                <w:rFonts w:hint="eastAsia" w:ascii="方正仿宋_GB2312" w:hAnsi="方正仿宋_GB2312" w:eastAsia="方正仿宋_GB2312" w:cs="方正仿宋_GB2312"/>
                <w:color w:val="000000"/>
                <w:spacing w:val="3"/>
                <w:sz w:val="24"/>
                <w:szCs w:val="24"/>
                <w:highlight w:val="none"/>
                <w:lang w:val="en-US" w:bidi="ar-SA"/>
              </w:rPr>
              <w:t xml:space="preserve">最大吸入粒度（mm）</w:t>
            </w:r>
            <w:r>
              <w:rPr>
                <w:rFonts w:hint="eastAsia" w:ascii="方正仿宋_GB2312" w:hAnsi="方正仿宋_GB2312" w:eastAsia="方正仿宋_GB2312" w:cs="方正仿宋_GB2312"/>
                <w:color w:val="000000"/>
                <w:spacing w:val="3"/>
                <w:sz w:val="24"/>
                <w:szCs w:val="24"/>
                <w:highlight w:val="none"/>
                <w:lang w:val="en-US" w:bidi="ar-SA"/>
              </w:rPr>
            </w:r>
            <w:r/>
          </w:p>
        </w:tc>
        <w:tc>
          <w:tcPr>
            <w:tcW w:w="2238"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110</w:t>
            </w:r>
            <w:r>
              <w:rPr>
                <w:rFonts w:hint="eastAsia" w:ascii="方正仿宋_GB2312" w:hAnsi="方正仿宋_GB2312" w:eastAsia="方正仿宋_GB2312" w:cs="方正仿宋_GB2312"/>
                <w:color w:val="000000"/>
                <w:sz w:val="24"/>
                <w:szCs w:val="20"/>
                <w:highlight w:val="none"/>
                <w:lang w:val="en-US" w:eastAsia="zh-CN"/>
              </w:rPr>
            </w:r>
            <w:r/>
          </w:p>
        </w:tc>
      </w:tr>
      <w:tr>
        <w:trPr>
          <w:trHeight w:val="501"/>
        </w:trPr>
        <w:tc>
          <w:tcPr>
            <w:tcW w:w="2761" w:type="dxa"/>
            <w:vAlign w:val="center"/>
            <w:textDirection w:val="lrTb"/>
            <w:noWrap w:val="false"/>
          </w:tcPr>
          <w:p>
            <w:pPr>
              <w:pStyle w:val="809"/>
              <w:jc w:val="center"/>
              <w:spacing w:before="24" w:after="0" w:line="360" w:lineRule="auto"/>
              <w:rPr>
                <w:rFonts w:hint="eastAsia" w:ascii="方正仿宋_GB2312" w:hAnsi="方正仿宋_GB2312" w:eastAsia="方正仿宋_GB2312" w:cs="方正仿宋_GB2312"/>
                <w:color w:val="000000"/>
                <w:spacing w:val="3"/>
                <w:sz w:val="24"/>
                <w:szCs w:val="24"/>
                <w:highlight w:val="none"/>
                <w:lang w:val="en-US" w:bidi="ar-SA"/>
              </w:rPr>
            </w:pPr>
            <w:r>
              <w:rPr>
                <w:rFonts w:hint="eastAsia" w:ascii="方正仿宋_GB2312" w:hAnsi="方正仿宋_GB2312" w:eastAsia="方正仿宋_GB2312" w:cs="方正仿宋_GB2312"/>
                <w:color w:val="000000"/>
                <w:spacing w:val="3"/>
                <w:sz w:val="24"/>
                <w:szCs w:val="24"/>
                <w:highlight w:val="none"/>
                <w:lang w:val="en-US" w:bidi="ar-SA"/>
              </w:rPr>
              <w:t xml:space="preserve">吸口处最大气流速度(m/s)</w:t>
            </w:r>
            <w:r>
              <w:rPr>
                <w:rFonts w:hint="eastAsia" w:ascii="方正仿宋_GB2312" w:hAnsi="方正仿宋_GB2312" w:eastAsia="方正仿宋_GB2312" w:cs="方正仿宋_GB2312"/>
                <w:color w:val="000000"/>
                <w:spacing w:val="3"/>
                <w:sz w:val="24"/>
                <w:szCs w:val="24"/>
                <w:highlight w:val="none"/>
                <w:lang w:val="en-US" w:bidi="ar-SA"/>
              </w:rPr>
            </w:r>
            <w:r/>
          </w:p>
        </w:tc>
        <w:tc>
          <w:tcPr>
            <w:tcW w:w="2238"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35</w:t>
            </w:r>
            <w:r>
              <w:rPr>
                <w:rFonts w:hint="eastAsia" w:ascii="方正仿宋_GB2312" w:hAnsi="方正仿宋_GB2312" w:eastAsia="方正仿宋_GB2312" w:cs="方正仿宋_GB2312"/>
                <w:color w:val="000000"/>
                <w:sz w:val="24"/>
                <w:szCs w:val="20"/>
                <w:highlight w:val="none"/>
                <w:lang w:val="en-US" w:eastAsia="zh-CN"/>
              </w:rPr>
            </w:r>
            <w:r/>
          </w:p>
        </w:tc>
      </w:tr>
      <w:tr>
        <w:trPr>
          <w:trHeight w:val="501"/>
        </w:trPr>
        <w:tc>
          <w:tcPr>
            <w:tcW w:w="2761" w:type="dxa"/>
            <w:vAlign w:val="center"/>
            <w:textDirection w:val="lrTb"/>
            <w:noWrap w:val="false"/>
          </w:tcPr>
          <w:p>
            <w:pPr>
              <w:pStyle w:val="809"/>
              <w:jc w:val="center"/>
              <w:spacing w:before="24" w:after="0" w:line="360" w:lineRule="auto"/>
              <w:rPr>
                <w:rFonts w:hint="eastAsia" w:ascii="方正仿宋_GB2312" w:hAnsi="方正仿宋_GB2312" w:eastAsia="方正仿宋_GB2312" w:cs="方正仿宋_GB2312"/>
                <w:color w:val="000000"/>
                <w:spacing w:val="3"/>
                <w:sz w:val="24"/>
                <w:szCs w:val="24"/>
                <w:highlight w:val="none"/>
                <w:lang w:val="en-US" w:eastAsia="zh-CN" w:bidi="ar-SA"/>
              </w:rPr>
            </w:pPr>
            <w:r>
              <w:rPr>
                <w:rFonts w:hint="eastAsia" w:ascii="方正仿宋_GB2312" w:hAnsi="方正仿宋_GB2312" w:eastAsia="方正仿宋_GB2312" w:cs="方正仿宋_GB2312"/>
                <w:color w:val="000000"/>
                <w:spacing w:val="3"/>
                <w:sz w:val="24"/>
                <w:szCs w:val="24"/>
                <w:highlight w:val="none"/>
                <w:lang w:val="en-US" w:bidi="ar-SA"/>
              </w:rPr>
              <w:t xml:space="preserve">垃圾箱总容积</w:t>
            </w:r>
            <w:r>
              <w:rPr>
                <w:rFonts w:hint="eastAsia" w:ascii="方正仿宋_GB2312" w:hAnsi="方正仿宋_GB2312" w:eastAsia="方正仿宋_GB2312" w:cs="方正仿宋_GB2312"/>
                <w:color w:val="000000"/>
                <w:spacing w:val="3"/>
                <w:sz w:val="24"/>
                <w:szCs w:val="24"/>
                <w:highlight w:val="none"/>
                <w:lang w:val="en-US" w:eastAsia="zh-CN" w:bidi="ar-SA"/>
              </w:rPr>
              <w:t xml:space="preserve">(</w:t>
            </w:r>
            <w:r>
              <w:rPr>
                <w:rFonts w:hint="eastAsia" w:ascii="方正仿宋_GB2312" w:hAnsi="方正仿宋_GB2312" w:eastAsia="方正仿宋_GB2312" w:cs="方正仿宋_GB2312"/>
                <w:color w:val="000000"/>
                <w:spacing w:val="3"/>
                <w:sz w:val="24"/>
                <w:szCs w:val="24"/>
                <w:highlight w:val="none"/>
                <w:lang w:val="en-US" w:bidi="ar-SA"/>
              </w:rPr>
              <w:t xml:space="preserve">m³</w:t>
            </w:r>
            <w:r>
              <w:rPr>
                <w:rFonts w:hint="eastAsia" w:ascii="方正仿宋_GB2312" w:hAnsi="方正仿宋_GB2312" w:eastAsia="方正仿宋_GB2312" w:cs="方正仿宋_GB2312"/>
                <w:color w:val="000000"/>
                <w:spacing w:val="3"/>
                <w:sz w:val="24"/>
                <w:szCs w:val="24"/>
                <w:highlight w:val="none"/>
                <w:lang w:val="en-US" w:eastAsia="zh-CN" w:bidi="ar-SA"/>
              </w:rPr>
              <w:t xml:space="preserve">)</w:t>
            </w:r>
            <w:r>
              <w:rPr>
                <w:rFonts w:hint="eastAsia" w:ascii="方正仿宋_GB2312" w:hAnsi="方正仿宋_GB2312" w:eastAsia="方正仿宋_GB2312" w:cs="方正仿宋_GB2312"/>
                <w:color w:val="000000"/>
                <w:spacing w:val="3"/>
                <w:sz w:val="24"/>
                <w:szCs w:val="24"/>
                <w:highlight w:val="none"/>
                <w:lang w:val="en-US" w:eastAsia="zh-CN" w:bidi="ar-SA"/>
              </w:rPr>
            </w:r>
            <w:r/>
          </w:p>
        </w:tc>
        <w:tc>
          <w:tcPr>
            <w:tcW w:w="2238"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z w:val="24"/>
                <w:szCs w:val="20"/>
                <w:highlight w:val="none"/>
                <w:lang w:val="en-US" w:eastAsia="zh-CN" w:bidi="ar-SA"/>
              </w:rPr>
            </w:pPr>
            <w:r>
              <w:rPr>
                <w:rFonts w:hint="eastAsia" w:ascii="方正仿宋_GB2312" w:hAnsi="方正仿宋_GB2312" w:eastAsia="方正仿宋_GB2312" w:cs="方正仿宋_GB2312"/>
                <w:color w:val="000000"/>
                <w:sz w:val="24"/>
                <w:szCs w:val="20"/>
                <w:highlight w:val="none"/>
              </w:rPr>
              <w:t xml:space="preserve">≥4.5</w:t>
            </w:r>
            <w:r>
              <w:rPr>
                <w:rFonts w:hint="eastAsia" w:ascii="方正仿宋_GB2312" w:hAnsi="方正仿宋_GB2312" w:eastAsia="方正仿宋_GB2312" w:cs="方正仿宋_GB2312"/>
                <w:color w:val="000000"/>
                <w:sz w:val="24"/>
                <w:szCs w:val="20"/>
                <w:highlight w:val="none"/>
                <w:lang w:val="en-US" w:eastAsia="zh-CN" w:bidi="ar-SA"/>
              </w:rPr>
            </w:r>
            <w:r/>
          </w:p>
        </w:tc>
      </w:tr>
      <w:tr>
        <w:trPr>
          <w:trHeight w:val="501"/>
        </w:trPr>
        <w:tc>
          <w:tcPr>
            <w:tcW w:w="2761" w:type="dxa"/>
            <w:vAlign w:val="center"/>
            <w:textDirection w:val="lrTb"/>
            <w:noWrap w:val="false"/>
          </w:tcPr>
          <w:p>
            <w:pPr>
              <w:pStyle w:val="809"/>
              <w:jc w:val="center"/>
              <w:spacing w:before="24" w:after="0" w:line="360" w:lineRule="auto"/>
              <w:rPr>
                <w:rFonts w:hint="eastAsia" w:ascii="方正仿宋_GB2312" w:hAnsi="方正仿宋_GB2312" w:eastAsia="方正仿宋_GB2312" w:cs="方正仿宋_GB2312"/>
                <w:color w:val="000000"/>
                <w:spacing w:val="3"/>
                <w:sz w:val="24"/>
                <w:szCs w:val="24"/>
                <w:highlight w:val="none"/>
                <w:lang w:val="en-US" w:bidi="ar-SA"/>
              </w:rPr>
            </w:pPr>
            <w:r>
              <w:rPr>
                <w:rFonts w:hint="eastAsia" w:ascii="方正仿宋_GB2312" w:hAnsi="方正仿宋_GB2312" w:eastAsia="方正仿宋_GB2312" w:cs="方正仿宋_GB2312"/>
                <w:color w:val="000000"/>
                <w:spacing w:val="3"/>
                <w:sz w:val="24"/>
                <w:szCs w:val="24"/>
                <w:highlight w:val="none"/>
                <w:lang w:val="en-US" w:bidi="ar-SA"/>
              </w:rPr>
              <w:t xml:space="preserve">卸料角（°）</w:t>
            </w:r>
            <w:r>
              <w:rPr>
                <w:rFonts w:hint="eastAsia" w:ascii="方正仿宋_GB2312" w:hAnsi="方正仿宋_GB2312" w:eastAsia="方正仿宋_GB2312" w:cs="方正仿宋_GB2312"/>
                <w:color w:val="000000"/>
                <w:spacing w:val="3"/>
                <w:sz w:val="24"/>
                <w:szCs w:val="24"/>
                <w:highlight w:val="none"/>
                <w:lang w:val="en-US" w:bidi="ar-SA"/>
              </w:rPr>
            </w:r>
            <w:r/>
          </w:p>
        </w:tc>
        <w:tc>
          <w:tcPr>
            <w:tcW w:w="2238"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45</w:t>
            </w:r>
            <w:r>
              <w:rPr>
                <w:rFonts w:hint="eastAsia" w:ascii="方正仿宋_GB2312" w:hAnsi="方正仿宋_GB2312" w:eastAsia="方正仿宋_GB2312" w:cs="方正仿宋_GB2312"/>
                <w:color w:val="000000"/>
                <w:sz w:val="24"/>
                <w:szCs w:val="20"/>
                <w:highlight w:val="none"/>
                <w:lang w:val="en-US" w:eastAsia="zh-CN"/>
              </w:rPr>
            </w:r>
            <w:r/>
          </w:p>
        </w:tc>
      </w:tr>
      <w:tr>
        <w:trPr>
          <w:trHeight w:val="501"/>
        </w:trPr>
        <w:tc>
          <w:tcPr>
            <w:tcW w:w="2761" w:type="dxa"/>
            <w:vAlign w:val="center"/>
            <w:textDirection w:val="lrTb"/>
            <w:noWrap w:val="false"/>
          </w:tcPr>
          <w:p>
            <w:pPr>
              <w:pStyle w:val="809"/>
              <w:jc w:val="center"/>
              <w:spacing w:before="24" w:after="0" w:line="360" w:lineRule="auto"/>
              <w:rPr>
                <w:rFonts w:hint="eastAsia" w:ascii="方正仿宋_GB2312" w:hAnsi="方正仿宋_GB2312" w:eastAsia="方正仿宋_GB2312" w:cs="方正仿宋_GB2312"/>
                <w:color w:val="000000"/>
                <w:spacing w:val="3"/>
                <w:sz w:val="24"/>
                <w:szCs w:val="24"/>
                <w:highlight w:val="none"/>
                <w:lang w:val="en-US" w:bidi="ar-SA"/>
              </w:rPr>
            </w:pPr>
            <w:r>
              <w:rPr>
                <w:rFonts w:hint="eastAsia" w:ascii="方正仿宋_GB2312" w:hAnsi="方正仿宋_GB2312" w:eastAsia="方正仿宋_GB2312" w:cs="方正仿宋_GB2312"/>
                <w:color w:val="000000"/>
                <w:spacing w:val="3"/>
                <w:sz w:val="24"/>
                <w:szCs w:val="24"/>
                <w:highlight w:val="none"/>
                <w:lang w:val="en-US" w:bidi="ar-SA"/>
              </w:rPr>
              <w:t xml:space="preserve">最大爬坡度（%）</w:t>
            </w:r>
            <w:r>
              <w:rPr>
                <w:rFonts w:hint="eastAsia" w:ascii="方正仿宋_GB2312" w:hAnsi="方正仿宋_GB2312" w:eastAsia="方正仿宋_GB2312" w:cs="方正仿宋_GB2312"/>
                <w:color w:val="000000"/>
                <w:spacing w:val="3"/>
                <w:sz w:val="24"/>
                <w:szCs w:val="24"/>
                <w:highlight w:val="none"/>
                <w:lang w:val="en-US" w:bidi="ar-SA"/>
              </w:rPr>
            </w:r>
            <w:r/>
          </w:p>
        </w:tc>
        <w:tc>
          <w:tcPr>
            <w:tcW w:w="2238"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30</w:t>
            </w:r>
            <w:r>
              <w:rPr>
                <w:rFonts w:hint="eastAsia" w:ascii="方正仿宋_GB2312" w:hAnsi="方正仿宋_GB2312" w:eastAsia="方正仿宋_GB2312" w:cs="方正仿宋_GB2312"/>
                <w:color w:val="000000"/>
                <w:sz w:val="24"/>
                <w:szCs w:val="20"/>
                <w:highlight w:val="none"/>
                <w:lang w:val="en-US" w:eastAsia="zh-CN"/>
              </w:rPr>
            </w:r>
            <w:r/>
          </w:p>
        </w:tc>
      </w:tr>
      <w:tr>
        <w:trPr>
          <w:trHeight w:val="968"/>
        </w:trPr>
        <w:tc>
          <w:tcPr>
            <w:gridSpan w:val="2"/>
            <w:tcW w:w="9832" w:type="dxa"/>
            <w:vAlign w:val="center"/>
            <w:textDirection w:val="lrTb"/>
            <w:noWrap w:val="false"/>
          </w:tcPr>
          <w:p>
            <w:pPr>
              <w:pStyle w:val="682"/>
              <w:ind w:left="119"/>
              <w:jc w:val="left"/>
              <w:spacing w:before="37" w:after="0" w:line="360" w:lineRule="auto"/>
              <w:tabs>
                <w:tab w:val="left" w:pos="2748" w:leader="none"/>
              </w:tabs>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bidi="ar"/>
              </w:rPr>
              <w:t xml:space="preserve">以上技术参数提供国家工信部公告查询数据截图或提供带有CMA（或CNAS）标志的检验报告证明，未提供或提供的证明材料未满足技术参数要求的作负偏离处理。</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501"/>
        </w:trPr>
        <w:tc>
          <w:tcPr>
            <w:tcW w:w="2761" w:type="dxa"/>
            <w:vAlign w:val="center"/>
            <w:textDirection w:val="lrTb"/>
            <w:noWrap w:val="false"/>
          </w:tcPr>
          <w:p>
            <w:pPr>
              <w:pStyle w:val="682"/>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lang w:val="en-US" w:eastAsia="zh-CN"/>
              </w:rPr>
              <w:t xml:space="preserve">燃油种类</w:t>
            </w:r>
            <w:r>
              <w:rPr>
                <w:rFonts w:hint="eastAsia" w:ascii="方正仿宋_GB2312" w:hAnsi="方正仿宋_GB2312" w:eastAsia="方正仿宋_GB2312" w:cs="方正仿宋_GB2312"/>
                <w:color w:val="000000"/>
                <w:spacing w:val="3"/>
                <w:sz w:val="24"/>
                <w:szCs w:val="20"/>
                <w:highlight w:val="none"/>
                <w:lang w:val="en-US" w:eastAsia="zh-CN"/>
              </w:rPr>
            </w:r>
            <w:r/>
          </w:p>
        </w:tc>
        <w:tc>
          <w:tcPr>
            <w:tcW w:w="2238"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lang w:val="en-US" w:eastAsia="zh-CN"/>
              </w:rPr>
              <w:t xml:space="preserve">柴油</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501"/>
        </w:trPr>
        <w:tc>
          <w:tcPr>
            <w:tcW w:w="2761" w:type="dxa"/>
            <w:vAlign w:val="center"/>
            <w:textDirection w:val="lrTb"/>
            <w:noWrap w:val="false"/>
          </w:tcPr>
          <w:p>
            <w:pPr>
              <w:pStyle w:val="682"/>
              <w:jc w:val="center"/>
              <w:spacing w:before="37" w:after="0" w:line="228"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lang w:val="en-US" w:eastAsia="zh-CN"/>
              </w:rPr>
              <w:t xml:space="preserve">排放标准</w:t>
            </w:r>
            <w:r>
              <w:rPr>
                <w:rFonts w:hint="eastAsia" w:ascii="方正仿宋_GB2312" w:hAnsi="方正仿宋_GB2312" w:eastAsia="方正仿宋_GB2312" w:cs="方正仿宋_GB2312"/>
                <w:color w:val="000000"/>
                <w:spacing w:val="3"/>
                <w:sz w:val="24"/>
                <w:szCs w:val="20"/>
                <w:highlight w:val="none"/>
                <w:lang w:val="en-US" w:eastAsia="zh-CN"/>
              </w:rPr>
            </w:r>
            <w:r/>
          </w:p>
        </w:tc>
        <w:tc>
          <w:tcPr>
            <w:tcW w:w="2238"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lang w:val="en-US" w:eastAsia="zh-CN"/>
              </w:rPr>
              <w:t xml:space="preserve">国六</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501"/>
        </w:trPr>
        <w:tc>
          <w:tcPr>
            <w:tcW w:w="2761" w:type="dxa"/>
            <w:vAlign w:val="center"/>
            <w:textDirection w:val="lrTb"/>
            <w:noWrap w:val="false"/>
          </w:tcPr>
          <w:p>
            <w:pPr>
              <w:pStyle w:val="809"/>
              <w:jc w:val="center"/>
              <w:spacing w:before="24" w:after="0" w:line="360" w:lineRule="auto"/>
              <w:rPr>
                <w:rFonts w:hint="eastAsia" w:ascii="方正仿宋_GB2312" w:hAnsi="方正仿宋_GB2312" w:eastAsia="方正仿宋_GB2312" w:cs="方正仿宋_GB2312"/>
                <w:color w:val="000000"/>
                <w:spacing w:val="3"/>
                <w:sz w:val="24"/>
                <w:szCs w:val="22"/>
                <w:highlight w:val="none"/>
                <w:lang w:val="en-US" w:eastAsia="zh-CN" w:bidi="zh-CN"/>
              </w:rPr>
            </w:pPr>
            <w:r>
              <w:rPr>
                <w:rFonts w:hint="eastAsia" w:ascii="方正仿宋_GB2312" w:hAnsi="方正仿宋_GB2312" w:eastAsia="方正仿宋_GB2312" w:cs="方正仿宋_GB2312"/>
                <w:color w:val="000000"/>
                <w:spacing w:val="3"/>
                <w:sz w:val="24"/>
                <w:szCs w:val="24"/>
                <w:highlight w:val="none"/>
                <w:lang w:val="en-US" w:bidi="ar-SA"/>
              </w:rPr>
              <w:t xml:space="preserve">前轮距（mm）</w:t>
            </w:r>
            <w:r>
              <w:rPr>
                <w:rFonts w:hint="eastAsia" w:ascii="方正仿宋_GB2312" w:hAnsi="方正仿宋_GB2312" w:eastAsia="方正仿宋_GB2312" w:cs="方正仿宋_GB2312"/>
                <w:color w:val="000000"/>
                <w:spacing w:val="3"/>
                <w:sz w:val="24"/>
                <w:szCs w:val="22"/>
                <w:highlight w:val="none"/>
                <w:lang w:val="en-US" w:eastAsia="zh-CN" w:bidi="zh-CN"/>
              </w:rPr>
            </w:r>
            <w:r/>
          </w:p>
        </w:tc>
        <w:tc>
          <w:tcPr>
            <w:tcW w:w="2238"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bidi="ar-SA"/>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1700</w:t>
            </w:r>
            <w:r>
              <w:rPr>
                <w:rFonts w:hint="eastAsia" w:ascii="方正仿宋_GB2312" w:hAnsi="方正仿宋_GB2312" w:eastAsia="方正仿宋_GB2312" w:cs="方正仿宋_GB2312"/>
                <w:color w:val="000000"/>
                <w:spacing w:val="3"/>
                <w:sz w:val="24"/>
                <w:szCs w:val="20"/>
                <w:highlight w:val="none"/>
                <w:lang w:val="en-US" w:eastAsia="zh-CN" w:bidi="ar-SA"/>
              </w:rPr>
            </w:r>
            <w:r/>
          </w:p>
        </w:tc>
      </w:tr>
      <w:tr>
        <w:trPr>
          <w:trHeight w:val="501"/>
        </w:trPr>
        <w:tc>
          <w:tcPr>
            <w:tcW w:w="2761" w:type="dxa"/>
            <w:vAlign w:val="center"/>
            <w:textDirection w:val="lrTb"/>
            <w:noWrap w:val="false"/>
          </w:tcPr>
          <w:p>
            <w:pPr>
              <w:pStyle w:val="809"/>
              <w:jc w:val="center"/>
              <w:spacing w:before="24" w:after="0" w:line="360" w:lineRule="auto"/>
              <w:rPr>
                <w:rFonts w:hint="eastAsia" w:ascii="方正仿宋_GB2312" w:hAnsi="方正仿宋_GB2312" w:eastAsia="方正仿宋_GB2312" w:cs="方正仿宋_GB2312"/>
                <w:color w:val="000000"/>
                <w:spacing w:val="3"/>
                <w:sz w:val="24"/>
                <w:szCs w:val="22"/>
                <w:highlight w:val="none"/>
                <w:lang w:val="en-US" w:eastAsia="zh-CN" w:bidi="zh-CN"/>
              </w:rPr>
            </w:pPr>
            <w:r>
              <w:rPr>
                <w:rFonts w:hint="eastAsia" w:ascii="方正仿宋_GB2312" w:hAnsi="方正仿宋_GB2312" w:eastAsia="方正仿宋_GB2312" w:cs="方正仿宋_GB2312"/>
                <w:color w:val="000000"/>
                <w:spacing w:val="3"/>
                <w:sz w:val="24"/>
                <w:szCs w:val="24"/>
                <w:highlight w:val="none"/>
                <w:lang w:val="en-US" w:bidi="ar-SA"/>
              </w:rPr>
              <w:t xml:space="preserve">后轮距（mm）</w:t>
            </w:r>
            <w:r>
              <w:rPr>
                <w:rFonts w:hint="eastAsia" w:ascii="方正仿宋_GB2312" w:hAnsi="方正仿宋_GB2312" w:eastAsia="方正仿宋_GB2312" w:cs="方正仿宋_GB2312"/>
                <w:color w:val="000000"/>
                <w:spacing w:val="3"/>
                <w:sz w:val="24"/>
                <w:szCs w:val="22"/>
                <w:highlight w:val="none"/>
                <w:lang w:val="en-US" w:eastAsia="zh-CN" w:bidi="zh-CN"/>
              </w:rPr>
            </w:r>
            <w:r/>
          </w:p>
        </w:tc>
        <w:tc>
          <w:tcPr>
            <w:tcW w:w="2238"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bidi="ar-SA"/>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1600</w:t>
            </w:r>
            <w:r>
              <w:rPr>
                <w:rFonts w:hint="eastAsia" w:ascii="方正仿宋_GB2312" w:hAnsi="方正仿宋_GB2312" w:eastAsia="方正仿宋_GB2312" w:cs="方正仿宋_GB2312"/>
                <w:color w:val="000000"/>
                <w:spacing w:val="3"/>
                <w:sz w:val="24"/>
                <w:szCs w:val="20"/>
                <w:highlight w:val="none"/>
                <w:lang w:val="en-US" w:eastAsia="zh-CN" w:bidi="ar-SA"/>
              </w:rPr>
            </w:r>
            <w:r/>
          </w:p>
        </w:tc>
      </w:tr>
      <w:tr>
        <w:trPr>
          <w:trHeight w:val="501"/>
        </w:trPr>
        <w:tc>
          <w:tcPr>
            <w:tcW w:w="2761" w:type="dxa"/>
            <w:vAlign w:val="center"/>
            <w:textDirection w:val="lrTb"/>
            <w:noWrap w:val="false"/>
          </w:tcPr>
          <w:p>
            <w:pPr>
              <w:pStyle w:val="809"/>
              <w:jc w:val="center"/>
              <w:spacing w:before="24" w:after="0" w:line="360" w:lineRule="auto"/>
              <w:rPr>
                <w:rFonts w:hint="eastAsia" w:ascii="方正仿宋_GB2312" w:hAnsi="方正仿宋_GB2312" w:eastAsia="方正仿宋_GB2312" w:cs="方正仿宋_GB2312"/>
                <w:color w:val="000000"/>
                <w:spacing w:val="3"/>
                <w:sz w:val="24"/>
                <w:szCs w:val="24"/>
                <w:highlight w:val="none"/>
                <w:lang w:val="en-US" w:eastAsia="zh-CN" w:bidi="ar-SA"/>
              </w:rPr>
            </w:pPr>
            <w:r>
              <w:rPr>
                <w:rFonts w:hint="eastAsia" w:ascii="方正仿宋_GB2312" w:hAnsi="方正仿宋_GB2312" w:eastAsia="方正仿宋_GB2312" w:cs="方正仿宋_GB2312"/>
                <w:color w:val="000000"/>
                <w:spacing w:val="3"/>
                <w:sz w:val="24"/>
                <w:szCs w:val="24"/>
                <w:highlight w:val="none"/>
                <w:lang w:val="en-US" w:bidi="ar-SA"/>
              </w:rPr>
              <w:t xml:space="preserve">清水箱总容积</w:t>
            </w:r>
            <w:r>
              <w:rPr>
                <w:rFonts w:hint="eastAsia" w:ascii="方正仿宋_GB2312" w:hAnsi="方正仿宋_GB2312" w:eastAsia="方正仿宋_GB2312" w:cs="方正仿宋_GB2312"/>
                <w:color w:val="000000"/>
                <w:spacing w:val="3"/>
                <w:sz w:val="24"/>
                <w:szCs w:val="24"/>
                <w:highlight w:val="none"/>
                <w:lang w:val="en-US" w:eastAsia="zh-CN" w:bidi="ar-SA"/>
              </w:rPr>
              <w:t xml:space="preserve">(</w:t>
            </w:r>
            <w:r>
              <w:rPr>
                <w:rFonts w:hint="eastAsia" w:ascii="方正仿宋_GB2312" w:hAnsi="方正仿宋_GB2312" w:eastAsia="方正仿宋_GB2312" w:cs="方正仿宋_GB2312"/>
                <w:color w:val="000000"/>
                <w:spacing w:val="3"/>
                <w:sz w:val="24"/>
                <w:szCs w:val="24"/>
                <w:highlight w:val="none"/>
                <w:lang w:val="en-US" w:bidi="ar-SA"/>
              </w:rPr>
              <w:t xml:space="preserve">m³</w:t>
            </w:r>
            <w:r>
              <w:rPr>
                <w:rFonts w:hint="eastAsia" w:ascii="方正仿宋_GB2312" w:hAnsi="方正仿宋_GB2312" w:eastAsia="方正仿宋_GB2312" w:cs="方正仿宋_GB2312"/>
                <w:color w:val="000000"/>
                <w:spacing w:val="3"/>
                <w:sz w:val="24"/>
                <w:szCs w:val="24"/>
                <w:highlight w:val="none"/>
                <w:lang w:val="en-US" w:eastAsia="zh-CN" w:bidi="ar-SA"/>
              </w:rPr>
              <w:t xml:space="preserve">)</w:t>
            </w:r>
            <w:r>
              <w:rPr>
                <w:rFonts w:hint="eastAsia" w:ascii="方正仿宋_GB2312" w:hAnsi="方正仿宋_GB2312" w:eastAsia="方正仿宋_GB2312" w:cs="方正仿宋_GB2312"/>
                <w:color w:val="000000"/>
                <w:spacing w:val="3"/>
                <w:sz w:val="24"/>
                <w:szCs w:val="24"/>
                <w:highlight w:val="none"/>
                <w:lang w:val="en-US" w:eastAsia="zh-CN" w:bidi="ar-SA"/>
              </w:rPr>
            </w:r>
            <w:r/>
          </w:p>
        </w:tc>
        <w:tc>
          <w:tcPr>
            <w:tcW w:w="2238"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rPr>
              <w:t xml:space="preserve">≥1</w:t>
            </w:r>
            <w:r>
              <w:rPr>
                <w:rFonts w:hint="eastAsia" w:ascii="方正仿宋_GB2312" w:hAnsi="方正仿宋_GB2312" w:eastAsia="方正仿宋_GB2312" w:cs="方正仿宋_GB2312"/>
                <w:color w:val="000000"/>
                <w:sz w:val="24"/>
                <w:szCs w:val="20"/>
                <w:highlight w:val="none"/>
                <w:lang w:val="en-US" w:eastAsia="zh-CN"/>
              </w:rPr>
            </w:r>
            <w:r/>
          </w:p>
        </w:tc>
      </w:tr>
      <w:tr>
        <w:trPr>
          <w:trHeight w:val="501"/>
        </w:trPr>
        <w:tc>
          <w:tcPr>
            <w:tcW w:w="2761" w:type="dxa"/>
            <w:vAlign w:val="center"/>
            <w:textDirection w:val="lrTb"/>
            <w:noWrap w:val="false"/>
          </w:tcPr>
          <w:p>
            <w:pPr>
              <w:pStyle w:val="682"/>
              <w:jc w:val="center"/>
              <w:spacing w:line="500" w:lineRule="exact"/>
              <w:rPr>
                <w:rFonts w:hint="eastAsia" w:ascii="方正仿宋_GB2312" w:hAnsi="方正仿宋_GB2312" w:eastAsia="方正仿宋_GB2312" w:cs="方正仿宋_GB2312"/>
                <w:color w:val="000000"/>
                <w:spacing w:val="3"/>
                <w:sz w:val="24"/>
                <w:szCs w:val="24"/>
                <w:highlight w:val="none"/>
                <w:lang w:val="en-US" w:eastAsia="zh-CN" w:bidi="ar-SA"/>
              </w:rPr>
            </w:pPr>
            <w:r>
              <w:rPr>
                <w:rFonts w:hint="eastAsia" w:ascii="方正仿宋_GB2312" w:hAnsi="方正仿宋_GB2312" w:eastAsia="方正仿宋_GB2312" w:cs="方正仿宋_GB2312"/>
                <w:color w:val="000000"/>
                <w:spacing w:val="3"/>
                <w:sz w:val="24"/>
                <w:szCs w:val="24"/>
                <w:highlight w:val="none"/>
                <w:lang w:val="en-US" w:eastAsia="zh-CN" w:bidi="ar-SA"/>
              </w:rPr>
              <w:t xml:space="preserve">扫净率（%）</w:t>
            </w:r>
            <w:r>
              <w:rPr>
                <w:rFonts w:hint="eastAsia" w:ascii="方正仿宋_GB2312" w:hAnsi="方正仿宋_GB2312" w:eastAsia="方正仿宋_GB2312" w:cs="方正仿宋_GB2312"/>
                <w:color w:val="000000"/>
                <w:spacing w:val="3"/>
                <w:sz w:val="24"/>
                <w:szCs w:val="24"/>
                <w:highlight w:val="none"/>
                <w:lang w:val="en-US" w:eastAsia="zh-CN" w:bidi="ar-SA"/>
              </w:rPr>
            </w:r>
            <w:r/>
          </w:p>
        </w:tc>
        <w:tc>
          <w:tcPr>
            <w:tcW w:w="2238" w:type="dxa"/>
            <w:vAlign w:val="center"/>
            <w:textDirection w:val="lrTb"/>
            <w:noWrap w:val="false"/>
          </w:tcPr>
          <w:p>
            <w:pPr>
              <w:pStyle w:val="682"/>
              <w:jc w:val="center"/>
              <w:spacing w:line="500" w:lineRule="exact"/>
              <w:rPr>
                <w:rFonts w:hint="eastAsia" w:ascii="方正仿宋_GB2312" w:hAnsi="方正仿宋_GB2312" w:eastAsia="方正仿宋_GB2312" w:cs="方正仿宋_GB2312"/>
                <w:color w:val="000000"/>
                <w:sz w:val="24"/>
                <w:szCs w:val="20"/>
                <w:highlight w:val="none"/>
                <w:lang w:val="en-US" w:eastAsia="zh-CN" w:bidi="ar-SA"/>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90</w:t>
            </w:r>
            <w:r>
              <w:rPr>
                <w:rFonts w:hint="eastAsia" w:ascii="方正仿宋_GB2312" w:hAnsi="方正仿宋_GB2312" w:eastAsia="方正仿宋_GB2312" w:cs="方正仿宋_GB2312"/>
                <w:color w:val="000000"/>
                <w:sz w:val="24"/>
                <w:szCs w:val="20"/>
                <w:highlight w:val="none"/>
                <w:lang w:val="en-US" w:eastAsia="zh-CN" w:bidi="ar-SA"/>
              </w:rPr>
            </w:r>
            <w:r/>
          </w:p>
        </w:tc>
      </w:tr>
    </w:tbl>
    <w:p>
      <w:pPr>
        <w:pStyle w:val="682"/>
        <w:spacing w:line="500" w:lineRule="exact"/>
        <w:rPr>
          <w:rFonts w:hint="eastAsia" w:ascii="方正仿宋_GB2312" w:hAnsi="方正仿宋_GB2312" w:eastAsia="方正仿宋_GB2312" w:cs="方正仿宋_GB2312"/>
          <w:color w:val="000000"/>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lang w:eastAsia="zh-CN"/>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2</w:t>
      </w:r>
      <w:r>
        <w:rPr>
          <w:rFonts w:hint="eastAsia" w:ascii="方正仿宋_GB2312" w:hAnsi="方正仿宋_GB2312" w:eastAsia="方正仿宋_GB2312" w:cs="方正仿宋_GB2312"/>
          <w:color w:val="000000"/>
          <w:sz w:val="24"/>
          <w:szCs w:val="20"/>
          <w:highlight w:val="none"/>
          <w:lang w:eastAsia="zh-CN"/>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性能配置要求</w:t>
      </w:r>
      <w:r>
        <w:rPr>
          <w:rFonts w:hint="eastAsia" w:ascii="方正仿宋_GB2312" w:hAnsi="方正仿宋_GB2312" w:eastAsia="方正仿宋_GB2312" w:cs="方正仿宋_GB2312"/>
          <w:color w:val="000000"/>
          <w:sz w:val="24"/>
          <w:szCs w:val="20"/>
          <w:highlight w:val="none"/>
          <w:lang w:val="en-US" w:eastAsia="zh-CN"/>
        </w:rPr>
      </w:r>
      <w:r/>
    </w:p>
    <w:p>
      <w:pPr>
        <w:pStyle w:val="682"/>
        <w:ind w:firstLine="480"/>
        <w:jc w:val="left"/>
        <w:keepLines w:val="0"/>
        <w:keepNext w:val="0"/>
        <w:pageBreakBefore w:val="0"/>
        <w:spacing w:line="500" w:lineRule="exact"/>
        <w:widowControl/>
        <w:rPr>
          <w:rFonts w:hint="eastAsia" w:ascii="方正仿宋_GB2312" w:hAnsi="方正仿宋_GB2312" w:eastAsia="方正仿宋_GB2312" w:cs="方正仿宋_GB2312"/>
          <w:bCs/>
          <w:color w:val="000000"/>
          <w:sz w:val="24"/>
          <w:highlight w:val="none"/>
          <w:lang w:eastAsia="en-US"/>
        </w:rPr>
      </w:pPr>
      <w:r>
        <w:rPr>
          <w:rFonts w:hint="eastAsia" w:ascii="方正仿宋_GB2312" w:hAnsi="方正仿宋_GB2312" w:eastAsia="方正仿宋_GB2312" w:cs="方正仿宋_GB2312"/>
          <w:bCs/>
          <w:color w:val="000000"/>
          <w:sz w:val="24"/>
          <w:highlight w:val="none"/>
          <w:lang w:eastAsia="en-US"/>
        </w:rPr>
        <w:t xml:space="preserve">设有防安全撑杆保护装置及垃圾箱举升油缸防坠落平衡阀块，动作平稳，制动可靠，保护扫路车在特定工况或误操作时不受损害，确保人身安全。</w:t>
      </w:r>
      <w:r>
        <w:rPr>
          <w:rFonts w:hint="eastAsia" w:ascii="方正仿宋_GB2312" w:hAnsi="方正仿宋_GB2312" w:eastAsia="方正仿宋_GB2312" w:cs="方正仿宋_GB2312"/>
          <w:bCs/>
          <w:color w:val="000000"/>
          <w:sz w:val="24"/>
          <w:highlight w:val="none"/>
          <w:lang w:eastAsia="en-US"/>
        </w:rPr>
      </w:r>
      <w:r/>
    </w:p>
    <w:p>
      <w:pPr>
        <w:pStyle w:val="682"/>
        <w:ind w:firstLine="480"/>
        <w:jc w:val="left"/>
        <w:keepLines w:val="0"/>
        <w:keepNext w:val="0"/>
        <w:pageBreakBefore w:val="0"/>
        <w:spacing w:line="500" w:lineRule="exact"/>
        <w:widowControl/>
        <w:rPr>
          <w:rFonts w:hint="eastAsia" w:ascii="方正仿宋_GB2312" w:hAnsi="方正仿宋_GB2312" w:eastAsia="方正仿宋_GB2312" w:cs="方正仿宋_GB2312"/>
          <w:bCs/>
          <w:color w:val="000000"/>
          <w:sz w:val="24"/>
          <w:highlight w:val="none"/>
          <w:lang w:eastAsia="en-US"/>
        </w:rPr>
      </w:pPr>
      <w:r>
        <w:rPr>
          <w:rFonts w:hint="eastAsia" w:ascii="方正仿宋_GB2312" w:hAnsi="方正仿宋_GB2312" w:eastAsia="方正仿宋_GB2312" w:cs="方正仿宋_GB2312"/>
          <w:bCs/>
          <w:color w:val="000000"/>
          <w:sz w:val="24"/>
          <w:highlight w:val="none"/>
          <w:lang w:eastAsia="en-US"/>
        </w:rPr>
        <w:t xml:space="preserve">液压油箱设置有漏油报警装置，防止因意外原因造成液压油外泄时，保证有足够的液压油完成各项功能动作。同时液压油箱设置手动球阀，在液压系统维护保养时可切断液压油箱的出油通道，最大程度减少漏油损失。</w:t>
      </w:r>
      <w:r>
        <w:rPr>
          <w:rFonts w:hint="eastAsia" w:ascii="方正仿宋_GB2312" w:hAnsi="方正仿宋_GB2312" w:eastAsia="方正仿宋_GB2312" w:cs="方正仿宋_GB2312"/>
          <w:bCs/>
          <w:color w:val="000000"/>
          <w:sz w:val="24"/>
          <w:highlight w:val="none"/>
          <w:lang w:eastAsia="en-US"/>
        </w:rPr>
      </w:r>
      <w:r/>
    </w:p>
    <w:p>
      <w:pPr>
        <w:pStyle w:val="682"/>
        <w:ind w:firstLine="480"/>
        <w:jc w:val="left"/>
        <w:keepLines w:val="0"/>
        <w:keepNext w:val="0"/>
        <w:pageBreakBefore w:val="0"/>
        <w:spacing w:line="500" w:lineRule="exact"/>
        <w:widowControl/>
        <w:rPr>
          <w:rFonts w:hint="eastAsia" w:ascii="方正仿宋_GB2312" w:hAnsi="方正仿宋_GB2312" w:eastAsia="方正仿宋_GB2312" w:cs="方正仿宋_GB2312"/>
          <w:bCs/>
          <w:color w:val="000000"/>
          <w:sz w:val="24"/>
          <w:highlight w:val="none"/>
          <w:lang w:eastAsia="en-US"/>
        </w:rPr>
      </w:pPr>
      <w:r>
        <w:rPr>
          <w:rFonts w:hint="eastAsia" w:ascii="方正仿宋_GB2312" w:hAnsi="方正仿宋_GB2312" w:eastAsia="方正仿宋_GB2312" w:cs="方正仿宋_GB2312"/>
          <w:bCs/>
          <w:color w:val="000000"/>
          <w:sz w:val="24"/>
          <w:highlight w:val="none"/>
          <w:lang w:eastAsia="en-US"/>
        </w:rPr>
        <w:t xml:space="preserve">设置防垃圾箱后门开启前倾翻垃圾箱的安全装置，防止未开启垃圾箱后门的状态下举升垃圾箱。</w:t>
      </w:r>
      <w:r>
        <w:rPr>
          <w:rFonts w:hint="eastAsia" w:ascii="方正仿宋_GB2312" w:hAnsi="方正仿宋_GB2312" w:eastAsia="方正仿宋_GB2312" w:cs="方正仿宋_GB2312"/>
          <w:bCs/>
          <w:color w:val="000000"/>
          <w:sz w:val="24"/>
          <w:highlight w:val="none"/>
          <w:lang w:eastAsia="en-US"/>
        </w:rPr>
      </w:r>
      <w:r/>
    </w:p>
    <w:p>
      <w:pPr>
        <w:pStyle w:val="682"/>
        <w:ind w:firstLine="480"/>
        <w:jc w:val="left"/>
        <w:keepLines w:val="0"/>
        <w:keepNext w:val="0"/>
        <w:pageBreakBefore w:val="0"/>
        <w:spacing w:line="500" w:lineRule="exact"/>
        <w:widowControl/>
        <w:rPr>
          <w:rFonts w:hint="eastAsia" w:ascii="方正仿宋_GB2312" w:hAnsi="方正仿宋_GB2312" w:eastAsia="方正仿宋_GB2312" w:cs="方正仿宋_GB2312"/>
          <w:bCs/>
          <w:color w:val="000000"/>
          <w:sz w:val="24"/>
          <w:highlight w:val="none"/>
          <w:lang w:val="en-US" w:eastAsia="zh-CN"/>
        </w:rPr>
      </w:pPr>
      <w:r>
        <w:rPr>
          <w:rFonts w:hint="eastAsia" w:ascii="方正仿宋_GB2312" w:hAnsi="方正仿宋_GB2312" w:eastAsia="方正仿宋_GB2312" w:cs="方正仿宋_GB2312"/>
          <w:bCs/>
          <w:color w:val="000000"/>
          <w:sz w:val="24"/>
          <w:highlight w:val="none"/>
          <w:lang w:val="en-US" w:eastAsia="zh-CN"/>
        </w:rPr>
        <w:t xml:space="preserve">工程塑料材质清水箱，无生锈、开裂、漏水等风险，经久耐用、绿色环保。</w:t>
      </w:r>
      <w:r>
        <w:rPr>
          <w:rFonts w:hint="eastAsia" w:ascii="方正仿宋_GB2312" w:hAnsi="方正仿宋_GB2312" w:eastAsia="方正仿宋_GB2312" w:cs="方正仿宋_GB2312"/>
          <w:bCs/>
          <w:color w:val="000000"/>
          <w:sz w:val="24"/>
          <w:highlight w:val="none"/>
          <w:lang w:val="en-US" w:eastAsia="zh-CN"/>
        </w:rPr>
      </w:r>
      <w:r/>
    </w:p>
    <w:p>
      <w:pPr>
        <w:pStyle w:val="682"/>
        <w:ind w:firstLine="480"/>
        <w:jc w:val="left"/>
        <w:keepLines w:val="0"/>
        <w:keepNext w:val="0"/>
        <w:pageBreakBefore w:val="0"/>
        <w:spacing w:line="500" w:lineRule="exact"/>
        <w:widowControl/>
        <w:rPr>
          <w:rFonts w:hint="eastAsia" w:ascii="方正仿宋_GB2312" w:hAnsi="方正仿宋_GB2312" w:eastAsia="方正仿宋_GB2312" w:cs="方正仿宋_GB2312"/>
          <w:bCs/>
          <w:color w:val="000000"/>
          <w:sz w:val="24"/>
          <w:highlight w:val="none"/>
          <w:lang w:val="en-US" w:eastAsia="zh-CN"/>
        </w:rPr>
      </w:pPr>
      <w:r>
        <w:rPr>
          <w:rFonts w:hint="eastAsia" w:ascii="方正仿宋_GB2312" w:hAnsi="方正仿宋_GB2312" w:eastAsia="方正仿宋_GB2312" w:cs="方正仿宋_GB2312"/>
          <w:bCs/>
          <w:color w:val="000000"/>
          <w:sz w:val="24"/>
          <w:highlight w:val="none"/>
          <w:lang w:val="en-US" w:eastAsia="zh-CN"/>
        </w:rPr>
        <w:t xml:space="preserve">采用吸扫结合、湿式除尘的工作原理对路面进行清扫作业，工作装置采用“中置四盘刷＋后置吸嘴”的对称布置形式，方便道路左、右两边清扫。</w:t>
      </w:r>
      <w:r>
        <w:rPr>
          <w:rFonts w:hint="eastAsia" w:ascii="方正仿宋_GB2312" w:hAnsi="方正仿宋_GB2312" w:eastAsia="方正仿宋_GB2312" w:cs="方正仿宋_GB2312"/>
          <w:bCs/>
          <w:color w:val="000000"/>
          <w:sz w:val="24"/>
          <w:highlight w:val="none"/>
          <w:lang w:val="en-US" w:eastAsia="zh-CN"/>
        </w:rPr>
      </w:r>
      <w:r/>
    </w:p>
    <w:p>
      <w:pPr>
        <w:pStyle w:val="682"/>
        <w:ind w:firstLine="480"/>
        <w:jc w:val="left"/>
        <w:keepLines w:val="0"/>
        <w:keepNext w:val="0"/>
        <w:pageBreakBefore w:val="0"/>
        <w:spacing w:line="500" w:lineRule="exact"/>
        <w:widowControl/>
        <w:rPr>
          <w:rFonts w:hint="eastAsia" w:ascii="方正仿宋_GB2312" w:hAnsi="方正仿宋_GB2312" w:eastAsia="方正仿宋_GB2312" w:cs="方正仿宋_GB2312"/>
          <w:bCs/>
          <w:color w:val="000000"/>
          <w:sz w:val="24"/>
          <w:highlight w:val="none"/>
          <w:lang w:eastAsia="en-US"/>
        </w:rPr>
      </w:pPr>
      <w:r>
        <w:rPr>
          <w:rFonts w:hint="eastAsia" w:ascii="方正仿宋_GB2312" w:hAnsi="方正仿宋_GB2312" w:eastAsia="方正仿宋_GB2312" w:cs="方正仿宋_GB2312"/>
          <w:bCs/>
          <w:color w:val="000000"/>
          <w:sz w:val="24"/>
          <w:highlight w:val="none"/>
          <w:lang w:eastAsia="en-US"/>
        </w:rPr>
        <w:t xml:space="preserve">采用吸扫结合、湿式除尘的工作原理，具有路面清扫、道路左右两边路缘清扫、扫刷清水水幕喷水压尘等多种功能。</w:t>
      </w:r>
      <w:r>
        <w:rPr>
          <w:rFonts w:hint="eastAsia" w:ascii="方正仿宋_GB2312" w:hAnsi="方正仿宋_GB2312" w:eastAsia="方正仿宋_GB2312" w:cs="方正仿宋_GB2312"/>
          <w:bCs/>
          <w:color w:val="000000"/>
          <w:sz w:val="24"/>
          <w:highlight w:val="none"/>
          <w:lang w:eastAsia="en-US"/>
        </w:rPr>
      </w:r>
      <w:r/>
    </w:p>
    <w:p>
      <w:pPr>
        <w:pStyle w:val="682"/>
        <w:ind w:firstLine="480"/>
        <w:spacing w:line="0" w:lineRule="atLeast"/>
        <w:rPr>
          <w:rFonts w:hint="eastAsia" w:ascii="方正仿宋_GB2312" w:hAnsi="方正仿宋_GB2312" w:eastAsia="方正仿宋_GB2312" w:cs="方正仿宋_GB2312"/>
          <w:color w:val="000000"/>
          <w:sz w:val="24"/>
          <w:highlight w:val="none"/>
          <w:lang w:val="en-US" w:eastAsia="zh-CN"/>
        </w:rPr>
      </w:pPr>
      <w:r>
        <w:rPr>
          <w:rFonts w:hint="eastAsia" w:ascii="方正仿宋_GB2312" w:hAnsi="方正仿宋_GB2312" w:eastAsia="方正仿宋_GB2312" w:cs="方正仿宋_GB2312"/>
          <w:color w:val="000000"/>
          <w:sz w:val="24"/>
          <w:highlight w:val="none"/>
          <w:lang w:val="en-US" w:eastAsia="zh-CN"/>
        </w:rPr>
        <w:t xml:space="preserve">车辆需加装好控油宝（带GPS）和行车记录仪。</w:t>
      </w:r>
      <w:r>
        <w:rPr>
          <w:rFonts w:hint="eastAsia" w:ascii="方正仿宋_GB2312" w:hAnsi="方正仿宋_GB2312" w:eastAsia="方正仿宋_GB2312" w:cs="方正仿宋_GB2312"/>
          <w:color w:val="000000"/>
          <w:sz w:val="24"/>
          <w:highlight w:val="none"/>
          <w:lang w:val="en-US" w:eastAsia="zh-CN"/>
        </w:rPr>
      </w:r>
      <w:r/>
    </w:p>
    <w:p>
      <w:pPr>
        <w:pStyle w:val="682"/>
        <w:ind w:firstLine="560"/>
        <w:spacing w:line="0" w:lineRule="atLeast"/>
        <w:rPr>
          <w:rFonts w:hint="eastAsia" w:ascii="方正仿宋_GB2312" w:hAnsi="方正仿宋_GB2312" w:eastAsia="方正仿宋_GB2312" w:cs="方正仿宋_GB2312"/>
          <w:b/>
          <w:bCs/>
          <w:color w:val="000000"/>
          <w:sz w:val="28"/>
          <w:szCs w:val="28"/>
          <w:highlight w:val="none"/>
          <w:lang w:val="en-US" w:eastAsia="zh-CN" w:bidi="ar-SA"/>
        </w:rPr>
      </w:pPr>
      <w:r>
        <w:rPr>
          <w:rFonts w:hint="eastAsia" w:ascii="方正仿宋_GB2312" w:hAnsi="方正仿宋_GB2312" w:eastAsia="方正仿宋_GB2312" w:cs="方正仿宋_GB2312"/>
          <w:b/>
          <w:bCs/>
          <w:color w:val="000000"/>
          <w:sz w:val="28"/>
          <w:szCs w:val="28"/>
          <w:highlight w:val="none"/>
          <w:lang w:val="en-US" w:eastAsia="zh-CN" w:bidi="ar-SA"/>
        </w:rPr>
        <w:t xml:space="preserve">1.3 其他要求</w:t>
      </w:r>
      <w:r>
        <w:rPr>
          <w:rFonts w:hint="eastAsia" w:ascii="方正仿宋_GB2312" w:hAnsi="方正仿宋_GB2312" w:eastAsia="方正仿宋_GB2312" w:cs="方正仿宋_GB2312"/>
          <w:b/>
          <w:bCs/>
          <w:color w:val="000000"/>
          <w:sz w:val="28"/>
          <w:szCs w:val="28"/>
          <w:highlight w:val="none"/>
          <w:lang w:val="en-US" w:eastAsia="zh-CN" w:bidi="ar-SA"/>
        </w:rPr>
      </w:r>
      <w:r/>
    </w:p>
    <w:p>
      <w:pPr>
        <w:pStyle w:val="682"/>
        <w:ind w:firstLine="480"/>
        <w:rPr>
          <w:rFonts w:hint="eastAsia" w:ascii="方正仿宋_GB2312" w:hAnsi="方正仿宋_GB2312" w:eastAsia="方正仿宋_GB2312" w:cs="方正仿宋_GB2312"/>
          <w:color w:val="000000"/>
          <w:sz w:val="24"/>
          <w:szCs w:val="24"/>
          <w:lang w:val="en-US" w:eastAsia="zh-CN"/>
        </w:rPr>
      </w:pPr>
      <w:r>
        <w:rPr>
          <w:rFonts w:hint="eastAsia" w:ascii="方正仿宋_GB2312" w:hAnsi="方正仿宋_GB2312" w:eastAsia="方正仿宋_GB2312" w:cs="方正仿宋_GB2312"/>
          <w:bCs/>
          <w:color w:val="000000"/>
          <w:sz w:val="24"/>
          <w:szCs w:val="24"/>
          <w:lang w:val="en-US" w:eastAsia="zh-CN"/>
        </w:rPr>
        <w:t xml:space="preserve">1.</w:t>
      </w:r>
      <w:r>
        <w:rPr>
          <w:rFonts w:hint="eastAsia" w:ascii="方正仿宋_GB2312" w:hAnsi="方正仿宋_GB2312" w:eastAsia="方正仿宋_GB2312" w:cs="方正仿宋_GB2312"/>
          <w:color w:val="000000"/>
          <w:sz w:val="24"/>
          <w:szCs w:val="24"/>
          <w:lang w:val="en-US" w:eastAsia="zh-CN"/>
        </w:rPr>
        <w:t xml:space="preserve">投标人根据采购需求编制</w:t>
      </w:r>
      <w:r>
        <w:rPr>
          <w:rFonts w:hint="eastAsia" w:ascii="方正仿宋_GB2312" w:hAnsi="方正仿宋_GB2312" w:eastAsia="方正仿宋_GB2312" w:cs="方正仿宋_GB2312"/>
          <w:bCs/>
          <w:color w:val="000000"/>
          <w:sz w:val="24"/>
          <w:highlight w:val="none"/>
          <w:lang w:val="en-US" w:eastAsia="zh-CN"/>
        </w:rPr>
        <w:t xml:space="preserve">质量控制方案</w:t>
      </w:r>
      <w:r>
        <w:rPr>
          <w:rFonts w:hint="eastAsia" w:ascii="方正仿宋_GB2312" w:hAnsi="方正仿宋_GB2312" w:eastAsia="方正仿宋_GB2312" w:cs="方正仿宋_GB2312"/>
          <w:color w:val="000000"/>
          <w:sz w:val="24"/>
          <w:szCs w:val="24"/>
          <w:lang w:val="en-US" w:eastAsia="zh-CN"/>
        </w:rPr>
        <w:t xml:space="preserve">，包括但不限于，原材料与核心部件管控，底盘、高压水泵、扫盘、液压系统原厂正品保障方案，承诺随车提供合格证、使用手册、质保卡、工信部截图、CMA/CNAS 报告，且满足政府采购验收与上牌要求等内容。</w:t>
      </w:r>
      <w:r>
        <w:rPr>
          <w:rFonts w:hint="eastAsia" w:ascii="方正仿宋_GB2312" w:hAnsi="方正仿宋_GB2312" w:eastAsia="方正仿宋_GB2312" w:cs="方正仿宋_GB2312"/>
          <w:color w:val="000000"/>
          <w:sz w:val="24"/>
          <w:szCs w:val="24"/>
          <w:lang w:val="en-US" w:eastAsia="zh-CN"/>
        </w:rPr>
      </w:r>
      <w:r/>
    </w:p>
    <w:p>
      <w:pPr>
        <w:pStyle w:val="682"/>
        <w:numPr>
          <w:ilvl w:val="0"/>
          <w:numId w:val="0"/>
        </w:numPr>
        <w:ind w:firstLine="480"/>
        <w:jc w:val="left"/>
        <w:keepLines w:val="0"/>
        <w:keepNext w:val="0"/>
        <w:spacing w:line="360" w:lineRule="auto"/>
        <w:widowControl/>
        <w:rPr>
          <w:rFonts w:hint="eastAsia" w:ascii="方正仿宋_GB2312" w:hAnsi="方正仿宋_GB2312" w:eastAsia="方正仿宋_GB2312" w:cs="方正仿宋_GB2312"/>
          <w:bCs/>
          <w:color w:val="000000"/>
          <w:sz w:val="24"/>
          <w:highlight w:val="none"/>
          <w:lang w:val="en-US" w:eastAsia="zh-CN"/>
        </w:rPr>
        <w:suppressLineNumbers w:val="0"/>
      </w:pPr>
      <w:r>
        <w:rPr>
          <w:rFonts w:hint="eastAsia" w:ascii="方正仿宋_GB2312" w:hAnsi="方正仿宋_GB2312" w:eastAsia="方正仿宋_GB2312" w:cs="方正仿宋_GB2312"/>
          <w:color w:val="000000"/>
          <w:sz w:val="24"/>
          <w:szCs w:val="24"/>
          <w:lang w:val="en-US" w:eastAsia="zh-CN"/>
        </w:rPr>
        <w:t xml:space="preserve">2.投标人根据采购需求编制</w:t>
      </w:r>
      <w:r>
        <w:rPr>
          <w:rFonts w:hint="eastAsia" w:ascii="方正仿宋_GB2312" w:hAnsi="方正仿宋_GB2312" w:eastAsia="方正仿宋_GB2312" w:cs="方正仿宋_GB2312"/>
          <w:bCs/>
          <w:color w:val="000000"/>
          <w:sz w:val="24"/>
          <w:highlight w:val="none"/>
          <w:lang w:val="en-US" w:eastAsia="zh-CN"/>
        </w:rPr>
        <w:t xml:space="preserve">安装调试方案，</w:t>
      </w:r>
      <w:r>
        <w:rPr>
          <w:rFonts w:hint="eastAsia" w:ascii="方正仿宋_GB2312" w:hAnsi="方正仿宋_GB2312" w:eastAsia="方正仿宋_GB2312" w:cs="方正仿宋_GB2312"/>
          <w:color w:val="000000"/>
          <w:sz w:val="24"/>
          <w:szCs w:val="24"/>
          <w:lang w:val="en-US" w:eastAsia="zh-CN"/>
        </w:rPr>
        <w:t xml:space="preserve">包括但不限于液压系统、电控系统、清扫装置、喷淋系统、摄像头、GPS、行车记录仪全安装调试。洗扫车：作业噪音达标，水箱无渗漏，一键控制正常，避障有效；扫路车：除尘、卸料、防坠落、报警功能稳定，垃圾箱密封无泄漏等内容。</w:t>
      </w:r>
      <w:r>
        <w:rPr>
          <w:rFonts w:hint="eastAsia" w:ascii="方正仿宋_GB2312" w:hAnsi="方正仿宋_GB2312" w:eastAsia="方正仿宋_GB2312" w:cs="方正仿宋_GB2312"/>
          <w:bCs/>
          <w:color w:val="000000"/>
          <w:sz w:val="24"/>
          <w:highlight w:val="none"/>
          <w:lang w:val="en-US" w:eastAsia="zh-CN"/>
        </w:rPr>
      </w:r>
      <w:r/>
    </w:p>
    <w:p>
      <w:pPr>
        <w:pStyle w:val="682"/>
        <w:numPr>
          <w:ilvl w:val="0"/>
          <w:numId w:val="0"/>
        </w:numPr>
        <w:ind w:firstLine="480"/>
        <w:jc w:val="left"/>
        <w:keepLines w:val="0"/>
        <w:keepNext w:val="0"/>
        <w:spacing w:line="360" w:lineRule="auto"/>
        <w:widowControl/>
        <w:rPr>
          <w:rFonts w:hint="eastAsia" w:ascii="方正仿宋_GB2312" w:hAnsi="方正仿宋_GB2312" w:eastAsia="方正仿宋_GB2312" w:cs="方正仿宋_GB2312"/>
          <w:bCs/>
          <w:color w:val="000000"/>
          <w:sz w:val="24"/>
          <w:highlight w:val="none"/>
          <w:lang w:val="en-US" w:eastAsia="zh-CN"/>
        </w:rPr>
        <w:suppressLineNumbers w:val="0"/>
      </w:pPr>
      <w:r>
        <w:rPr>
          <w:rFonts w:hint="eastAsia" w:ascii="方正仿宋_GB2312" w:hAnsi="方正仿宋_GB2312" w:eastAsia="方正仿宋_GB2312" w:cs="方正仿宋_GB2312"/>
          <w:bCs/>
          <w:color w:val="000000"/>
          <w:sz w:val="24"/>
          <w:highlight w:val="none"/>
          <w:lang w:val="en-US" w:eastAsia="zh-CN"/>
        </w:rPr>
        <w:t xml:space="preserve">3.</w:t>
      </w:r>
      <w:r>
        <w:rPr>
          <w:rFonts w:hint="eastAsia" w:ascii="方正仿宋_GB2312" w:hAnsi="方正仿宋_GB2312" w:eastAsia="方正仿宋_GB2312" w:cs="方正仿宋_GB2312"/>
          <w:color w:val="000000"/>
          <w:sz w:val="24"/>
          <w:szCs w:val="24"/>
          <w:lang w:val="en-US" w:eastAsia="zh-CN"/>
        </w:rPr>
        <w:t xml:space="preserve">投标人根据采购需求编制培训方案，包括但不限于培训对象、培训课时、操作流程、日常保养、故障排查、安全规范、年检要点等内容。</w:t>
      </w:r>
      <w:r>
        <w:rPr>
          <w:rFonts w:hint="eastAsia" w:ascii="方正仿宋_GB2312" w:hAnsi="方正仿宋_GB2312" w:eastAsia="方正仿宋_GB2312" w:cs="方正仿宋_GB2312"/>
          <w:bCs/>
          <w:color w:val="000000"/>
          <w:sz w:val="24"/>
          <w:highlight w:val="none"/>
          <w:lang w:val="en-US" w:eastAsia="zh-CN"/>
        </w:rPr>
      </w:r>
      <w:r/>
    </w:p>
    <w:p>
      <w:pPr>
        <w:pStyle w:val="682"/>
        <w:numPr>
          <w:ilvl w:val="0"/>
          <w:numId w:val="0"/>
        </w:numPr>
        <w:ind w:firstLine="480"/>
        <w:jc w:val="left"/>
        <w:keepLines w:val="0"/>
        <w:keepNext w:val="0"/>
        <w:spacing w:line="360" w:lineRule="auto"/>
        <w:widowControl/>
        <w:rPr>
          <w:rFonts w:hint="eastAsia" w:ascii="方正仿宋_GB2312" w:hAnsi="方正仿宋_GB2312" w:eastAsia="方正仿宋_GB2312" w:cs="方正仿宋_GB2312"/>
          <w:b w:val="0"/>
          <w:bCs w:val="0"/>
          <w:color w:val="000000"/>
          <w:sz w:val="24"/>
          <w:szCs w:val="24"/>
          <w:highlight w:val="none"/>
          <w:lang w:val="en-US" w:eastAsia="zh-CN"/>
        </w:rPr>
        <w:suppressLineNumbers w:val="0"/>
      </w:pPr>
      <w:r>
        <w:rPr>
          <w:rFonts w:hint="eastAsia" w:ascii="方正仿宋_GB2312" w:hAnsi="方正仿宋_GB2312" w:eastAsia="方正仿宋_GB2312" w:cs="方正仿宋_GB2312"/>
          <w:b w:val="0"/>
          <w:bCs w:val="0"/>
          <w:color w:val="000000"/>
          <w:sz w:val="24"/>
          <w:szCs w:val="24"/>
          <w:highlight w:val="none"/>
          <w:lang w:val="en-US" w:eastAsia="zh-CN"/>
        </w:rPr>
        <w:t xml:space="preserve">4.</w:t>
      </w:r>
      <w:r>
        <w:rPr>
          <w:rFonts w:hint="eastAsia" w:ascii="方正仿宋_GB2312" w:hAnsi="方正仿宋_GB2312" w:eastAsia="方正仿宋_GB2312" w:cs="方正仿宋_GB2312"/>
          <w:color w:val="000000"/>
          <w:sz w:val="24"/>
          <w:szCs w:val="24"/>
          <w:lang w:val="en-US" w:eastAsia="zh-CN"/>
        </w:rPr>
        <w:t xml:space="preserve">投标人根据采购需求编制</w:t>
      </w:r>
      <w:r>
        <w:rPr>
          <w:rFonts w:hint="eastAsia" w:ascii="方正仿宋_GB2312" w:hAnsi="方正仿宋_GB2312" w:eastAsia="方正仿宋_GB2312" w:cs="方正仿宋_GB2312"/>
          <w:bCs/>
          <w:color w:val="000000"/>
          <w:sz w:val="24"/>
          <w:highlight w:val="none"/>
          <w:lang w:val="en-US" w:eastAsia="zh-CN"/>
        </w:rPr>
        <w:t xml:space="preserve">质保与售后服务承诺，</w:t>
      </w:r>
      <w:r>
        <w:rPr>
          <w:rFonts w:hint="eastAsia" w:ascii="方正仿宋_GB2312" w:hAnsi="方正仿宋_GB2312" w:eastAsia="方正仿宋_GB2312" w:cs="方正仿宋_GB2312"/>
          <w:color w:val="000000"/>
          <w:sz w:val="24"/>
          <w:szCs w:val="24"/>
          <w:lang w:val="en-US" w:eastAsia="zh-CN"/>
        </w:rPr>
        <w:t xml:space="preserve">包括但不限于</w:t>
      </w:r>
      <w:r>
        <w:rPr>
          <w:rFonts w:hint="eastAsia" w:ascii="方正仿宋_GB2312" w:hAnsi="方正仿宋_GB2312" w:eastAsia="方正仿宋_GB2312" w:cs="方正仿宋_GB2312"/>
          <w:color w:val="000000"/>
          <w:sz w:val="24"/>
          <w:szCs w:val="24"/>
          <w:highlight w:val="none"/>
          <w:lang w:val="en-US" w:eastAsia="zh-CN"/>
        </w:rPr>
        <w:t xml:space="preserve">报修响应时间、备品保障、</w:t>
      </w:r>
      <w:r>
        <w:rPr>
          <w:rFonts w:hint="eastAsia" w:ascii="方正仿宋_GB2312" w:hAnsi="方正仿宋_GB2312" w:eastAsia="方正仿宋_GB2312" w:cs="方正仿宋_GB2312"/>
          <w:color w:val="000000"/>
          <w:sz w:val="24"/>
          <w:szCs w:val="24"/>
          <w:lang w:val="en-US" w:eastAsia="zh-CN"/>
        </w:rPr>
        <w:t xml:space="preserve">定期巡检、备用车 / 备件</w:t>
      </w:r>
      <w:r>
        <w:rPr>
          <w:rFonts w:hint="eastAsia" w:ascii="方正仿宋_GB2312" w:hAnsi="方正仿宋_GB2312" w:eastAsia="方正仿宋_GB2312" w:cs="方正仿宋_GB2312"/>
          <w:color w:val="000000"/>
          <w:sz w:val="24"/>
          <w:szCs w:val="24"/>
          <w:highlight w:val="none"/>
          <w:lang w:val="en-US" w:eastAsia="zh-CN"/>
        </w:rPr>
        <w:t xml:space="preserve">等内容。</w:t>
      </w:r>
      <w:r>
        <w:rPr>
          <w:rFonts w:hint="eastAsia" w:ascii="方正仿宋_GB2312" w:hAnsi="方正仿宋_GB2312" w:eastAsia="方正仿宋_GB2312" w:cs="方正仿宋_GB2312"/>
          <w:b w:val="0"/>
          <w:bCs w:val="0"/>
          <w:color w:val="000000"/>
          <w:sz w:val="24"/>
          <w:szCs w:val="24"/>
          <w:highlight w:val="none"/>
          <w:lang w:val="en-US" w:eastAsia="zh-CN"/>
        </w:rPr>
      </w:r>
      <w:r/>
    </w:p>
    <w:p>
      <w:pPr>
        <w:pStyle w:val="682"/>
        <w:ind w:firstLine="480"/>
        <w:rPr>
          <w:rFonts w:hint="eastAsia" w:ascii="方正仿宋_GB2312" w:hAnsi="方正仿宋_GB2312" w:eastAsia="方正仿宋_GB2312" w:cs="方正仿宋_GB2312"/>
          <w:bCs/>
          <w:color w:val="000000"/>
          <w:sz w:val="24"/>
          <w:szCs w:val="24"/>
          <w:lang w:val="en-US" w:eastAsia="zh-CN"/>
        </w:rPr>
      </w:pPr>
      <w:r>
        <w:rPr>
          <w:rFonts w:hint="eastAsia" w:ascii="方正仿宋_GB2312" w:hAnsi="方正仿宋_GB2312" w:eastAsia="方正仿宋_GB2312" w:cs="方正仿宋_GB2312"/>
          <w:b w:val="0"/>
          <w:bCs w:val="0"/>
          <w:color w:val="000000"/>
          <w:sz w:val="24"/>
          <w:szCs w:val="24"/>
          <w:highlight w:val="none"/>
          <w:lang w:val="en-US" w:eastAsia="zh-CN"/>
        </w:rPr>
        <w:t xml:space="preserve">5.</w:t>
      </w:r>
      <w:r>
        <w:rPr>
          <w:rFonts w:hint="eastAsia" w:ascii="方正仿宋_GB2312" w:hAnsi="方正仿宋_GB2312" w:eastAsia="方正仿宋_GB2312" w:cs="方正仿宋_GB2312"/>
          <w:color w:val="000000"/>
          <w:sz w:val="24"/>
          <w:szCs w:val="24"/>
          <w:lang w:val="en-US" w:eastAsia="zh-CN"/>
        </w:rPr>
        <w:t xml:space="preserve">投标人根据采购需求编制</w:t>
      </w:r>
      <w:r>
        <w:rPr>
          <w:rFonts w:hint="eastAsia" w:ascii="方正仿宋_GB2312" w:hAnsi="方正仿宋_GB2312" w:eastAsia="方正仿宋_GB2312" w:cs="方正仿宋_GB2312"/>
          <w:bCs/>
          <w:color w:val="000000"/>
          <w:sz w:val="24"/>
          <w:highlight w:val="none"/>
          <w:lang w:val="en-US" w:eastAsia="zh-CN"/>
        </w:rPr>
        <w:t xml:space="preserve">应急保障方案，</w:t>
      </w:r>
      <w:r>
        <w:rPr>
          <w:rFonts w:hint="eastAsia" w:ascii="方正仿宋_GB2312" w:hAnsi="方正仿宋_GB2312" w:eastAsia="方正仿宋_GB2312" w:cs="方正仿宋_GB2312"/>
          <w:color w:val="000000"/>
          <w:sz w:val="24"/>
          <w:szCs w:val="24"/>
          <w:lang w:val="en-US" w:eastAsia="zh-CN"/>
        </w:rPr>
        <w:t xml:space="preserve">包括但不限于故障应急，天气 / 物流应急，恶劣天气预警等内容。</w:t>
      </w:r>
      <w:r>
        <w:rPr>
          <w:rFonts w:hint="eastAsia" w:ascii="方正仿宋_GB2312" w:hAnsi="方正仿宋_GB2312" w:eastAsia="方正仿宋_GB2312" w:cs="方正仿宋_GB2312"/>
          <w:bCs/>
          <w:color w:val="000000"/>
          <w:sz w:val="24"/>
          <w:szCs w:val="24"/>
          <w:lang w:val="en-US" w:eastAsia="zh-CN"/>
        </w:rPr>
      </w:r>
      <w:r/>
    </w:p>
    <w:p>
      <w:pPr>
        <w:pStyle w:val="745"/>
        <w:ind w:left="0" w:firstLine="480"/>
        <w:jc w:val="both"/>
        <w:keepLines w:val="0"/>
        <w:keepNext w:val="0"/>
        <w:spacing w:before="0" w:beforeAutospacing="0" w:after="0" w:afterAutospacing="0" w:line="360" w:lineRule="auto"/>
        <w:widowControl w:val="off"/>
        <w:rPr>
          <w:rFonts w:hint="eastAsia" w:ascii="方正仿宋_GB2312" w:hAnsi="方正仿宋_GB2312" w:eastAsia="方正仿宋_GB2312" w:cs="方正仿宋_GB2312"/>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方正仿宋_GB2312" w:hAnsi="方正仿宋_GB2312" w:eastAsia="方正仿宋_GB2312" w:cs="方正仿宋_GB2312"/>
          <w:bCs/>
          <w:color w:val="000000"/>
          <w:sz w:val="24"/>
          <w:szCs w:val="24"/>
          <w:lang w:val="en-US" w:eastAsia="zh-CN"/>
        </w:rPr>
        <w:t xml:space="preserve">6.</w:t>
      </w:r>
      <w:r>
        <w:rPr>
          <w:rFonts w:hint="eastAsia" w:ascii="方正仿宋_GB2312" w:hAnsi="方正仿宋_GB2312" w:eastAsia="方正仿宋_GB2312" w:cs="方正仿宋_GB2312"/>
          <w:color w:val="000000"/>
          <w:sz w:val="24"/>
          <w:szCs w:val="24"/>
          <w:highlight w:val="none"/>
          <w:lang w:val="en-US" w:eastAsia="zh-CN"/>
        </w:rPr>
        <w:t xml:space="preserve">投</w:t>
      </w:r>
      <w:r>
        <w:rPr>
          <w:rFonts w:hint="eastAsia" w:ascii="方正仿宋_GB2312" w:hAnsi="方正仿宋_GB2312" w:eastAsia="方正仿宋_GB2312" w:cs="方正仿宋_GB2312"/>
          <w:color w:val="000000"/>
          <w:sz w:val="24"/>
          <w:szCs w:val="24"/>
          <w:highlight w:val="none"/>
        </w:rPr>
        <w:t xml:space="preserve">标人应保证在本国因使用本项目涉及的车辆任何设备或车辆任何一部分而引起第三方提出的专利权、商标权或工业设计权侵权时的采购人无责任。并由</w:t>
      </w:r>
      <w:r>
        <w:rPr>
          <w:rFonts w:hint="eastAsia" w:ascii="方正仿宋_GB2312" w:hAnsi="方正仿宋_GB2312" w:eastAsia="方正仿宋_GB2312" w:cs="方正仿宋_GB2312"/>
          <w:color w:val="000000"/>
          <w:sz w:val="24"/>
          <w:szCs w:val="24"/>
          <w:highlight w:val="none"/>
          <w:lang w:val="en-US" w:eastAsia="zh-CN"/>
        </w:rPr>
        <w:t xml:space="preserve">投</w:t>
      </w:r>
      <w:r>
        <w:rPr>
          <w:rFonts w:hint="eastAsia" w:ascii="方正仿宋_GB2312" w:hAnsi="方正仿宋_GB2312" w:eastAsia="方正仿宋_GB2312" w:cs="方正仿宋_GB2312"/>
          <w:color w:val="000000"/>
          <w:sz w:val="24"/>
          <w:szCs w:val="24"/>
          <w:highlight w:val="none"/>
        </w:rPr>
        <w:t xml:space="preserve">标人承担由此产生起诉、行动、行政程序索赔、请求等的应对流程及责任以及采购人为此而产生的损失和损害、费用和支出（包括律师费）。</w:t>
      </w:r>
      <w:r>
        <w:rPr>
          <w:rFonts w:hint="eastAsia" w:ascii="方正仿宋_GB2312" w:hAnsi="方正仿宋_GB2312" w:eastAsia="方正仿宋_GB2312" w:cs="方正仿宋_GB2312"/>
          <w:color w:val="000000"/>
          <w:sz w:val="24"/>
          <w:szCs w:val="24"/>
          <w:highlight w:val="none"/>
          <w:lang w:val="en-US" w:eastAsia="zh-CN"/>
        </w:rPr>
      </w:r>
      <w:r/>
    </w:p>
    <w:p>
      <w:pPr>
        <w:pStyle w:val="745"/>
        <w:ind w:left="0" w:firstLine="480"/>
        <w:jc w:val="both"/>
        <w:keepLines w:val="0"/>
        <w:keepNext w:val="0"/>
        <w:spacing w:before="0" w:beforeAutospacing="0" w:after="0" w:afterAutospacing="0" w:line="360" w:lineRule="auto"/>
        <w:widowControl w:val="off"/>
        <w:rPr>
          <w:rFonts w:hint="eastAsia" w:ascii="方正仿宋_GB2312" w:hAnsi="方正仿宋_GB2312" w:eastAsia="方正仿宋_GB2312" w:cs="方正仿宋_GB2312"/>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方正仿宋_GB2312" w:hAnsi="方正仿宋_GB2312" w:eastAsia="方正仿宋_GB2312" w:cs="方正仿宋_GB2312"/>
          <w:color w:val="000000"/>
          <w:sz w:val="24"/>
          <w:szCs w:val="24"/>
          <w:highlight w:val="none"/>
          <w:lang w:val="en-US" w:eastAsia="zh-CN"/>
        </w:rPr>
        <w:t xml:space="preserve">7.</w:t>
      </w:r>
      <w:r>
        <w:rPr>
          <w:rFonts w:hint="eastAsia" w:ascii="方正仿宋_GB2312" w:hAnsi="方正仿宋_GB2312" w:eastAsia="方正仿宋_GB2312" w:cs="方正仿宋_GB2312"/>
          <w:color w:val="000000"/>
          <w:sz w:val="24"/>
          <w:szCs w:val="24"/>
          <w:highlight w:val="none"/>
        </w:rPr>
        <w:t xml:space="preserve">所投产品应能够明确所投产品的品牌、型号及一些必须说明的技术参数，以及设备配置清单，同时明确生产厂家、型号规格等，并提供详细的技术参数或性能说明书。</w:t>
      </w:r>
      <w:r>
        <w:rPr>
          <w:rFonts w:hint="eastAsia" w:ascii="方正仿宋_GB2312" w:hAnsi="方正仿宋_GB2312" w:eastAsia="方正仿宋_GB2312" w:cs="方正仿宋_GB2312"/>
          <w:color w:val="000000"/>
          <w:sz w:val="24"/>
          <w:szCs w:val="24"/>
          <w:highlight w:val="none"/>
          <w:lang w:val="en-US" w:eastAsia="zh-CN"/>
        </w:rPr>
        <w:t xml:space="preserve">投标人</w:t>
      </w:r>
      <w:r>
        <w:rPr>
          <w:rFonts w:hint="eastAsia" w:ascii="方正仿宋_GB2312" w:hAnsi="方正仿宋_GB2312" w:eastAsia="方正仿宋_GB2312" w:cs="方正仿宋_GB2312"/>
          <w:color w:val="000000"/>
          <w:sz w:val="24"/>
          <w:szCs w:val="24"/>
          <w:highlight w:val="none"/>
        </w:rPr>
        <w:t xml:space="preserve">所提交的技术资料应随每批货物包装发运，其费用应包括在该品目的基本报价中，</w:t>
      </w:r>
      <w:r>
        <w:rPr>
          <w:rFonts w:hint="eastAsia" w:ascii="方正仿宋_GB2312" w:hAnsi="方正仿宋_GB2312" w:eastAsia="方正仿宋_GB2312" w:cs="方正仿宋_GB2312"/>
          <w:color w:val="000000"/>
          <w:sz w:val="24"/>
          <w:szCs w:val="24"/>
          <w:highlight w:val="none"/>
          <w:lang w:val="en-US" w:eastAsia="zh-CN"/>
        </w:rPr>
        <w:t xml:space="preserve">投标人</w:t>
      </w:r>
      <w:r>
        <w:rPr>
          <w:rFonts w:hint="eastAsia" w:ascii="方正仿宋_GB2312" w:hAnsi="方正仿宋_GB2312" w:eastAsia="方正仿宋_GB2312" w:cs="方正仿宋_GB2312"/>
          <w:color w:val="000000"/>
          <w:sz w:val="24"/>
          <w:szCs w:val="24"/>
          <w:highlight w:val="none"/>
        </w:rPr>
        <w:t xml:space="preserve">提供的技术资料应与其提供的货物相一致，技术资料应该全面、详细。</w:t>
      </w:r>
      <w:r>
        <w:rPr>
          <w:rFonts w:hint="eastAsia" w:ascii="方正仿宋_GB2312" w:hAnsi="方正仿宋_GB2312" w:eastAsia="方正仿宋_GB2312" w:cs="方正仿宋_GB2312"/>
          <w:color w:val="000000"/>
          <w:sz w:val="24"/>
          <w:szCs w:val="24"/>
          <w:highlight w:val="none"/>
        </w:rPr>
      </w:r>
      <w:r/>
    </w:p>
    <w:p>
      <w:pPr>
        <w:pStyle w:val="745"/>
        <w:ind w:left="0" w:firstLine="480"/>
        <w:jc w:val="both"/>
        <w:keepLines w:val="0"/>
        <w:keepNext w:val="0"/>
        <w:spacing w:before="0" w:beforeAutospacing="0" w:after="0" w:afterAutospacing="0" w:line="360" w:lineRule="auto"/>
        <w:widowControl w:val="off"/>
        <w:rPr>
          <w:rFonts w:hint="eastAsia" w:ascii="方正仿宋_GB2312" w:hAnsi="方正仿宋_GB2312" w:eastAsia="方正仿宋_GB2312" w:cs="方正仿宋_GB2312"/>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方正仿宋_GB2312" w:hAnsi="方正仿宋_GB2312" w:eastAsia="方正仿宋_GB2312" w:cs="方正仿宋_GB2312"/>
          <w:color w:val="000000"/>
          <w:sz w:val="24"/>
          <w:szCs w:val="24"/>
          <w:highlight w:val="none"/>
          <w:lang w:val="en-US" w:eastAsia="zh-CN"/>
        </w:rPr>
        <w:t xml:space="preserve">8.</w:t>
      </w:r>
      <w:r>
        <w:rPr>
          <w:rFonts w:hint="eastAsia" w:ascii="方正仿宋_GB2312" w:hAnsi="方正仿宋_GB2312" w:eastAsia="方正仿宋_GB2312" w:cs="方正仿宋_GB2312"/>
          <w:color w:val="000000"/>
          <w:sz w:val="24"/>
          <w:szCs w:val="24"/>
          <w:highlight w:val="none"/>
        </w:rPr>
        <w:t xml:space="preserve">所投车辆技术参数要求以工业和信息化部装备工业发展中心官网“道路机动车辆生产企业及产品信息综合查询系统”发布的公示为准。</w:t>
      </w:r>
      <w:r>
        <w:rPr>
          <w:rFonts w:hint="eastAsia" w:ascii="方正仿宋_GB2312" w:hAnsi="方正仿宋_GB2312" w:eastAsia="方正仿宋_GB2312" w:cs="方正仿宋_GB2312"/>
          <w:color w:val="000000"/>
          <w:sz w:val="24"/>
          <w:szCs w:val="24"/>
          <w:highlight w:val="none"/>
        </w:rPr>
      </w:r>
      <w:r/>
    </w:p>
    <w:p>
      <w:pPr>
        <w:pStyle w:val="745"/>
        <w:ind w:left="0" w:firstLine="480"/>
        <w:jc w:val="both"/>
        <w:keepLines w:val="0"/>
        <w:keepNext w:val="0"/>
        <w:spacing w:before="0" w:beforeAutospacing="0" w:after="0" w:afterAutospacing="0" w:line="360" w:lineRule="auto"/>
        <w:widowControl w:val="off"/>
        <w:rPr>
          <w:rFonts w:hint="eastAsia" w:ascii="方正仿宋_GB2312" w:hAnsi="方正仿宋_GB2312" w:eastAsia="方正仿宋_GB2312" w:cs="方正仿宋_GB2312"/>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方正仿宋_GB2312" w:hAnsi="方正仿宋_GB2312" w:eastAsia="方正仿宋_GB2312" w:cs="方正仿宋_GB2312"/>
          <w:color w:val="000000"/>
          <w:sz w:val="24"/>
          <w:szCs w:val="24"/>
          <w:highlight w:val="none"/>
          <w:lang w:val="en-US" w:eastAsia="zh-CN"/>
        </w:rPr>
        <w:t xml:space="preserve">9.投标人</w:t>
      </w:r>
      <w:r>
        <w:rPr>
          <w:rFonts w:hint="eastAsia" w:ascii="方正仿宋_GB2312" w:hAnsi="方正仿宋_GB2312" w:eastAsia="方正仿宋_GB2312" w:cs="方正仿宋_GB2312"/>
          <w:color w:val="000000"/>
          <w:sz w:val="24"/>
          <w:szCs w:val="24"/>
          <w:highlight w:val="none"/>
        </w:rPr>
        <w:t xml:space="preserve">报价应包含车辆购置税、保险费以及上牌费等一切车辆购买过程中所产生的费用。包括所需供货的材料货物、人工、备品、备件、辅配件、专用工具、包装就运输至最终目的地的运输、保险、检测</w:t>
      </w: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rPr>
        <w:t xml:space="preserve">验收、安装、调试、技术支持与培训、售后服务与维保、</w:t>
      </w:r>
      <w:r>
        <w:rPr>
          <w:rFonts w:hint="eastAsia" w:ascii="方正仿宋_GB2312" w:hAnsi="方正仿宋_GB2312" w:eastAsia="方正仿宋_GB2312" w:cs="方正仿宋_GB2312"/>
          <w:color w:val="000000"/>
          <w:sz w:val="24"/>
          <w:szCs w:val="24"/>
          <w:highlight w:val="none"/>
          <w:lang w:val="en-US" w:eastAsia="zh-CN"/>
        </w:rPr>
        <w:t xml:space="preserve">咨询服务</w:t>
      </w: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税金</w:t>
      </w:r>
      <w:r>
        <w:rPr>
          <w:rFonts w:hint="eastAsia" w:ascii="方正仿宋_GB2312" w:hAnsi="方正仿宋_GB2312" w:eastAsia="方正仿宋_GB2312" w:cs="方正仿宋_GB2312"/>
          <w:color w:val="000000"/>
          <w:sz w:val="24"/>
          <w:szCs w:val="24"/>
          <w:highlight w:val="none"/>
        </w:rPr>
        <w:t xml:space="preserve">等一切费用及政策性文件规定及合同包含的所有风险、责任等各项应有费用，采购人不再支付其他任何费用。</w:t>
      </w:r>
      <w:r>
        <w:rPr>
          <w:rFonts w:hint="eastAsia" w:ascii="方正仿宋_GB2312" w:hAnsi="方正仿宋_GB2312" w:eastAsia="方正仿宋_GB2312" w:cs="方正仿宋_GB2312"/>
          <w:color w:val="000000"/>
          <w:sz w:val="24"/>
          <w:szCs w:val="24"/>
          <w:highlight w:val="none"/>
        </w:rPr>
      </w:r>
      <w:r/>
    </w:p>
    <w:p>
      <w:pPr>
        <w:pStyle w:val="745"/>
        <w:ind w:left="0" w:firstLine="480"/>
        <w:jc w:val="both"/>
        <w:keepLines w:val="0"/>
        <w:keepNext w:val="0"/>
        <w:spacing w:before="0" w:beforeAutospacing="0" w:after="0" w:afterAutospacing="0" w:line="360" w:lineRule="auto"/>
        <w:widowControl w:val="off"/>
        <w:rPr>
          <w:rFonts w:hint="eastAsia" w:ascii="方正仿宋_GB2312" w:hAnsi="方正仿宋_GB2312" w:eastAsia="方正仿宋_GB2312" w:cs="方正仿宋_GB2312"/>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方正仿宋_GB2312" w:hAnsi="方正仿宋_GB2312" w:eastAsia="方正仿宋_GB2312" w:cs="方正仿宋_GB2312"/>
          <w:color w:val="000000"/>
          <w:sz w:val="24"/>
          <w:szCs w:val="24"/>
          <w:highlight w:val="none"/>
          <w:lang w:val="en-US" w:eastAsia="zh-CN"/>
        </w:rPr>
        <w:t xml:space="preserve">10.本项目整体</w:t>
      </w:r>
      <w:r>
        <w:rPr>
          <w:rFonts w:hint="eastAsia" w:ascii="方正仿宋_GB2312" w:hAnsi="方正仿宋_GB2312" w:eastAsia="方正仿宋_GB2312" w:cs="方正仿宋_GB2312"/>
          <w:color w:val="000000"/>
          <w:sz w:val="24"/>
          <w:szCs w:val="24"/>
          <w:highlight w:val="none"/>
        </w:rPr>
        <w:t xml:space="preserve">质保</w:t>
      </w:r>
      <w:r>
        <w:rPr>
          <w:rFonts w:hint="eastAsia" w:ascii="方正仿宋_GB2312" w:hAnsi="方正仿宋_GB2312" w:eastAsia="方正仿宋_GB2312" w:cs="方正仿宋_GB2312"/>
          <w:color w:val="000000"/>
          <w:sz w:val="24"/>
          <w:szCs w:val="24"/>
          <w:highlight w:val="none"/>
          <w:lang w:val="en-US" w:eastAsia="zh-CN"/>
        </w:rPr>
        <w:t xml:space="preserve">三</w:t>
      </w:r>
      <w:r>
        <w:rPr>
          <w:rFonts w:hint="eastAsia" w:ascii="方正仿宋_GB2312" w:hAnsi="方正仿宋_GB2312" w:eastAsia="方正仿宋_GB2312" w:cs="方正仿宋_GB2312"/>
          <w:color w:val="000000"/>
          <w:sz w:val="24"/>
          <w:szCs w:val="24"/>
          <w:highlight w:val="none"/>
        </w:rPr>
        <w:t xml:space="preserve">年，自货物交验后</w:t>
      </w:r>
      <w:r>
        <w:rPr>
          <w:rFonts w:hint="eastAsia" w:ascii="方正仿宋_GB2312" w:hAnsi="方正仿宋_GB2312" w:eastAsia="方正仿宋_GB2312" w:cs="方正仿宋_GB2312"/>
          <w:color w:val="000000"/>
          <w:sz w:val="24"/>
          <w:szCs w:val="24"/>
          <w:highlight w:val="none"/>
          <w:lang w:val="en-US" w:eastAsia="zh-CN"/>
        </w:rPr>
        <w:t xml:space="preserve">合格后起</w:t>
      </w:r>
      <w:r>
        <w:rPr>
          <w:rFonts w:hint="eastAsia" w:ascii="方正仿宋_GB2312" w:hAnsi="方正仿宋_GB2312" w:eastAsia="方正仿宋_GB2312" w:cs="方正仿宋_GB2312"/>
          <w:color w:val="000000"/>
          <w:sz w:val="24"/>
          <w:szCs w:val="24"/>
          <w:highlight w:val="none"/>
        </w:rPr>
        <w:t xml:space="preserve">算，产生设备的损坏和故障，由</w:t>
      </w:r>
      <w:r>
        <w:rPr>
          <w:rFonts w:hint="eastAsia" w:ascii="方正仿宋_GB2312" w:hAnsi="方正仿宋_GB2312" w:eastAsia="方正仿宋_GB2312" w:cs="方正仿宋_GB2312"/>
          <w:color w:val="000000"/>
          <w:sz w:val="24"/>
          <w:szCs w:val="24"/>
          <w:highlight w:val="none"/>
          <w:lang w:val="en-US" w:eastAsia="zh-CN"/>
        </w:rPr>
        <w:t xml:space="preserve">投</w:t>
      </w:r>
      <w:r>
        <w:rPr>
          <w:rFonts w:hint="eastAsia" w:ascii="方正仿宋_GB2312" w:hAnsi="方正仿宋_GB2312" w:eastAsia="方正仿宋_GB2312" w:cs="方正仿宋_GB2312"/>
          <w:color w:val="000000"/>
          <w:sz w:val="24"/>
          <w:szCs w:val="24"/>
          <w:highlight w:val="none"/>
          <w:lang w:eastAsia="zh-CN"/>
        </w:rPr>
        <w:t xml:space="preserve">标人</w:t>
      </w:r>
      <w:r>
        <w:rPr>
          <w:rFonts w:hint="eastAsia" w:ascii="方正仿宋_GB2312" w:hAnsi="方正仿宋_GB2312" w:eastAsia="方正仿宋_GB2312" w:cs="方正仿宋_GB2312"/>
          <w:color w:val="000000"/>
          <w:sz w:val="24"/>
          <w:szCs w:val="24"/>
          <w:highlight w:val="none"/>
        </w:rPr>
        <w:t xml:space="preserve">负责免费更换或维修，保修期内，所有货物维护保养服务均为上门服务，由此产生的费用均</w:t>
      </w:r>
      <w:r>
        <w:rPr>
          <w:rFonts w:hint="eastAsia" w:ascii="方正仿宋_GB2312" w:hAnsi="方正仿宋_GB2312" w:eastAsia="方正仿宋_GB2312" w:cs="方正仿宋_GB2312"/>
          <w:color w:val="000000"/>
          <w:sz w:val="24"/>
          <w:szCs w:val="24"/>
          <w:highlight w:val="none"/>
          <w:lang w:val="en-US" w:eastAsia="zh-CN"/>
        </w:rPr>
        <w:t xml:space="preserve">含在报价中，采购人</w:t>
      </w:r>
      <w:r>
        <w:rPr>
          <w:rFonts w:hint="eastAsia" w:ascii="方正仿宋_GB2312" w:hAnsi="方正仿宋_GB2312" w:eastAsia="方正仿宋_GB2312" w:cs="方正仿宋_GB2312"/>
          <w:color w:val="000000"/>
          <w:sz w:val="24"/>
          <w:szCs w:val="24"/>
          <w:highlight w:val="none"/>
        </w:rPr>
        <w:t xml:space="preserve">不再</w:t>
      </w:r>
      <w:r>
        <w:rPr>
          <w:rFonts w:hint="eastAsia" w:ascii="方正仿宋_GB2312" w:hAnsi="方正仿宋_GB2312" w:eastAsia="方正仿宋_GB2312" w:cs="方正仿宋_GB2312"/>
          <w:color w:val="000000"/>
          <w:sz w:val="24"/>
          <w:szCs w:val="24"/>
          <w:highlight w:val="none"/>
          <w:lang w:val="en-US" w:eastAsia="zh-CN"/>
        </w:rPr>
        <w:t xml:space="preserve">因些支付任何费用</w:t>
      </w:r>
      <w:r>
        <w:rPr>
          <w:rFonts w:hint="eastAsia" w:ascii="方正仿宋_GB2312" w:hAnsi="方正仿宋_GB2312" w:eastAsia="方正仿宋_GB2312" w:cs="方正仿宋_GB2312"/>
          <w:color w:val="000000"/>
          <w:sz w:val="24"/>
          <w:szCs w:val="24"/>
          <w:highlight w:val="none"/>
        </w:rPr>
        <w:t xml:space="preserve">。</w:t>
      </w:r>
      <w:r>
        <w:rPr>
          <w:rFonts w:hint="eastAsia" w:ascii="方正仿宋_GB2312" w:hAnsi="方正仿宋_GB2312" w:eastAsia="方正仿宋_GB2312" w:cs="方正仿宋_GB2312"/>
          <w:color w:val="000000"/>
          <w:sz w:val="24"/>
          <w:szCs w:val="24"/>
          <w:highlight w:val="none"/>
        </w:rPr>
      </w:r>
      <w:r/>
    </w:p>
    <w:p>
      <w:pPr>
        <w:pStyle w:val="682"/>
        <w:jc w:val="left"/>
        <w:keepLines w:val="0"/>
        <w:keepNext w:val="0"/>
        <w:pageBreakBefore w:val="0"/>
        <w:spacing w:line="500" w:lineRule="exact"/>
        <w:widowControl/>
        <w:rPr>
          <w:rFonts w:hint="eastAsia" w:ascii="方正仿宋_GB2312" w:hAnsi="方正仿宋_GB2312" w:eastAsia="方正仿宋_GB2312" w:cs="方正仿宋_GB2312"/>
          <w:bCs/>
          <w:color w:val="000000"/>
          <w:sz w:val="28"/>
          <w:szCs w:val="24"/>
          <w:highlight w:val="none"/>
          <w:lang w:val="en-US" w:eastAsia="zh-CN"/>
        </w:rPr>
      </w:pPr>
      <w:r>
        <w:rPr>
          <w:rFonts w:hint="eastAsia" w:ascii="方正仿宋_GB2312" w:hAnsi="方正仿宋_GB2312" w:eastAsia="方正仿宋_GB2312" w:cs="方正仿宋_GB2312"/>
          <w:bCs/>
          <w:color w:val="000000"/>
          <w:sz w:val="28"/>
          <w:szCs w:val="24"/>
          <w:highlight w:val="none"/>
          <w:lang w:val="en-US" w:eastAsia="zh-CN"/>
        </w:rPr>
      </w:r>
      <w:r/>
    </w:p>
    <w:p>
      <w:pPr>
        <w:pStyle w:val="682"/>
        <w:jc w:val="left"/>
        <w:keepLines w:val="0"/>
        <w:keepNext w:val="0"/>
        <w:pageBreakBefore w:val="0"/>
        <w:spacing w:line="500" w:lineRule="exact"/>
        <w:widowControl/>
        <w:rPr>
          <w:rFonts w:hint="eastAsia" w:ascii="方正仿宋_GB2312" w:hAnsi="方正仿宋_GB2312" w:eastAsia="方正仿宋_GB2312" w:cs="方正仿宋_GB2312"/>
          <w:bCs/>
          <w:color w:val="000000"/>
          <w:sz w:val="28"/>
          <w:szCs w:val="24"/>
          <w:highlight w:val="none"/>
          <w:lang w:val="en-US" w:eastAsia="zh-CN"/>
        </w:rPr>
      </w:pPr>
      <w:r>
        <w:rPr>
          <w:rFonts w:hint="eastAsia" w:ascii="方正仿宋_GB2312" w:hAnsi="方正仿宋_GB2312" w:eastAsia="方正仿宋_GB2312" w:cs="方正仿宋_GB2312"/>
          <w:bCs/>
          <w:color w:val="000000"/>
          <w:sz w:val="28"/>
          <w:szCs w:val="24"/>
          <w:highlight w:val="none"/>
          <w:lang w:val="en-US" w:eastAsia="zh-CN"/>
        </w:rPr>
      </w:r>
      <w:r/>
    </w:p>
    <w:p>
      <w:pPr>
        <w:pStyle w:val="682"/>
        <w:jc w:val="left"/>
        <w:keepLines w:val="0"/>
        <w:keepNext w:val="0"/>
        <w:pageBreakBefore w:val="0"/>
        <w:spacing w:line="500" w:lineRule="exact"/>
        <w:widowControl/>
        <w:rPr>
          <w:rFonts w:hint="eastAsia" w:ascii="方正仿宋_GB2312" w:hAnsi="方正仿宋_GB2312" w:eastAsia="方正仿宋_GB2312" w:cs="方正仿宋_GB2312"/>
          <w:bCs/>
          <w:color w:val="000000"/>
          <w:sz w:val="28"/>
          <w:szCs w:val="24"/>
          <w:highlight w:val="none"/>
          <w:lang w:val="en-US" w:eastAsia="zh-CN"/>
        </w:rPr>
      </w:pPr>
      <w:r>
        <w:rPr>
          <w:rFonts w:hint="eastAsia" w:ascii="方正仿宋_GB2312" w:hAnsi="方正仿宋_GB2312" w:eastAsia="方正仿宋_GB2312" w:cs="方正仿宋_GB2312"/>
          <w:bCs/>
          <w:color w:val="000000"/>
          <w:sz w:val="28"/>
          <w:szCs w:val="24"/>
          <w:highlight w:val="none"/>
          <w:lang w:val="en-US" w:eastAsia="zh-CN"/>
        </w:rPr>
      </w:r>
      <w:r/>
    </w:p>
    <w:p>
      <w:pPr>
        <w:pStyle w:val="682"/>
        <w:jc w:val="left"/>
        <w:keepLines w:val="0"/>
        <w:keepNext w:val="0"/>
        <w:pageBreakBefore w:val="0"/>
        <w:spacing w:line="500" w:lineRule="exact"/>
        <w:widowControl/>
        <w:rPr>
          <w:rFonts w:hint="eastAsia" w:ascii="方正仿宋_GB2312" w:hAnsi="方正仿宋_GB2312" w:eastAsia="方正仿宋_GB2312" w:cs="方正仿宋_GB2312"/>
          <w:bCs/>
          <w:color w:val="000000"/>
          <w:sz w:val="28"/>
          <w:szCs w:val="24"/>
          <w:highlight w:val="none"/>
          <w:lang w:val="en-US" w:eastAsia="zh-CN"/>
        </w:rPr>
      </w:pPr>
      <w:r>
        <w:rPr>
          <w:rFonts w:hint="eastAsia" w:ascii="方正仿宋_GB2312" w:hAnsi="方正仿宋_GB2312" w:eastAsia="方正仿宋_GB2312" w:cs="方正仿宋_GB2312"/>
          <w:bCs/>
          <w:color w:val="000000"/>
          <w:sz w:val="28"/>
          <w:szCs w:val="24"/>
          <w:highlight w:val="none"/>
          <w:lang w:val="en-US" w:eastAsia="zh-CN"/>
        </w:rPr>
      </w:r>
      <w:r/>
    </w:p>
    <w:p>
      <w:pPr>
        <w:pStyle w:val="714"/>
        <w:rPr>
          <w:rFonts w:hint="eastAsia" w:ascii="方正仿宋_GB2312" w:hAnsi="方正仿宋_GB2312" w:eastAsia="方正仿宋_GB2312" w:cs="方正仿宋_GB2312"/>
          <w:color w:val="000000"/>
          <w:highlight w:val="none"/>
          <w:lang w:val="en-US" w:eastAsia="zh-CN"/>
        </w:rPr>
      </w:pPr>
      <w:r>
        <w:rPr>
          <w:rFonts w:hint="eastAsia" w:ascii="方正仿宋_GB2312" w:hAnsi="方正仿宋_GB2312" w:eastAsia="方正仿宋_GB2312" w:cs="方正仿宋_GB2312"/>
          <w:color w:val="000000"/>
          <w:highlight w:val="none"/>
          <w:lang w:val="en-US" w:eastAsia="zh-CN"/>
        </w:rPr>
      </w:r>
      <w:r/>
    </w:p>
    <w:p>
      <w:pPr>
        <w:pStyle w:val="714"/>
        <w:rPr>
          <w:rFonts w:hint="eastAsia" w:ascii="方正仿宋_GB2312" w:hAnsi="方正仿宋_GB2312" w:eastAsia="方正仿宋_GB2312" w:cs="方正仿宋_GB2312"/>
          <w:color w:val="000000"/>
          <w:highlight w:val="none"/>
          <w:lang w:val="en-US" w:eastAsia="zh-CN"/>
        </w:rPr>
      </w:pPr>
      <w:r>
        <w:rPr>
          <w:rFonts w:hint="eastAsia" w:ascii="方正仿宋_GB2312" w:hAnsi="方正仿宋_GB2312" w:eastAsia="方正仿宋_GB2312" w:cs="方正仿宋_GB2312"/>
          <w:color w:val="000000"/>
          <w:highlight w:val="none"/>
          <w:lang w:val="en-US" w:eastAsia="zh-CN"/>
        </w:rPr>
      </w:r>
      <w:r/>
    </w:p>
    <w:p>
      <w:pPr>
        <w:pStyle w:val="714"/>
        <w:rPr>
          <w:rFonts w:hint="eastAsia" w:ascii="方正仿宋_GB2312" w:hAnsi="方正仿宋_GB2312" w:eastAsia="方正仿宋_GB2312" w:cs="方正仿宋_GB2312"/>
          <w:color w:val="000000"/>
          <w:highlight w:val="none"/>
          <w:lang w:val="en-US" w:eastAsia="zh-CN"/>
        </w:rPr>
      </w:pPr>
      <w:r>
        <w:rPr>
          <w:rFonts w:hint="eastAsia" w:ascii="方正仿宋_GB2312" w:hAnsi="方正仿宋_GB2312" w:eastAsia="方正仿宋_GB2312" w:cs="方正仿宋_GB2312"/>
          <w:color w:val="000000"/>
          <w:highlight w:val="none"/>
          <w:lang w:val="en-US" w:eastAsia="zh-CN"/>
        </w:rPr>
      </w:r>
      <w:r/>
    </w:p>
    <w:p>
      <w:pPr>
        <w:pStyle w:val="714"/>
        <w:rPr>
          <w:rFonts w:hint="eastAsia" w:ascii="方正仿宋_GB2312" w:hAnsi="方正仿宋_GB2312" w:eastAsia="方正仿宋_GB2312" w:cs="方正仿宋_GB2312"/>
          <w:color w:val="000000"/>
          <w:highlight w:val="none"/>
          <w:lang w:val="en-US" w:eastAsia="zh-CN"/>
        </w:rPr>
      </w:pPr>
      <w:r>
        <w:rPr>
          <w:rFonts w:hint="eastAsia" w:ascii="方正仿宋_GB2312" w:hAnsi="方正仿宋_GB2312" w:eastAsia="方正仿宋_GB2312" w:cs="方正仿宋_GB2312"/>
          <w:color w:val="000000"/>
          <w:highlight w:val="none"/>
          <w:lang w:val="en-US" w:eastAsia="zh-CN"/>
        </w:rPr>
      </w:r>
      <w:r/>
    </w:p>
    <w:p>
      <w:pPr>
        <w:pStyle w:val="714"/>
        <w:rPr>
          <w:rFonts w:hint="eastAsia" w:ascii="方正仿宋_GB2312" w:hAnsi="方正仿宋_GB2312" w:eastAsia="方正仿宋_GB2312" w:cs="方正仿宋_GB2312"/>
          <w:color w:val="000000"/>
          <w:highlight w:val="none"/>
          <w:lang w:val="en-US" w:eastAsia="zh-CN"/>
        </w:rPr>
      </w:pPr>
      <w:r>
        <w:rPr>
          <w:rFonts w:hint="eastAsia" w:ascii="方正仿宋_GB2312" w:hAnsi="方正仿宋_GB2312" w:eastAsia="方正仿宋_GB2312" w:cs="方正仿宋_GB2312"/>
          <w:color w:val="000000"/>
          <w:highlight w:val="none"/>
          <w:lang w:val="en-US" w:eastAsia="zh-CN"/>
        </w:rPr>
      </w:r>
      <w:r/>
    </w:p>
    <w:p>
      <w:pPr>
        <w:pStyle w:val="714"/>
        <w:rPr>
          <w:rFonts w:hint="eastAsia" w:ascii="方正仿宋_GB2312" w:hAnsi="方正仿宋_GB2312" w:eastAsia="方正仿宋_GB2312" w:cs="方正仿宋_GB2312"/>
          <w:color w:val="000000"/>
          <w:highlight w:val="none"/>
          <w:lang w:val="en-US" w:eastAsia="zh-CN"/>
        </w:rPr>
      </w:pPr>
      <w:r>
        <w:rPr>
          <w:rFonts w:hint="eastAsia" w:ascii="方正仿宋_GB2312" w:hAnsi="方正仿宋_GB2312" w:eastAsia="方正仿宋_GB2312" w:cs="方正仿宋_GB2312"/>
          <w:color w:val="000000"/>
          <w:highlight w:val="none"/>
          <w:lang w:val="en-US" w:eastAsia="zh-CN"/>
        </w:rPr>
      </w:r>
      <w:r/>
    </w:p>
    <w:p>
      <w:pPr>
        <w:pStyle w:val="714"/>
        <w:rPr>
          <w:rFonts w:hint="eastAsia" w:ascii="方正仿宋_GB2312" w:hAnsi="方正仿宋_GB2312" w:eastAsia="方正仿宋_GB2312" w:cs="方正仿宋_GB2312"/>
          <w:color w:val="000000"/>
          <w:highlight w:val="none"/>
          <w:lang w:val="en-US" w:eastAsia="zh-CN"/>
        </w:rPr>
      </w:pPr>
      <w:r>
        <w:rPr>
          <w:rFonts w:hint="eastAsia" w:ascii="方正仿宋_GB2312" w:hAnsi="方正仿宋_GB2312" w:eastAsia="方正仿宋_GB2312" w:cs="方正仿宋_GB2312"/>
          <w:color w:val="000000"/>
          <w:highlight w:val="none"/>
          <w:lang w:val="en-US" w:eastAsia="zh-CN"/>
        </w:rPr>
      </w:r>
      <w:r/>
    </w:p>
    <w:p>
      <w:pPr>
        <w:pStyle w:val="682"/>
        <w:spacing w:line="0" w:lineRule="atLeast"/>
        <w:rPr>
          <w:rFonts w:hint="eastAsia" w:ascii="方正仿宋_GB2312" w:hAnsi="方正仿宋_GB2312" w:eastAsia="方正仿宋_GB2312" w:cs="方正仿宋_GB2312"/>
          <w:b/>
          <w:bCs/>
          <w:color w:val="000000"/>
          <w:sz w:val="28"/>
          <w:szCs w:val="28"/>
          <w:highlight w:val="none"/>
          <w:lang w:val="en-US" w:eastAsia="zh-CN"/>
        </w:rPr>
      </w:pPr>
      <w:r>
        <w:rPr>
          <w:rFonts w:hint="eastAsia" w:ascii="方正仿宋_GB2312" w:hAnsi="方正仿宋_GB2312" w:eastAsia="方正仿宋_GB2312" w:cs="方正仿宋_GB2312"/>
          <w:b/>
          <w:bCs/>
          <w:color w:val="000000"/>
          <w:sz w:val="28"/>
          <w:szCs w:val="28"/>
          <w:highlight w:val="none"/>
          <w:lang w:val="en-US" w:eastAsia="zh-CN"/>
        </w:rPr>
      </w:r>
      <w:r/>
    </w:p>
    <w:p>
      <w:pPr>
        <w:pStyle w:val="682"/>
        <w:ind w:firstLine="280"/>
        <w:jc w:val="both"/>
        <w:spacing w:line="0" w:lineRule="atLeast"/>
        <w:rPr>
          <w:rFonts w:hint="eastAsia" w:ascii="方正仿宋_GB2312" w:hAnsi="方正仿宋_GB2312" w:eastAsia="方正仿宋_GB2312" w:cs="方正仿宋_GB2312"/>
          <w:b/>
          <w:bCs/>
          <w:color w:val="000000"/>
          <w:sz w:val="28"/>
          <w:szCs w:val="28"/>
          <w:highlight w:val="none"/>
          <w:lang w:val="en-US" w:eastAsia="zh-CN"/>
        </w:rPr>
      </w:pPr>
      <w:r>
        <w:rPr>
          <w:rFonts w:hint="eastAsia" w:ascii="方正仿宋_GB2312" w:hAnsi="方正仿宋_GB2312" w:eastAsia="方正仿宋_GB2312" w:cs="方正仿宋_GB2312"/>
          <w:b/>
          <w:bCs/>
          <w:color w:val="000000"/>
          <w:sz w:val="28"/>
          <w:szCs w:val="28"/>
          <w:highlight w:val="none"/>
          <w:lang w:val="en-US" w:eastAsia="zh-CN"/>
        </w:rPr>
      </w:r>
      <w:r/>
    </w:p>
    <w:p>
      <w:pPr>
        <w:pStyle w:val="682"/>
        <w:ind w:firstLine="280"/>
        <w:jc w:val="both"/>
        <w:spacing w:line="0" w:lineRule="atLeast"/>
        <w:rPr>
          <w:rFonts w:hint="eastAsia" w:ascii="方正仿宋_GB2312" w:hAnsi="方正仿宋_GB2312" w:eastAsia="方正仿宋_GB2312" w:cs="方正仿宋_GB2312"/>
          <w:b/>
          <w:bCs w:val="0"/>
          <w:color w:val="000000"/>
          <w:sz w:val="28"/>
          <w:szCs w:val="24"/>
          <w:highlight w:val="none"/>
          <w:lang w:val="en-US" w:eastAsia="zh-CN"/>
        </w:rPr>
      </w:pPr>
      <w:r>
        <w:rPr>
          <w:rFonts w:hint="eastAsia" w:ascii="方正仿宋_GB2312" w:hAnsi="方正仿宋_GB2312" w:eastAsia="方正仿宋_GB2312" w:cs="方正仿宋_GB2312"/>
          <w:b/>
          <w:bCs/>
          <w:color w:val="000000"/>
          <w:sz w:val="28"/>
          <w:szCs w:val="28"/>
          <w:highlight w:val="none"/>
          <w:lang w:val="en-US" w:eastAsia="zh-CN"/>
        </w:rPr>
        <w:t xml:space="preserve">2.采购包二（冲洗车和洒水雾炮车）</w:t>
      </w:r>
      <w:r>
        <w:rPr>
          <w:rFonts w:hint="eastAsia" w:ascii="仿宋" w:hAnsi="仿宋" w:eastAsia="仿宋" w:cs="仿宋"/>
          <w:b/>
          <w:bCs/>
          <w:color w:val="000000"/>
          <w:sz w:val="28"/>
          <w:szCs w:val="28"/>
          <w:highlight w:val="none"/>
          <w:lang w:eastAsia="zh-CN"/>
        </w:rPr>
        <w:t xml:space="preserve">技术参数要求</w:t>
      </w:r>
      <w:r>
        <w:rPr>
          <w:rFonts w:hint="eastAsia" w:ascii="方正仿宋_GB2312" w:hAnsi="方正仿宋_GB2312" w:eastAsia="方正仿宋_GB2312" w:cs="方正仿宋_GB2312"/>
          <w:b/>
          <w:bCs w:val="0"/>
          <w:color w:val="000000"/>
          <w:sz w:val="28"/>
          <w:szCs w:val="24"/>
          <w:highlight w:val="none"/>
          <w:lang w:val="en-US" w:eastAsia="zh-CN"/>
        </w:rPr>
      </w:r>
      <w:r/>
    </w:p>
    <w:p>
      <w:pPr>
        <w:pStyle w:val="682"/>
        <w:ind w:firstLine="280"/>
        <w:jc w:val="left"/>
        <w:keepLines w:val="0"/>
        <w:keepNext w:val="0"/>
        <w:pageBreakBefore w:val="0"/>
        <w:spacing w:line="500" w:lineRule="exact"/>
        <w:widowControl/>
        <w:rPr>
          <w:rFonts w:hint="eastAsia" w:ascii="方正仿宋_GB2312" w:hAnsi="方正仿宋_GB2312" w:eastAsia="方正仿宋_GB2312" w:cs="方正仿宋_GB2312"/>
          <w:b/>
          <w:bCs w:val="0"/>
          <w:color w:val="000000"/>
          <w:sz w:val="28"/>
          <w:szCs w:val="24"/>
          <w:highlight w:val="none"/>
          <w:lang w:val="en-US" w:eastAsia="zh-CN"/>
        </w:rPr>
      </w:pPr>
      <w:r>
        <w:rPr>
          <w:rFonts w:hint="eastAsia" w:ascii="方正仿宋_GB2312" w:hAnsi="方正仿宋_GB2312" w:eastAsia="方正仿宋_GB2312" w:cs="方正仿宋_GB2312"/>
          <w:b/>
          <w:bCs w:val="0"/>
          <w:color w:val="000000"/>
          <w:sz w:val="28"/>
          <w:szCs w:val="24"/>
          <w:highlight w:val="none"/>
          <w:lang w:val="en-US" w:eastAsia="zh-CN"/>
        </w:rPr>
        <w:t xml:space="preserve">2.1冲洗车（8吨、高压）</w:t>
      </w:r>
      <w:r>
        <w:rPr>
          <w:rFonts w:hint="eastAsia" w:ascii="仿宋" w:hAnsi="仿宋" w:eastAsia="仿宋" w:cs="仿宋"/>
          <w:b/>
          <w:bCs/>
          <w:color w:val="000000"/>
          <w:sz w:val="28"/>
          <w:szCs w:val="28"/>
          <w:highlight w:val="none"/>
          <w:lang w:eastAsia="zh-CN"/>
        </w:rPr>
        <w:t xml:space="preserve">技术参数</w:t>
      </w:r>
      <w:r>
        <w:rPr>
          <w:rFonts w:hint="eastAsia" w:ascii="仿宋" w:hAnsi="仿宋" w:eastAsia="仿宋" w:cs="仿宋"/>
          <w:b/>
          <w:bCs/>
          <w:color w:val="000000"/>
          <w:sz w:val="28"/>
          <w:szCs w:val="28"/>
          <w:highlight w:val="none"/>
          <w:lang w:val="en-US" w:eastAsia="zh-CN"/>
        </w:rPr>
        <w:t xml:space="preserve">及性能配置要求</w:t>
      </w:r>
      <w:r>
        <w:rPr>
          <w:rFonts w:hint="eastAsia" w:ascii="方正仿宋_GB2312" w:hAnsi="方正仿宋_GB2312" w:eastAsia="方正仿宋_GB2312" w:cs="方正仿宋_GB2312"/>
          <w:b/>
          <w:bCs w:val="0"/>
          <w:color w:val="000000"/>
          <w:sz w:val="28"/>
          <w:szCs w:val="24"/>
          <w:highlight w:val="none"/>
          <w:lang w:val="en-US" w:eastAsia="zh-CN"/>
        </w:rPr>
      </w:r>
      <w:r/>
    </w:p>
    <w:p>
      <w:pPr>
        <w:pStyle w:val="682"/>
        <w:ind w:firstLine="480"/>
        <w:spacing w:line="500" w:lineRule="exact"/>
        <w:rPr>
          <w:rFonts w:hint="eastAsia" w:ascii="方正仿宋_GB2312" w:hAnsi="方正仿宋_GB2312" w:eastAsia="方正仿宋_GB2312" w:cs="方正仿宋_GB2312"/>
          <w:color w:val="000000"/>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lang w:val="en-US" w:eastAsia="zh-CN"/>
        </w:rPr>
        <w:t xml:space="preserve">（1）技术参数要求</w:t>
      </w:r>
      <w:r>
        <w:rPr>
          <w:rFonts w:hint="eastAsia" w:ascii="方正仿宋_GB2312" w:hAnsi="方正仿宋_GB2312" w:eastAsia="方正仿宋_GB2312" w:cs="方正仿宋_GB2312"/>
          <w:color w:val="000000"/>
          <w:sz w:val="24"/>
          <w:szCs w:val="20"/>
          <w:highlight w:val="none"/>
          <w:lang w:val="en-US" w:eastAsia="zh-CN"/>
        </w:rPr>
      </w:r>
      <w:r/>
    </w:p>
    <w:tbl>
      <w:tblPr>
        <w:tblStyle w:val="808"/>
        <w:tblW w:w="5125" w:type="pct"/>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5421"/>
        <w:gridCol w:w="4382"/>
      </w:tblGrid>
      <w:tr>
        <w:trPr>
          <w:trHeight w:val="441"/>
        </w:trPr>
        <w:tc>
          <w:tcPr>
            <w:tcW w:w="2765"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rPr>
            </w:pPr>
            <w:r>
              <w:rPr>
                <w:rFonts w:hint="eastAsia" w:ascii="方正仿宋_GB2312" w:hAnsi="方正仿宋_GB2312" w:eastAsia="方正仿宋_GB2312" w:cs="方正仿宋_GB2312"/>
                <w:color w:val="000000"/>
                <w:spacing w:val="3"/>
                <w:sz w:val="24"/>
                <w:szCs w:val="20"/>
                <w:highlight w:val="none"/>
              </w:rPr>
              <w:t xml:space="preserve">项目</w:t>
            </w:r>
            <w:r>
              <w:rPr>
                <w:rFonts w:hint="eastAsia" w:ascii="方正仿宋_GB2312" w:hAnsi="方正仿宋_GB2312" w:eastAsia="方正仿宋_GB2312" w:cs="方正仿宋_GB2312"/>
                <w:color w:val="000000"/>
                <w:spacing w:val="3"/>
                <w:sz w:val="24"/>
                <w:szCs w:val="20"/>
                <w:highlight w:val="none"/>
              </w:rPr>
            </w:r>
            <w:r/>
          </w:p>
        </w:tc>
        <w:tc>
          <w:tcPr>
            <w:tcW w:w="2234"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rPr>
            </w:pPr>
            <w:r>
              <w:rPr>
                <w:rFonts w:hint="eastAsia" w:ascii="方正仿宋_GB2312" w:hAnsi="方正仿宋_GB2312" w:eastAsia="方正仿宋_GB2312" w:cs="方正仿宋_GB2312"/>
                <w:color w:val="000000"/>
                <w:spacing w:val="3"/>
                <w:sz w:val="24"/>
                <w:szCs w:val="20"/>
                <w:highlight w:val="none"/>
              </w:rPr>
              <w:t xml:space="preserve">参数</w:t>
            </w:r>
            <w:r>
              <w:rPr>
                <w:rFonts w:hint="eastAsia" w:ascii="方正仿宋_GB2312" w:hAnsi="方正仿宋_GB2312" w:eastAsia="方正仿宋_GB2312" w:cs="方正仿宋_GB2312"/>
                <w:color w:val="000000"/>
                <w:spacing w:val="3"/>
                <w:sz w:val="24"/>
                <w:szCs w:val="20"/>
                <w:highlight w:val="none"/>
              </w:rPr>
            </w:r>
            <w:r/>
          </w:p>
        </w:tc>
      </w:tr>
      <w:tr>
        <w:trPr>
          <w:trHeight w:val="531"/>
        </w:trPr>
        <w:tc>
          <w:tcPr>
            <w:tcW w:w="2765" w:type="dxa"/>
            <w:vAlign w:val="center"/>
            <w:textDirection w:val="lrTb"/>
            <w:noWrap w:val="false"/>
          </w:tcPr>
          <w:p>
            <w:pPr>
              <w:pStyle w:val="682"/>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rPr>
            </w:pPr>
            <w:r>
              <w:rPr>
                <w:rFonts w:hint="eastAsia" w:ascii="方正仿宋_GB2312" w:hAnsi="方正仿宋_GB2312" w:eastAsia="方正仿宋_GB2312" w:cs="方正仿宋_GB2312"/>
                <w:color w:val="000000"/>
                <w:spacing w:val="3"/>
                <w:sz w:val="24"/>
                <w:szCs w:val="20"/>
                <w:highlight w:val="none"/>
              </w:rPr>
              <w:t xml:space="preserve">外形尺寸（长）（mm）</w:t>
            </w:r>
            <w:r>
              <w:rPr>
                <w:rFonts w:hint="eastAsia" w:ascii="方正仿宋_GB2312" w:hAnsi="方正仿宋_GB2312" w:eastAsia="方正仿宋_GB2312" w:cs="方正仿宋_GB2312"/>
                <w:color w:val="000000"/>
                <w:spacing w:val="3"/>
                <w:sz w:val="24"/>
                <w:szCs w:val="20"/>
                <w:highlight w:val="none"/>
              </w:rPr>
            </w:r>
            <w:r/>
          </w:p>
        </w:tc>
        <w:tc>
          <w:tcPr>
            <w:tcW w:w="2234"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9380</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531"/>
        </w:trPr>
        <w:tc>
          <w:tcPr>
            <w:tcW w:w="2765" w:type="dxa"/>
            <w:vAlign w:val="center"/>
            <w:textDirection w:val="lrTb"/>
            <w:noWrap w:val="false"/>
          </w:tcPr>
          <w:p>
            <w:pPr>
              <w:pStyle w:val="682"/>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rPr>
            </w:pPr>
            <w:r>
              <w:rPr>
                <w:rFonts w:hint="eastAsia" w:ascii="方正仿宋_GB2312" w:hAnsi="方正仿宋_GB2312" w:eastAsia="方正仿宋_GB2312" w:cs="方正仿宋_GB2312"/>
                <w:color w:val="000000"/>
                <w:spacing w:val="3"/>
                <w:sz w:val="24"/>
                <w:szCs w:val="20"/>
                <w:highlight w:val="none"/>
              </w:rPr>
              <w:t xml:space="preserve">外形尺寸（</w:t>
            </w:r>
            <w:r>
              <w:rPr>
                <w:rFonts w:hint="eastAsia" w:ascii="方正仿宋_GB2312" w:hAnsi="方正仿宋_GB2312" w:eastAsia="方正仿宋_GB2312" w:cs="方正仿宋_GB2312"/>
                <w:color w:val="000000"/>
                <w:spacing w:val="3"/>
                <w:sz w:val="24"/>
                <w:szCs w:val="20"/>
                <w:highlight w:val="none"/>
                <w:lang w:val="en-US" w:eastAsia="zh-CN"/>
              </w:rPr>
              <w:t xml:space="preserve">宽</w:t>
            </w:r>
            <w:r>
              <w:rPr>
                <w:rFonts w:hint="eastAsia" w:ascii="方正仿宋_GB2312" w:hAnsi="方正仿宋_GB2312" w:eastAsia="方正仿宋_GB2312" w:cs="方正仿宋_GB2312"/>
                <w:color w:val="000000"/>
                <w:spacing w:val="3"/>
                <w:sz w:val="24"/>
                <w:szCs w:val="20"/>
                <w:highlight w:val="none"/>
              </w:rPr>
              <w:t xml:space="preserve">）（mm）</w:t>
            </w:r>
            <w:r>
              <w:rPr>
                <w:rFonts w:hint="eastAsia" w:ascii="方正仿宋_GB2312" w:hAnsi="方正仿宋_GB2312" w:eastAsia="方正仿宋_GB2312" w:cs="方正仿宋_GB2312"/>
                <w:color w:val="000000"/>
                <w:spacing w:val="3"/>
                <w:sz w:val="24"/>
                <w:szCs w:val="20"/>
                <w:highlight w:val="none"/>
              </w:rPr>
            </w:r>
            <w:r/>
          </w:p>
        </w:tc>
        <w:tc>
          <w:tcPr>
            <w:tcW w:w="2234"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2510</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531"/>
        </w:trPr>
        <w:tc>
          <w:tcPr>
            <w:tcW w:w="2765" w:type="dxa"/>
            <w:vAlign w:val="center"/>
            <w:textDirection w:val="lrTb"/>
            <w:noWrap w:val="false"/>
          </w:tcPr>
          <w:p>
            <w:pPr>
              <w:pStyle w:val="682"/>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rPr>
            </w:pPr>
            <w:r>
              <w:rPr>
                <w:rFonts w:hint="eastAsia" w:ascii="方正仿宋_GB2312" w:hAnsi="方正仿宋_GB2312" w:eastAsia="方正仿宋_GB2312" w:cs="方正仿宋_GB2312"/>
                <w:color w:val="000000"/>
                <w:spacing w:val="3"/>
                <w:sz w:val="24"/>
                <w:szCs w:val="20"/>
                <w:highlight w:val="none"/>
              </w:rPr>
              <w:t xml:space="preserve">外形尺寸（</w:t>
            </w:r>
            <w:r>
              <w:rPr>
                <w:rFonts w:hint="eastAsia" w:ascii="方正仿宋_GB2312" w:hAnsi="方正仿宋_GB2312" w:eastAsia="方正仿宋_GB2312" w:cs="方正仿宋_GB2312"/>
                <w:color w:val="000000"/>
                <w:spacing w:val="3"/>
                <w:sz w:val="24"/>
                <w:szCs w:val="20"/>
                <w:highlight w:val="none"/>
                <w:lang w:val="en-US" w:eastAsia="zh-CN"/>
              </w:rPr>
              <w:t xml:space="preserve">高</w:t>
            </w:r>
            <w:r>
              <w:rPr>
                <w:rFonts w:hint="eastAsia" w:ascii="方正仿宋_GB2312" w:hAnsi="方正仿宋_GB2312" w:eastAsia="方正仿宋_GB2312" w:cs="方正仿宋_GB2312"/>
                <w:color w:val="000000"/>
                <w:spacing w:val="3"/>
                <w:sz w:val="24"/>
                <w:szCs w:val="20"/>
                <w:highlight w:val="none"/>
              </w:rPr>
              <w:t xml:space="preserve">）（mm）</w:t>
            </w:r>
            <w:r>
              <w:rPr>
                <w:rFonts w:hint="eastAsia" w:ascii="方正仿宋_GB2312" w:hAnsi="方正仿宋_GB2312" w:eastAsia="方正仿宋_GB2312" w:cs="方正仿宋_GB2312"/>
                <w:color w:val="000000"/>
                <w:spacing w:val="3"/>
                <w:sz w:val="24"/>
                <w:szCs w:val="20"/>
                <w:highlight w:val="none"/>
              </w:rPr>
            </w:r>
            <w:r/>
          </w:p>
        </w:tc>
        <w:tc>
          <w:tcPr>
            <w:tcW w:w="2234"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2870</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486"/>
        </w:trPr>
        <w:tc>
          <w:tcPr>
            <w:tcW w:w="2765" w:type="dxa"/>
            <w:vAlign w:val="center"/>
            <w:textDirection w:val="lrTb"/>
            <w:noWrap w:val="false"/>
          </w:tcPr>
          <w:p>
            <w:pPr>
              <w:pStyle w:val="682"/>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rPr>
            </w:pPr>
            <w:r>
              <w:rPr>
                <w:rFonts w:hint="eastAsia" w:ascii="方正仿宋_GB2312" w:hAnsi="方正仿宋_GB2312" w:eastAsia="方正仿宋_GB2312" w:cs="方正仿宋_GB2312"/>
                <w:color w:val="000000"/>
                <w:spacing w:val="3"/>
                <w:sz w:val="24"/>
                <w:szCs w:val="20"/>
                <w:highlight w:val="none"/>
              </w:rPr>
              <w:t xml:space="preserve">总质量(kg)</w:t>
            </w:r>
            <w:r>
              <w:rPr>
                <w:rFonts w:hint="eastAsia" w:ascii="方正仿宋_GB2312" w:hAnsi="方正仿宋_GB2312" w:eastAsia="方正仿宋_GB2312" w:cs="方正仿宋_GB2312"/>
                <w:color w:val="000000"/>
                <w:spacing w:val="3"/>
                <w:sz w:val="24"/>
                <w:szCs w:val="20"/>
                <w:highlight w:val="none"/>
              </w:rPr>
            </w:r>
            <w:r/>
          </w:p>
        </w:tc>
        <w:tc>
          <w:tcPr>
            <w:tcW w:w="2234"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18000</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501"/>
        </w:trPr>
        <w:tc>
          <w:tcPr>
            <w:tcW w:w="2765" w:type="dxa"/>
            <w:vAlign w:val="center"/>
            <w:textDirection w:val="lrTb"/>
            <w:noWrap w:val="false"/>
          </w:tcPr>
          <w:p>
            <w:pPr>
              <w:pStyle w:val="682"/>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rPr>
            </w:pPr>
            <w:r>
              <w:rPr>
                <w:rFonts w:hint="eastAsia" w:ascii="方正仿宋_GB2312" w:hAnsi="方正仿宋_GB2312" w:eastAsia="方正仿宋_GB2312" w:cs="方正仿宋_GB2312"/>
                <w:color w:val="000000"/>
                <w:spacing w:val="3"/>
                <w:sz w:val="24"/>
                <w:szCs w:val="20"/>
                <w:highlight w:val="none"/>
              </w:rPr>
              <w:t xml:space="preserve">整备质量(kg)</w:t>
            </w:r>
            <w:r>
              <w:rPr>
                <w:rFonts w:hint="eastAsia" w:ascii="方正仿宋_GB2312" w:hAnsi="方正仿宋_GB2312" w:eastAsia="方正仿宋_GB2312" w:cs="方正仿宋_GB2312"/>
                <w:color w:val="000000"/>
                <w:spacing w:val="3"/>
                <w:sz w:val="24"/>
                <w:szCs w:val="20"/>
                <w:highlight w:val="none"/>
              </w:rPr>
            </w:r>
            <w:r/>
          </w:p>
        </w:tc>
        <w:tc>
          <w:tcPr>
            <w:tcW w:w="2234"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lang w:val="en-US" w:eastAsia="zh-CN"/>
              </w:rPr>
              <w:t xml:space="preserve">≤8120</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501"/>
        </w:trPr>
        <w:tc>
          <w:tcPr>
            <w:tcW w:w="2765" w:type="dxa"/>
            <w:vAlign w:val="center"/>
            <w:textDirection w:val="lrTb"/>
            <w:noWrap w:val="false"/>
          </w:tcPr>
          <w:p>
            <w:pPr>
              <w:pStyle w:val="682"/>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lang w:val="en-US" w:eastAsia="zh-CN" w:bidi="ar-SA"/>
              </w:rPr>
            </w:pPr>
            <w:r>
              <w:rPr>
                <w:rFonts w:hint="eastAsia" w:ascii="方正仿宋_GB2312" w:hAnsi="方正仿宋_GB2312" w:eastAsia="方正仿宋_GB2312" w:cs="方正仿宋_GB2312"/>
                <w:color w:val="000000"/>
                <w:spacing w:val="3"/>
                <w:sz w:val="24"/>
                <w:szCs w:val="20"/>
                <w:highlight w:val="none"/>
              </w:rPr>
              <w:t xml:space="preserve">额定质量(kg)</w:t>
            </w:r>
            <w:r>
              <w:rPr>
                <w:rFonts w:hint="eastAsia" w:ascii="方正仿宋_GB2312" w:hAnsi="方正仿宋_GB2312" w:eastAsia="方正仿宋_GB2312" w:cs="方正仿宋_GB2312"/>
                <w:color w:val="000000"/>
                <w:spacing w:val="3"/>
                <w:sz w:val="24"/>
                <w:szCs w:val="20"/>
                <w:highlight w:val="none"/>
                <w:lang w:val="en-US" w:eastAsia="zh-CN" w:bidi="ar-SA"/>
              </w:rPr>
            </w:r>
            <w:r/>
          </w:p>
        </w:tc>
        <w:tc>
          <w:tcPr>
            <w:tcW w:w="2234"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lang w:val="en-US" w:eastAsia="zh-CN"/>
              </w:rPr>
              <w:t xml:space="preserve">≤9750</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90"/>
        </w:trPr>
        <w:tc>
          <w:tcPr>
            <w:tcW w:w="2765" w:type="dxa"/>
            <w:vAlign w:val="center"/>
            <w:textDirection w:val="lrTb"/>
            <w:noWrap w:val="false"/>
          </w:tcPr>
          <w:p>
            <w:pPr>
              <w:pStyle w:val="809"/>
              <w:ind w:firstLine="492"/>
              <w:jc w:val="center"/>
              <w:spacing w:before="27" w:after="0" w:line="360" w:lineRule="auto"/>
              <w:rPr>
                <w:rFonts w:hint="eastAsia" w:ascii="方正仿宋_GB2312" w:hAnsi="方正仿宋_GB2312" w:eastAsia="方正仿宋_GB2312" w:cs="方正仿宋_GB2312"/>
                <w:color w:val="000000"/>
                <w:spacing w:val="3"/>
                <w:sz w:val="24"/>
                <w:szCs w:val="22"/>
                <w:highlight w:val="none"/>
                <w:lang w:val="zh-CN" w:eastAsia="zh-CN" w:bidi="zh-CN"/>
              </w:rPr>
            </w:pPr>
            <w:r>
              <w:rPr>
                <w:rFonts w:hint="eastAsia" w:ascii="方正仿宋_GB2312" w:hAnsi="方正仿宋_GB2312" w:eastAsia="方正仿宋_GB2312" w:cs="方正仿宋_GB2312"/>
                <w:color w:val="000000"/>
                <w:spacing w:val="3"/>
                <w:sz w:val="24"/>
                <w:szCs w:val="24"/>
                <w:highlight w:val="none"/>
                <w:lang w:val="en-US" w:bidi="ar-SA"/>
              </w:rPr>
              <w:t xml:space="preserve">接近角(°)</w:t>
            </w:r>
            <w:r>
              <w:rPr>
                <w:rFonts w:hint="eastAsia" w:ascii="方正仿宋_GB2312" w:hAnsi="方正仿宋_GB2312" w:eastAsia="方正仿宋_GB2312" w:cs="方正仿宋_GB2312"/>
                <w:color w:val="000000"/>
                <w:spacing w:val="3"/>
                <w:sz w:val="24"/>
                <w:szCs w:val="22"/>
                <w:highlight w:val="none"/>
                <w:lang w:val="zh-CN" w:eastAsia="zh-CN" w:bidi="zh-CN"/>
              </w:rPr>
            </w:r>
            <w:r/>
          </w:p>
        </w:tc>
        <w:tc>
          <w:tcPr>
            <w:tcW w:w="2234"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lang w:val="en-US" w:eastAsia="zh-CN"/>
              </w:rPr>
              <w:t xml:space="preserve">≤9</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501"/>
        </w:trPr>
        <w:tc>
          <w:tcPr>
            <w:tcW w:w="2765" w:type="dxa"/>
            <w:vAlign w:val="center"/>
            <w:textDirection w:val="lrTb"/>
            <w:noWrap w:val="false"/>
          </w:tcPr>
          <w:p>
            <w:pPr>
              <w:pStyle w:val="809"/>
              <w:ind w:firstLine="492"/>
              <w:jc w:val="center"/>
              <w:spacing w:before="27" w:after="0" w:line="360" w:lineRule="auto"/>
              <w:rPr>
                <w:rFonts w:hint="eastAsia" w:ascii="方正仿宋_GB2312" w:hAnsi="方正仿宋_GB2312" w:eastAsia="方正仿宋_GB2312" w:cs="方正仿宋_GB2312"/>
                <w:color w:val="000000"/>
                <w:spacing w:val="3"/>
                <w:sz w:val="24"/>
                <w:szCs w:val="22"/>
                <w:highlight w:val="none"/>
                <w:lang w:val="zh-CN" w:eastAsia="zh-CN" w:bidi="zh-CN"/>
              </w:rPr>
            </w:pPr>
            <w:r>
              <w:rPr>
                <w:rFonts w:hint="eastAsia" w:ascii="方正仿宋_GB2312" w:hAnsi="方正仿宋_GB2312" w:eastAsia="方正仿宋_GB2312" w:cs="方正仿宋_GB2312"/>
                <w:color w:val="000000"/>
                <w:spacing w:val="3"/>
                <w:sz w:val="24"/>
                <w:szCs w:val="24"/>
                <w:highlight w:val="none"/>
                <w:lang w:val="en-US" w:bidi="ar-SA"/>
              </w:rPr>
              <w:t xml:space="preserve">离去角(°)</w:t>
            </w:r>
            <w:r>
              <w:rPr>
                <w:rFonts w:hint="eastAsia" w:ascii="方正仿宋_GB2312" w:hAnsi="方正仿宋_GB2312" w:eastAsia="方正仿宋_GB2312" w:cs="方正仿宋_GB2312"/>
                <w:color w:val="000000"/>
                <w:spacing w:val="3"/>
                <w:sz w:val="24"/>
                <w:szCs w:val="22"/>
                <w:highlight w:val="none"/>
                <w:lang w:val="zh-CN" w:eastAsia="zh-CN" w:bidi="zh-CN"/>
              </w:rPr>
            </w:r>
            <w:r/>
          </w:p>
        </w:tc>
        <w:tc>
          <w:tcPr>
            <w:tcW w:w="2234"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lang w:val="en-US" w:eastAsia="zh-CN"/>
              </w:rPr>
              <w:t xml:space="preserve">≤9</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501"/>
        </w:trPr>
        <w:tc>
          <w:tcPr>
            <w:tcW w:w="2765" w:type="dxa"/>
            <w:vAlign w:val="center"/>
            <w:textDirection w:val="lrTb"/>
            <w:noWrap w:val="false"/>
          </w:tcPr>
          <w:p>
            <w:pPr>
              <w:pStyle w:val="809"/>
              <w:ind w:firstLine="492"/>
              <w:jc w:val="center"/>
              <w:spacing w:before="25" w:after="0" w:line="360" w:lineRule="auto"/>
              <w:rPr>
                <w:rFonts w:hint="eastAsia" w:ascii="方正仿宋_GB2312" w:hAnsi="方正仿宋_GB2312" w:eastAsia="方正仿宋_GB2312" w:cs="方正仿宋_GB2312"/>
                <w:color w:val="000000"/>
                <w:spacing w:val="3"/>
                <w:sz w:val="24"/>
                <w:szCs w:val="22"/>
                <w:highlight w:val="none"/>
                <w:lang w:val="zh-CN" w:eastAsia="zh-CN" w:bidi="zh-CN"/>
              </w:rPr>
            </w:pPr>
            <w:r>
              <w:rPr>
                <w:rFonts w:hint="eastAsia" w:ascii="方正仿宋_GB2312" w:hAnsi="方正仿宋_GB2312" w:eastAsia="方正仿宋_GB2312" w:cs="方正仿宋_GB2312"/>
                <w:color w:val="000000"/>
                <w:spacing w:val="3"/>
                <w:sz w:val="24"/>
                <w:szCs w:val="24"/>
                <w:highlight w:val="none"/>
                <w:lang w:val="en-US" w:bidi="ar-SA"/>
              </w:rPr>
              <w:t xml:space="preserve">前悬（mm）</w:t>
            </w:r>
            <w:r>
              <w:rPr>
                <w:rFonts w:hint="eastAsia" w:ascii="方正仿宋_GB2312" w:hAnsi="方正仿宋_GB2312" w:eastAsia="方正仿宋_GB2312" w:cs="方正仿宋_GB2312"/>
                <w:color w:val="000000"/>
                <w:spacing w:val="3"/>
                <w:sz w:val="24"/>
                <w:szCs w:val="22"/>
                <w:highlight w:val="none"/>
                <w:lang w:val="zh-CN" w:eastAsia="zh-CN" w:bidi="zh-CN"/>
              </w:rPr>
            </w:r>
            <w:r/>
          </w:p>
        </w:tc>
        <w:tc>
          <w:tcPr>
            <w:tcW w:w="2234"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1450</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501"/>
        </w:trPr>
        <w:tc>
          <w:tcPr>
            <w:tcW w:w="2765" w:type="dxa"/>
            <w:vAlign w:val="center"/>
            <w:textDirection w:val="lrTb"/>
            <w:noWrap w:val="false"/>
          </w:tcPr>
          <w:p>
            <w:pPr>
              <w:pStyle w:val="809"/>
              <w:ind w:firstLine="492"/>
              <w:jc w:val="center"/>
              <w:spacing w:before="25" w:after="0" w:line="360" w:lineRule="auto"/>
              <w:rPr>
                <w:rFonts w:hint="eastAsia" w:ascii="方正仿宋_GB2312" w:hAnsi="方正仿宋_GB2312" w:eastAsia="方正仿宋_GB2312" w:cs="方正仿宋_GB2312"/>
                <w:color w:val="000000"/>
                <w:spacing w:val="3"/>
                <w:sz w:val="24"/>
                <w:szCs w:val="22"/>
                <w:highlight w:val="none"/>
                <w:lang w:val="zh-CN" w:eastAsia="zh-CN" w:bidi="zh-CN"/>
              </w:rPr>
            </w:pPr>
            <w:r>
              <w:rPr>
                <w:rFonts w:hint="eastAsia" w:ascii="方正仿宋_GB2312" w:hAnsi="方正仿宋_GB2312" w:eastAsia="方正仿宋_GB2312" w:cs="方正仿宋_GB2312"/>
                <w:color w:val="000000"/>
                <w:spacing w:val="3"/>
                <w:sz w:val="24"/>
                <w:szCs w:val="24"/>
                <w:highlight w:val="none"/>
                <w:lang w:val="en-US" w:bidi="ar-SA"/>
              </w:rPr>
              <w:t xml:space="preserve">后悬（mm）</w:t>
            </w:r>
            <w:r>
              <w:rPr>
                <w:rFonts w:hint="eastAsia" w:ascii="方正仿宋_GB2312" w:hAnsi="方正仿宋_GB2312" w:eastAsia="方正仿宋_GB2312" w:cs="方正仿宋_GB2312"/>
                <w:color w:val="000000"/>
                <w:spacing w:val="3"/>
                <w:sz w:val="24"/>
                <w:szCs w:val="22"/>
                <w:highlight w:val="none"/>
                <w:lang w:val="zh-CN" w:eastAsia="zh-CN" w:bidi="zh-CN"/>
              </w:rPr>
            </w:r>
            <w:r/>
          </w:p>
        </w:tc>
        <w:tc>
          <w:tcPr>
            <w:tcW w:w="2234"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2460</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501"/>
        </w:trPr>
        <w:tc>
          <w:tcPr>
            <w:tcW w:w="2765" w:type="dxa"/>
            <w:vAlign w:val="center"/>
            <w:textDirection w:val="lrTb"/>
            <w:noWrap w:val="false"/>
          </w:tcPr>
          <w:p>
            <w:pPr>
              <w:pStyle w:val="809"/>
              <w:ind w:firstLine="492"/>
              <w:jc w:val="center"/>
              <w:spacing w:before="27" w:after="0" w:line="360" w:lineRule="auto"/>
              <w:rPr>
                <w:rFonts w:hint="eastAsia" w:ascii="方正仿宋_GB2312" w:hAnsi="方正仿宋_GB2312" w:eastAsia="方正仿宋_GB2312" w:cs="方正仿宋_GB2312"/>
                <w:color w:val="000000"/>
                <w:spacing w:val="3"/>
                <w:sz w:val="24"/>
                <w:szCs w:val="22"/>
                <w:highlight w:val="none"/>
                <w:lang w:val="zh-CN" w:eastAsia="zh-CN" w:bidi="zh-CN"/>
              </w:rPr>
            </w:pPr>
            <w:r>
              <w:rPr>
                <w:rFonts w:hint="eastAsia" w:ascii="方正仿宋_GB2312" w:hAnsi="方正仿宋_GB2312" w:eastAsia="方正仿宋_GB2312" w:cs="方正仿宋_GB2312"/>
                <w:color w:val="000000"/>
                <w:spacing w:val="3"/>
                <w:sz w:val="24"/>
                <w:szCs w:val="24"/>
                <w:highlight w:val="none"/>
                <w:lang w:val="en-US" w:bidi="ar-SA"/>
              </w:rPr>
              <w:t xml:space="preserve">最高车速(km/h)</w:t>
            </w:r>
            <w:r>
              <w:rPr>
                <w:rFonts w:hint="eastAsia" w:ascii="方正仿宋_GB2312" w:hAnsi="方正仿宋_GB2312" w:eastAsia="方正仿宋_GB2312" w:cs="方正仿宋_GB2312"/>
                <w:color w:val="000000"/>
                <w:spacing w:val="3"/>
                <w:sz w:val="24"/>
                <w:szCs w:val="22"/>
                <w:highlight w:val="none"/>
                <w:lang w:val="zh-CN" w:eastAsia="zh-CN" w:bidi="zh-CN"/>
              </w:rPr>
            </w:r>
            <w:r/>
          </w:p>
        </w:tc>
        <w:tc>
          <w:tcPr>
            <w:tcW w:w="2234"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89</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501"/>
        </w:trPr>
        <w:tc>
          <w:tcPr>
            <w:tcW w:w="2765" w:type="dxa"/>
            <w:vAlign w:val="center"/>
            <w:textDirection w:val="lrTb"/>
            <w:noWrap w:val="false"/>
          </w:tcPr>
          <w:p>
            <w:pPr>
              <w:pStyle w:val="682"/>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lang w:val="zh-CN" w:eastAsia="zh-CN" w:bidi="ar-SA"/>
              </w:rPr>
            </w:pPr>
            <w:r>
              <w:rPr>
                <w:rFonts w:hint="eastAsia" w:ascii="方正仿宋_GB2312" w:hAnsi="方正仿宋_GB2312" w:eastAsia="方正仿宋_GB2312" w:cs="方正仿宋_GB2312"/>
                <w:color w:val="000000"/>
                <w:spacing w:val="3"/>
                <w:sz w:val="24"/>
                <w:szCs w:val="20"/>
                <w:highlight w:val="none"/>
                <w:lang w:val="en-US" w:eastAsia="zh-CN"/>
              </w:rPr>
              <w:t xml:space="preserve">轴距</w:t>
            </w:r>
            <w:r>
              <w:rPr>
                <w:rFonts w:hint="eastAsia" w:ascii="方正仿宋_GB2312" w:hAnsi="方正仿宋_GB2312" w:eastAsia="方正仿宋_GB2312" w:cs="方正仿宋_GB2312"/>
                <w:color w:val="000000"/>
                <w:spacing w:val="3"/>
                <w:sz w:val="24"/>
                <w:szCs w:val="20"/>
                <w:highlight w:val="none"/>
                <w:lang w:val="zh-CN" w:eastAsia="zh-CN" w:bidi="ar-SA"/>
              </w:rPr>
            </w:r>
            <w:r/>
          </w:p>
        </w:tc>
        <w:tc>
          <w:tcPr>
            <w:tcW w:w="2234"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bidi="ar-SA"/>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4500</w:t>
            </w:r>
            <w:r>
              <w:rPr>
                <w:rFonts w:hint="eastAsia" w:ascii="方正仿宋_GB2312" w:hAnsi="方正仿宋_GB2312" w:eastAsia="方正仿宋_GB2312" w:cs="方正仿宋_GB2312"/>
                <w:color w:val="000000"/>
                <w:spacing w:val="3"/>
                <w:sz w:val="24"/>
                <w:szCs w:val="20"/>
                <w:highlight w:val="none"/>
                <w:lang w:val="en-US" w:eastAsia="zh-CN" w:bidi="ar-SA"/>
              </w:rPr>
            </w:r>
            <w:r/>
          </w:p>
        </w:tc>
      </w:tr>
      <w:tr>
        <w:trPr>
          <w:trHeight w:val="90"/>
        </w:trPr>
        <w:tc>
          <w:tcPr>
            <w:tcW w:w="2765" w:type="dxa"/>
            <w:vAlign w:val="center"/>
            <w:textDirection w:val="lrTb"/>
            <w:noWrap w:val="false"/>
          </w:tcPr>
          <w:p>
            <w:pPr>
              <w:pStyle w:val="682"/>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lang w:val="en-US" w:eastAsia="zh-CN"/>
              </w:rPr>
              <w:t xml:space="preserve">罐体容积（m³）</w:t>
            </w:r>
            <w:r>
              <w:rPr>
                <w:rFonts w:hint="eastAsia" w:ascii="方正仿宋_GB2312" w:hAnsi="方正仿宋_GB2312" w:eastAsia="方正仿宋_GB2312" w:cs="方正仿宋_GB2312"/>
                <w:color w:val="000000"/>
                <w:spacing w:val="3"/>
                <w:sz w:val="24"/>
                <w:szCs w:val="20"/>
                <w:highlight w:val="none"/>
                <w:lang w:val="en-US" w:eastAsia="zh-CN"/>
              </w:rPr>
            </w:r>
            <w:r/>
          </w:p>
        </w:tc>
        <w:tc>
          <w:tcPr>
            <w:tcW w:w="2234"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10</w:t>
            </w:r>
            <w:r>
              <w:rPr>
                <w:rFonts w:hint="eastAsia" w:ascii="方正仿宋_GB2312" w:hAnsi="方正仿宋_GB2312" w:eastAsia="方正仿宋_GB2312" w:cs="方正仿宋_GB2312"/>
                <w:color w:val="000000"/>
                <w:sz w:val="24"/>
                <w:szCs w:val="20"/>
                <w:highlight w:val="none"/>
                <w:lang w:val="en-US" w:eastAsia="zh-CN"/>
              </w:rPr>
            </w:r>
            <w:r/>
          </w:p>
        </w:tc>
      </w:tr>
      <w:tr>
        <w:trPr>
          <w:trHeight w:val="968"/>
        </w:trPr>
        <w:tc>
          <w:tcPr>
            <w:gridSpan w:val="2"/>
            <w:tcW w:w="9803" w:type="dxa"/>
            <w:vAlign w:val="center"/>
            <w:textDirection w:val="lrTb"/>
            <w:noWrap w:val="false"/>
          </w:tcPr>
          <w:p>
            <w:pPr>
              <w:pStyle w:val="682"/>
              <w:ind w:left="119"/>
              <w:jc w:val="left"/>
              <w:spacing w:before="37" w:after="0" w:line="360" w:lineRule="auto"/>
              <w:tabs>
                <w:tab w:val="left" w:pos="2748" w:leader="none"/>
              </w:tabs>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bidi="ar"/>
              </w:rPr>
              <w:t xml:space="preserve">以上技术参数提供国家工信部公告查询数据截图或提供带有CMA（或CNAS）标志的检验报告证明，未提供或提供的证明材料未满足技术参数要求的作负偏离处理。</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501"/>
        </w:trPr>
        <w:tc>
          <w:tcPr>
            <w:tcW w:w="2765" w:type="dxa"/>
            <w:vAlign w:val="center"/>
            <w:textDirection w:val="lrTb"/>
            <w:noWrap w:val="false"/>
          </w:tcPr>
          <w:p>
            <w:pPr>
              <w:pStyle w:val="682"/>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lang w:val="en-US" w:eastAsia="zh-CN"/>
              </w:rPr>
              <w:t xml:space="preserve">燃油种类</w:t>
            </w:r>
            <w:r>
              <w:rPr>
                <w:rFonts w:hint="eastAsia" w:ascii="方正仿宋_GB2312" w:hAnsi="方正仿宋_GB2312" w:eastAsia="方正仿宋_GB2312" w:cs="方正仿宋_GB2312"/>
                <w:color w:val="000000"/>
                <w:spacing w:val="3"/>
                <w:sz w:val="24"/>
                <w:szCs w:val="20"/>
                <w:highlight w:val="none"/>
                <w:lang w:val="en-US" w:eastAsia="zh-CN"/>
              </w:rPr>
            </w:r>
            <w:r/>
          </w:p>
        </w:tc>
        <w:tc>
          <w:tcPr>
            <w:tcW w:w="2234"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lang w:val="en-US" w:eastAsia="zh-CN"/>
              </w:rPr>
              <w:t xml:space="preserve">柴油</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501"/>
        </w:trPr>
        <w:tc>
          <w:tcPr>
            <w:tcW w:w="2765" w:type="dxa"/>
            <w:vAlign w:val="center"/>
            <w:textDirection w:val="lrTb"/>
            <w:noWrap w:val="false"/>
          </w:tcPr>
          <w:p>
            <w:pPr>
              <w:pStyle w:val="682"/>
              <w:jc w:val="center"/>
              <w:spacing w:before="37" w:after="0" w:line="228"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lang w:val="en-US" w:eastAsia="zh-CN"/>
              </w:rPr>
              <w:t xml:space="preserve">排放标准</w:t>
            </w:r>
            <w:r>
              <w:rPr>
                <w:rFonts w:hint="eastAsia" w:ascii="方正仿宋_GB2312" w:hAnsi="方正仿宋_GB2312" w:eastAsia="方正仿宋_GB2312" w:cs="方正仿宋_GB2312"/>
                <w:color w:val="000000"/>
                <w:spacing w:val="3"/>
                <w:sz w:val="24"/>
                <w:szCs w:val="20"/>
                <w:highlight w:val="none"/>
                <w:lang w:val="en-US" w:eastAsia="zh-CN"/>
              </w:rPr>
            </w:r>
            <w:r/>
          </w:p>
        </w:tc>
        <w:tc>
          <w:tcPr>
            <w:tcW w:w="2234"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lang w:val="en-US" w:eastAsia="zh-CN"/>
              </w:rPr>
              <w:t xml:space="preserve">国六</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501"/>
        </w:trPr>
        <w:tc>
          <w:tcPr>
            <w:tcW w:w="2765" w:type="dxa"/>
            <w:vAlign w:val="center"/>
            <w:textDirection w:val="lrTb"/>
            <w:noWrap w:val="false"/>
          </w:tcPr>
          <w:p>
            <w:pPr>
              <w:pStyle w:val="809"/>
              <w:jc w:val="center"/>
              <w:spacing w:before="24" w:after="0" w:line="360" w:lineRule="auto"/>
              <w:rPr>
                <w:rFonts w:hint="eastAsia" w:ascii="方正仿宋_GB2312" w:hAnsi="方正仿宋_GB2312" w:eastAsia="方正仿宋_GB2312" w:cs="方正仿宋_GB2312"/>
                <w:color w:val="000000"/>
                <w:spacing w:val="3"/>
                <w:sz w:val="24"/>
                <w:szCs w:val="22"/>
                <w:highlight w:val="none"/>
                <w:lang w:val="en-US" w:eastAsia="zh-CN" w:bidi="zh-CN"/>
              </w:rPr>
            </w:pPr>
            <w:r>
              <w:rPr>
                <w:rFonts w:hint="eastAsia" w:ascii="方正仿宋_GB2312" w:hAnsi="方正仿宋_GB2312" w:eastAsia="方正仿宋_GB2312" w:cs="方正仿宋_GB2312"/>
                <w:color w:val="000000"/>
                <w:spacing w:val="3"/>
                <w:sz w:val="24"/>
                <w:szCs w:val="24"/>
                <w:highlight w:val="none"/>
                <w:lang w:val="en-US" w:bidi="ar-SA"/>
              </w:rPr>
              <w:t xml:space="preserve">前轮距（mm）</w:t>
            </w:r>
            <w:r>
              <w:rPr>
                <w:rFonts w:hint="eastAsia" w:ascii="方正仿宋_GB2312" w:hAnsi="方正仿宋_GB2312" w:eastAsia="方正仿宋_GB2312" w:cs="方正仿宋_GB2312"/>
                <w:color w:val="000000"/>
                <w:spacing w:val="3"/>
                <w:sz w:val="24"/>
                <w:szCs w:val="22"/>
                <w:highlight w:val="none"/>
                <w:lang w:val="en-US" w:eastAsia="zh-CN" w:bidi="zh-CN"/>
              </w:rPr>
            </w:r>
            <w:r/>
          </w:p>
        </w:tc>
        <w:tc>
          <w:tcPr>
            <w:tcW w:w="2234"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bidi="ar-SA"/>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1890</w:t>
            </w:r>
            <w:r>
              <w:rPr>
                <w:rFonts w:hint="eastAsia" w:ascii="方正仿宋_GB2312" w:hAnsi="方正仿宋_GB2312" w:eastAsia="方正仿宋_GB2312" w:cs="方正仿宋_GB2312"/>
                <w:color w:val="000000"/>
                <w:spacing w:val="3"/>
                <w:sz w:val="24"/>
                <w:szCs w:val="20"/>
                <w:highlight w:val="none"/>
                <w:lang w:val="en-US" w:eastAsia="zh-CN" w:bidi="ar-SA"/>
              </w:rPr>
            </w:r>
            <w:r/>
          </w:p>
        </w:tc>
      </w:tr>
      <w:tr>
        <w:trPr>
          <w:trHeight w:val="501"/>
        </w:trPr>
        <w:tc>
          <w:tcPr>
            <w:tcW w:w="2765" w:type="dxa"/>
            <w:vAlign w:val="center"/>
            <w:textDirection w:val="lrTb"/>
            <w:noWrap w:val="false"/>
          </w:tcPr>
          <w:p>
            <w:pPr>
              <w:pStyle w:val="809"/>
              <w:jc w:val="center"/>
              <w:spacing w:before="24" w:after="0" w:line="360" w:lineRule="auto"/>
              <w:rPr>
                <w:rFonts w:hint="eastAsia" w:ascii="方正仿宋_GB2312" w:hAnsi="方正仿宋_GB2312" w:eastAsia="方正仿宋_GB2312" w:cs="方正仿宋_GB2312"/>
                <w:color w:val="000000"/>
                <w:spacing w:val="3"/>
                <w:sz w:val="24"/>
                <w:szCs w:val="22"/>
                <w:highlight w:val="none"/>
                <w:lang w:val="en-US" w:eastAsia="zh-CN" w:bidi="zh-CN"/>
              </w:rPr>
            </w:pPr>
            <w:r>
              <w:rPr>
                <w:rFonts w:hint="eastAsia" w:ascii="方正仿宋_GB2312" w:hAnsi="方正仿宋_GB2312" w:eastAsia="方正仿宋_GB2312" w:cs="方正仿宋_GB2312"/>
                <w:color w:val="000000"/>
                <w:spacing w:val="3"/>
                <w:sz w:val="24"/>
                <w:szCs w:val="24"/>
                <w:highlight w:val="none"/>
                <w:lang w:val="en-US" w:bidi="ar-SA"/>
              </w:rPr>
              <w:t xml:space="preserve">后轮距（mm）</w:t>
            </w:r>
            <w:r>
              <w:rPr>
                <w:rFonts w:hint="eastAsia" w:ascii="方正仿宋_GB2312" w:hAnsi="方正仿宋_GB2312" w:eastAsia="方正仿宋_GB2312" w:cs="方正仿宋_GB2312"/>
                <w:color w:val="000000"/>
                <w:spacing w:val="3"/>
                <w:sz w:val="24"/>
                <w:szCs w:val="22"/>
                <w:highlight w:val="none"/>
                <w:lang w:val="en-US" w:eastAsia="zh-CN" w:bidi="zh-CN"/>
              </w:rPr>
            </w:r>
            <w:r/>
          </w:p>
        </w:tc>
        <w:tc>
          <w:tcPr>
            <w:tcW w:w="2234"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bidi="ar-SA"/>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1850</w:t>
            </w:r>
            <w:r>
              <w:rPr>
                <w:rFonts w:hint="eastAsia" w:ascii="方正仿宋_GB2312" w:hAnsi="方正仿宋_GB2312" w:eastAsia="方正仿宋_GB2312" w:cs="方正仿宋_GB2312"/>
                <w:color w:val="000000"/>
                <w:spacing w:val="3"/>
                <w:sz w:val="24"/>
                <w:szCs w:val="20"/>
                <w:highlight w:val="none"/>
                <w:lang w:val="en-US" w:eastAsia="zh-CN" w:bidi="ar-SA"/>
              </w:rPr>
            </w:r>
            <w:r/>
          </w:p>
        </w:tc>
      </w:tr>
      <w:tr>
        <w:trPr>
          <w:trHeight w:val="501"/>
        </w:trPr>
        <w:tc>
          <w:tcPr>
            <w:tcW w:w="2765" w:type="dxa"/>
            <w:vAlign w:val="center"/>
            <w:textDirection w:val="lrTb"/>
            <w:noWrap w:val="false"/>
          </w:tcPr>
          <w:p>
            <w:pPr>
              <w:pStyle w:val="809"/>
              <w:jc w:val="center"/>
              <w:spacing w:before="24" w:after="0" w:line="360" w:lineRule="auto"/>
              <w:rPr>
                <w:rFonts w:hint="eastAsia" w:ascii="方正仿宋_GB2312" w:hAnsi="方正仿宋_GB2312" w:eastAsia="方正仿宋_GB2312" w:cs="方正仿宋_GB2312"/>
                <w:color w:val="000000"/>
                <w:spacing w:val="3"/>
                <w:sz w:val="24"/>
                <w:szCs w:val="24"/>
                <w:highlight w:val="none"/>
                <w:lang w:val="en-US" w:eastAsia="zh-CN" w:bidi="ar-SA"/>
              </w:rPr>
            </w:pPr>
            <w:r>
              <w:rPr>
                <w:rFonts w:hint="eastAsia" w:ascii="方正仿宋_GB2312" w:hAnsi="方正仿宋_GB2312" w:eastAsia="方正仿宋_GB2312" w:cs="方正仿宋_GB2312"/>
                <w:color w:val="000000"/>
                <w:spacing w:val="3"/>
                <w:sz w:val="24"/>
                <w:szCs w:val="24"/>
                <w:highlight w:val="none"/>
                <w:lang w:val="en-US" w:bidi="ar-SA"/>
              </w:rPr>
              <w:t xml:space="preserve">高压水泵额定压力</w:t>
            </w:r>
            <w:r>
              <w:rPr>
                <w:rFonts w:hint="eastAsia" w:ascii="方正仿宋_GB2312" w:hAnsi="方正仿宋_GB2312" w:eastAsia="方正仿宋_GB2312" w:cs="方正仿宋_GB2312"/>
                <w:color w:val="000000"/>
                <w:spacing w:val="3"/>
                <w:sz w:val="24"/>
                <w:szCs w:val="24"/>
                <w:highlight w:val="none"/>
                <w:lang w:val="en-US" w:bidi="ar-SA"/>
              </w:rPr>
              <w:br w:type="textWrapping" w:clear="all"/>
            </w:r>
            <w:r>
              <w:rPr>
                <w:rFonts w:hint="eastAsia" w:ascii="方正仿宋_GB2312" w:hAnsi="方正仿宋_GB2312" w:eastAsia="方正仿宋_GB2312" w:cs="方正仿宋_GB2312"/>
                <w:color w:val="000000"/>
                <w:spacing w:val="3"/>
                <w:sz w:val="24"/>
                <w:szCs w:val="24"/>
                <w:highlight w:val="none"/>
                <w:lang w:val="en-US" w:bidi="ar-SA"/>
              </w:rPr>
              <w:t xml:space="preserve">（非水路系统压力）</w:t>
            </w:r>
            <w:r>
              <w:rPr>
                <w:rFonts w:hint="eastAsia" w:ascii="方正仿宋_GB2312" w:hAnsi="方正仿宋_GB2312" w:eastAsia="方正仿宋_GB2312" w:cs="方正仿宋_GB2312"/>
                <w:color w:val="000000"/>
                <w:spacing w:val="3"/>
                <w:sz w:val="24"/>
                <w:szCs w:val="24"/>
                <w:highlight w:val="none"/>
                <w:lang w:val="en-US" w:eastAsia="zh-CN" w:bidi="ar-SA"/>
              </w:rPr>
              <w:t xml:space="preserve">（MPa）</w:t>
            </w:r>
            <w:r>
              <w:rPr>
                <w:rFonts w:hint="eastAsia" w:ascii="方正仿宋_GB2312" w:hAnsi="方正仿宋_GB2312" w:eastAsia="方正仿宋_GB2312" w:cs="方正仿宋_GB2312"/>
                <w:color w:val="000000"/>
                <w:spacing w:val="3"/>
                <w:sz w:val="24"/>
                <w:szCs w:val="24"/>
                <w:highlight w:val="none"/>
                <w:lang w:val="en-US" w:eastAsia="zh-CN" w:bidi="ar-SA"/>
              </w:rPr>
            </w:r>
            <w:r/>
          </w:p>
        </w:tc>
        <w:tc>
          <w:tcPr>
            <w:tcW w:w="2234" w:type="dxa"/>
            <w:vAlign w:val="center"/>
            <w:textDirection w:val="lrTb"/>
            <w:noWrap w:val="false"/>
          </w:tcPr>
          <w:p>
            <w:pPr>
              <w:pStyle w:val="682"/>
              <w:jc w:val="center"/>
              <w:widowControl/>
              <w:rPr>
                <w:rFonts w:hint="eastAsia" w:ascii="方正仿宋_GB2312" w:hAnsi="方正仿宋_GB2312" w:eastAsia="方正仿宋_GB2312" w:cs="方正仿宋_GB2312"/>
                <w:color w:val="000000"/>
                <w:spacing w:val="3"/>
                <w:sz w:val="24"/>
                <w:szCs w:val="24"/>
                <w:highlight w:val="none"/>
                <w:lang w:val="en-US" w:eastAsia="zh-CN" w:bidi="ar-SA"/>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pacing w:val="3"/>
                <w:sz w:val="24"/>
                <w:szCs w:val="24"/>
                <w:highlight w:val="none"/>
                <w:lang w:val="en-US" w:eastAsia="zh-CN" w:bidi="ar-SA"/>
              </w:rPr>
              <w:t xml:space="preserve">10</w:t>
            </w:r>
            <w:r>
              <w:rPr>
                <w:rFonts w:hint="eastAsia" w:ascii="方正仿宋_GB2312" w:hAnsi="方正仿宋_GB2312" w:eastAsia="方正仿宋_GB2312" w:cs="方正仿宋_GB2312"/>
                <w:color w:val="000000"/>
                <w:spacing w:val="3"/>
                <w:sz w:val="24"/>
                <w:szCs w:val="24"/>
                <w:highlight w:val="none"/>
                <w:lang w:val="en-US" w:eastAsia="zh-CN" w:bidi="ar-SA"/>
              </w:rPr>
            </w:r>
            <w:r/>
          </w:p>
        </w:tc>
      </w:tr>
      <w:tr>
        <w:trPr>
          <w:trHeight w:val="571"/>
        </w:trPr>
        <w:tc>
          <w:tcPr>
            <w:tcW w:w="2765" w:type="dxa"/>
            <w:vAlign w:val="center"/>
            <w:textDirection w:val="lrTb"/>
            <w:noWrap w:val="false"/>
          </w:tcPr>
          <w:p>
            <w:pPr>
              <w:pStyle w:val="809"/>
              <w:jc w:val="center"/>
              <w:spacing w:before="24" w:after="0" w:line="360" w:lineRule="auto"/>
              <w:rPr>
                <w:rFonts w:hint="eastAsia" w:ascii="方正仿宋_GB2312" w:hAnsi="方正仿宋_GB2312" w:eastAsia="方正仿宋_GB2312" w:cs="方正仿宋_GB2312"/>
                <w:color w:val="000000"/>
                <w:spacing w:val="3"/>
                <w:sz w:val="24"/>
                <w:szCs w:val="24"/>
                <w:highlight w:val="none"/>
                <w:lang w:val="en-US" w:eastAsia="zh-CN" w:bidi="ar-SA"/>
              </w:rPr>
            </w:pPr>
            <w:r>
              <w:rPr>
                <w:rFonts w:hint="eastAsia" w:ascii="方正仿宋_GB2312" w:hAnsi="方正仿宋_GB2312" w:eastAsia="方正仿宋_GB2312" w:cs="方正仿宋_GB2312"/>
                <w:color w:val="000000"/>
                <w:spacing w:val="3"/>
                <w:sz w:val="24"/>
                <w:szCs w:val="24"/>
                <w:highlight w:val="none"/>
                <w:lang w:val="en-US" w:bidi="ar-SA"/>
              </w:rPr>
              <w:t xml:space="preserve">高压水路出厂压力</w:t>
            </w:r>
            <w:r>
              <w:rPr>
                <w:rFonts w:hint="eastAsia" w:ascii="方正仿宋_GB2312" w:hAnsi="方正仿宋_GB2312" w:eastAsia="方正仿宋_GB2312" w:cs="方正仿宋_GB2312"/>
                <w:color w:val="000000"/>
                <w:spacing w:val="3"/>
                <w:sz w:val="24"/>
                <w:szCs w:val="24"/>
                <w:highlight w:val="none"/>
                <w:lang w:val="en-US" w:eastAsia="zh-CN" w:bidi="ar-SA"/>
              </w:rPr>
              <w:t xml:space="preserve">（MPa）</w:t>
            </w:r>
            <w:r>
              <w:rPr>
                <w:rFonts w:hint="eastAsia" w:ascii="方正仿宋_GB2312" w:hAnsi="方正仿宋_GB2312" w:eastAsia="方正仿宋_GB2312" w:cs="方正仿宋_GB2312"/>
                <w:color w:val="000000"/>
                <w:spacing w:val="3"/>
                <w:sz w:val="24"/>
                <w:szCs w:val="24"/>
                <w:highlight w:val="none"/>
                <w:lang w:val="en-US" w:eastAsia="zh-CN" w:bidi="ar-SA"/>
              </w:rPr>
            </w:r>
            <w:r/>
          </w:p>
        </w:tc>
        <w:tc>
          <w:tcPr>
            <w:tcW w:w="2234" w:type="dxa"/>
            <w:vAlign w:val="center"/>
            <w:textDirection w:val="lrTb"/>
            <w:noWrap w:val="false"/>
          </w:tcPr>
          <w:p>
            <w:pPr>
              <w:pStyle w:val="682"/>
              <w:jc w:val="center"/>
              <w:widowControl/>
              <w:rPr>
                <w:rFonts w:hint="eastAsia" w:ascii="方正仿宋_GB2312" w:hAnsi="方正仿宋_GB2312" w:eastAsia="方正仿宋_GB2312" w:cs="方正仿宋_GB2312"/>
                <w:color w:val="000000"/>
                <w:spacing w:val="3"/>
                <w:sz w:val="24"/>
                <w:szCs w:val="24"/>
                <w:highlight w:val="none"/>
                <w:lang w:val="en-US" w:eastAsia="zh-CN" w:bidi="ar-SA"/>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pacing w:val="3"/>
                <w:sz w:val="24"/>
                <w:szCs w:val="24"/>
                <w:highlight w:val="none"/>
                <w:lang w:val="en-US" w:eastAsia="zh-CN" w:bidi="ar-SA"/>
              </w:rPr>
              <w:t xml:space="preserve">9</w:t>
            </w:r>
            <w:r>
              <w:rPr>
                <w:rFonts w:hint="eastAsia" w:ascii="方正仿宋_GB2312" w:hAnsi="方正仿宋_GB2312" w:eastAsia="方正仿宋_GB2312" w:cs="方正仿宋_GB2312"/>
                <w:color w:val="000000"/>
                <w:spacing w:val="3"/>
                <w:sz w:val="24"/>
                <w:szCs w:val="24"/>
                <w:highlight w:val="none"/>
                <w:lang w:val="en-US" w:eastAsia="zh-CN" w:bidi="ar-SA"/>
              </w:rPr>
            </w:r>
            <w:r/>
          </w:p>
        </w:tc>
      </w:tr>
      <w:tr>
        <w:trPr>
          <w:trHeight w:val="552"/>
        </w:trPr>
        <w:tc>
          <w:tcPr>
            <w:tcW w:w="2765" w:type="dxa"/>
            <w:vAlign w:val="center"/>
            <w:textDirection w:val="lrTb"/>
            <w:noWrap w:val="false"/>
          </w:tcPr>
          <w:p>
            <w:pPr>
              <w:pStyle w:val="809"/>
              <w:jc w:val="center"/>
              <w:spacing w:before="24" w:after="0" w:line="360" w:lineRule="auto"/>
              <w:rPr>
                <w:rFonts w:hint="eastAsia" w:ascii="方正仿宋_GB2312" w:hAnsi="方正仿宋_GB2312" w:eastAsia="方正仿宋_GB2312" w:cs="方正仿宋_GB2312"/>
                <w:color w:val="000000"/>
                <w:spacing w:val="3"/>
                <w:sz w:val="24"/>
                <w:szCs w:val="24"/>
                <w:highlight w:val="none"/>
                <w:lang w:val="en-US" w:eastAsia="zh-CN" w:bidi="ar-SA"/>
              </w:rPr>
            </w:pPr>
            <w:r>
              <w:rPr>
                <w:rFonts w:hint="eastAsia" w:ascii="方正仿宋_GB2312" w:hAnsi="方正仿宋_GB2312" w:eastAsia="方正仿宋_GB2312" w:cs="方正仿宋_GB2312"/>
                <w:color w:val="000000"/>
                <w:spacing w:val="3"/>
                <w:sz w:val="24"/>
                <w:szCs w:val="24"/>
                <w:highlight w:val="none"/>
                <w:lang w:val="en-US" w:bidi="ar-SA"/>
              </w:rPr>
              <w:t xml:space="preserve">高压水泵额定流量</w:t>
            </w:r>
            <w:r>
              <w:rPr>
                <w:rFonts w:hint="eastAsia" w:ascii="方正仿宋_GB2312" w:hAnsi="方正仿宋_GB2312" w:eastAsia="方正仿宋_GB2312" w:cs="方正仿宋_GB2312"/>
                <w:color w:val="000000"/>
                <w:spacing w:val="3"/>
                <w:sz w:val="24"/>
                <w:szCs w:val="24"/>
                <w:highlight w:val="none"/>
                <w:lang w:val="en-US" w:eastAsia="zh-CN" w:bidi="ar-SA"/>
              </w:rPr>
              <w:t xml:space="preserve">（L/min）</w:t>
            </w:r>
            <w:r>
              <w:rPr>
                <w:rFonts w:hint="eastAsia" w:ascii="方正仿宋_GB2312" w:hAnsi="方正仿宋_GB2312" w:eastAsia="方正仿宋_GB2312" w:cs="方正仿宋_GB2312"/>
                <w:color w:val="000000"/>
                <w:spacing w:val="3"/>
                <w:sz w:val="24"/>
                <w:szCs w:val="24"/>
                <w:highlight w:val="none"/>
                <w:lang w:val="en-US" w:eastAsia="zh-CN" w:bidi="ar-SA"/>
              </w:rPr>
            </w:r>
            <w:r/>
          </w:p>
        </w:tc>
        <w:tc>
          <w:tcPr>
            <w:tcW w:w="2234" w:type="dxa"/>
            <w:vAlign w:val="center"/>
            <w:textDirection w:val="lrTb"/>
            <w:noWrap w:val="false"/>
          </w:tcPr>
          <w:p>
            <w:pPr>
              <w:pStyle w:val="682"/>
              <w:jc w:val="center"/>
              <w:widowControl/>
              <w:rPr>
                <w:rFonts w:hint="eastAsia" w:ascii="方正仿宋_GB2312" w:hAnsi="方正仿宋_GB2312" w:eastAsia="方正仿宋_GB2312" w:cs="方正仿宋_GB2312"/>
                <w:color w:val="000000"/>
                <w:spacing w:val="3"/>
                <w:sz w:val="24"/>
                <w:szCs w:val="24"/>
                <w:highlight w:val="none"/>
                <w:lang w:val="en-US" w:eastAsia="zh-CN" w:bidi="ar-SA"/>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pacing w:val="3"/>
                <w:sz w:val="24"/>
                <w:szCs w:val="24"/>
                <w:highlight w:val="none"/>
                <w:lang w:val="en-US" w:eastAsia="zh-CN" w:bidi="ar-SA"/>
              </w:rPr>
              <w:t xml:space="preserve">140</w:t>
            </w:r>
            <w:r>
              <w:rPr>
                <w:rFonts w:hint="eastAsia" w:ascii="方正仿宋_GB2312" w:hAnsi="方正仿宋_GB2312" w:eastAsia="方正仿宋_GB2312" w:cs="方正仿宋_GB2312"/>
                <w:color w:val="000000"/>
                <w:spacing w:val="3"/>
                <w:sz w:val="24"/>
                <w:szCs w:val="24"/>
                <w:highlight w:val="none"/>
                <w:lang w:val="en-US" w:eastAsia="zh-CN" w:bidi="ar-SA"/>
              </w:rPr>
            </w:r>
            <w:r/>
          </w:p>
        </w:tc>
      </w:tr>
      <w:tr>
        <w:trPr>
          <w:trHeight w:val="552"/>
        </w:trPr>
        <w:tc>
          <w:tcPr>
            <w:tcW w:w="2765" w:type="dxa"/>
            <w:vAlign w:val="center"/>
            <w:textDirection w:val="lrTb"/>
            <w:noWrap w:val="false"/>
          </w:tcPr>
          <w:p>
            <w:pPr>
              <w:pStyle w:val="809"/>
              <w:jc w:val="center"/>
              <w:spacing w:before="24" w:after="0" w:line="360" w:lineRule="auto"/>
              <w:rPr>
                <w:rFonts w:hint="eastAsia" w:ascii="方正仿宋_GB2312" w:hAnsi="方正仿宋_GB2312" w:eastAsia="方正仿宋_GB2312" w:cs="方正仿宋_GB2312"/>
                <w:color w:val="000000"/>
                <w:spacing w:val="3"/>
                <w:sz w:val="24"/>
                <w:szCs w:val="24"/>
                <w:highlight w:val="none"/>
                <w:lang w:val="en-US" w:eastAsia="zh-CN" w:bidi="ar-SA"/>
              </w:rPr>
            </w:pPr>
            <w:r>
              <w:rPr>
                <w:rFonts w:hint="eastAsia" w:ascii="方正仿宋_GB2312" w:hAnsi="方正仿宋_GB2312" w:eastAsia="方正仿宋_GB2312" w:cs="方正仿宋_GB2312"/>
                <w:color w:val="000000"/>
                <w:spacing w:val="3"/>
                <w:sz w:val="24"/>
                <w:szCs w:val="24"/>
                <w:highlight w:val="none"/>
                <w:lang w:val="en-US" w:eastAsia="zh-CN" w:bidi="ar-SA"/>
              </w:rPr>
              <w:t xml:space="preserve">前喷架最大清洗宽度 （m）</w:t>
            </w:r>
            <w:r>
              <w:rPr>
                <w:rFonts w:hint="eastAsia" w:ascii="方正仿宋_GB2312" w:hAnsi="方正仿宋_GB2312" w:eastAsia="方正仿宋_GB2312" w:cs="方正仿宋_GB2312"/>
                <w:color w:val="000000"/>
                <w:spacing w:val="3"/>
                <w:sz w:val="24"/>
                <w:szCs w:val="24"/>
                <w:highlight w:val="none"/>
                <w:lang w:val="en-US" w:eastAsia="zh-CN" w:bidi="ar-SA"/>
              </w:rPr>
            </w:r>
            <w:r/>
          </w:p>
        </w:tc>
        <w:tc>
          <w:tcPr>
            <w:tcW w:w="2234" w:type="dxa"/>
            <w:vAlign w:val="center"/>
            <w:textDirection w:val="lrTb"/>
            <w:noWrap w:val="false"/>
          </w:tcPr>
          <w:p>
            <w:pPr>
              <w:pStyle w:val="682"/>
              <w:jc w:val="center"/>
              <w:widowControl/>
              <w:rPr>
                <w:rFonts w:hint="eastAsia" w:ascii="方正仿宋_GB2312" w:hAnsi="方正仿宋_GB2312" w:eastAsia="方正仿宋_GB2312" w:cs="方正仿宋_GB2312"/>
                <w:color w:val="000000"/>
                <w:spacing w:val="3"/>
                <w:sz w:val="24"/>
                <w:szCs w:val="24"/>
                <w:highlight w:val="none"/>
                <w:lang w:val="en-US" w:eastAsia="zh-CN" w:bidi="ar-SA"/>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pacing w:val="3"/>
                <w:sz w:val="24"/>
                <w:szCs w:val="24"/>
                <w:highlight w:val="none"/>
                <w:lang w:val="en-US" w:eastAsia="zh-CN" w:bidi="ar-SA"/>
              </w:rPr>
              <w:t xml:space="preserve">3.5</w:t>
            </w:r>
            <w:r>
              <w:rPr>
                <w:rFonts w:hint="eastAsia" w:ascii="方正仿宋_GB2312" w:hAnsi="方正仿宋_GB2312" w:eastAsia="方正仿宋_GB2312" w:cs="方正仿宋_GB2312"/>
                <w:color w:val="000000"/>
                <w:spacing w:val="3"/>
                <w:sz w:val="24"/>
                <w:szCs w:val="24"/>
                <w:highlight w:val="none"/>
                <w:lang w:val="en-US" w:eastAsia="zh-CN" w:bidi="ar-SA"/>
              </w:rPr>
            </w:r>
            <w:r/>
          </w:p>
        </w:tc>
      </w:tr>
      <w:tr>
        <w:trPr>
          <w:trHeight w:val="501"/>
        </w:trPr>
        <w:tc>
          <w:tcPr>
            <w:tcW w:w="2765" w:type="dxa"/>
            <w:vAlign w:val="center"/>
            <w:textDirection w:val="lrTb"/>
            <w:noWrap w:val="false"/>
          </w:tcPr>
          <w:p>
            <w:pPr>
              <w:pStyle w:val="682"/>
              <w:jc w:val="center"/>
              <w:widowControl/>
              <w:rPr>
                <w:rFonts w:hint="eastAsia" w:ascii="方正仿宋_GB2312" w:hAnsi="方正仿宋_GB2312" w:eastAsia="方正仿宋_GB2312" w:cs="方正仿宋_GB2312"/>
                <w:color w:val="000000"/>
                <w:spacing w:val="3"/>
                <w:sz w:val="24"/>
                <w:szCs w:val="24"/>
                <w:highlight w:val="none"/>
                <w:lang w:val="en-US" w:eastAsia="zh-CN" w:bidi="ar-SA"/>
              </w:rPr>
            </w:pPr>
            <w:r>
              <w:rPr>
                <w:rFonts w:hint="eastAsia" w:ascii="方正仿宋_GB2312" w:hAnsi="方正仿宋_GB2312" w:eastAsia="方正仿宋_GB2312" w:cs="方正仿宋_GB2312"/>
                <w:color w:val="000000"/>
                <w:spacing w:val="3"/>
                <w:sz w:val="24"/>
                <w:szCs w:val="24"/>
                <w:highlight w:val="none"/>
                <w:lang w:val="en-US" w:eastAsia="zh-CN" w:bidi="ar-SA"/>
              </w:rPr>
              <w:t xml:space="preserve">低压水泵自吸高度（m）</w:t>
            </w:r>
            <w:r>
              <w:rPr>
                <w:rFonts w:hint="eastAsia" w:ascii="方正仿宋_GB2312" w:hAnsi="方正仿宋_GB2312" w:eastAsia="方正仿宋_GB2312" w:cs="方正仿宋_GB2312"/>
                <w:color w:val="000000"/>
                <w:spacing w:val="3"/>
                <w:sz w:val="24"/>
                <w:szCs w:val="24"/>
                <w:highlight w:val="none"/>
                <w:lang w:val="en-US" w:eastAsia="zh-CN" w:bidi="ar-SA"/>
              </w:rPr>
            </w:r>
            <w:r/>
          </w:p>
        </w:tc>
        <w:tc>
          <w:tcPr>
            <w:tcW w:w="2234" w:type="dxa"/>
            <w:vAlign w:val="center"/>
            <w:textDirection w:val="lrTb"/>
            <w:noWrap w:val="false"/>
          </w:tcPr>
          <w:p>
            <w:pPr>
              <w:pStyle w:val="682"/>
              <w:jc w:val="center"/>
              <w:widowControl/>
              <w:rPr>
                <w:rFonts w:hint="eastAsia" w:ascii="方正仿宋_GB2312" w:hAnsi="方正仿宋_GB2312" w:eastAsia="方正仿宋_GB2312" w:cs="方正仿宋_GB2312"/>
                <w:color w:val="000000"/>
                <w:spacing w:val="3"/>
                <w:sz w:val="24"/>
                <w:szCs w:val="24"/>
                <w:highlight w:val="none"/>
                <w:lang w:val="en-US" w:eastAsia="zh-CN" w:bidi="ar-SA"/>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pacing w:val="3"/>
                <w:sz w:val="24"/>
                <w:szCs w:val="24"/>
                <w:highlight w:val="none"/>
                <w:lang w:val="en-US" w:eastAsia="zh-CN" w:bidi="ar-SA"/>
              </w:rPr>
              <w:t xml:space="preserve">6.5</w:t>
            </w:r>
            <w:r>
              <w:rPr>
                <w:rFonts w:hint="eastAsia" w:ascii="方正仿宋_GB2312" w:hAnsi="方正仿宋_GB2312" w:eastAsia="方正仿宋_GB2312" w:cs="方正仿宋_GB2312"/>
                <w:color w:val="000000"/>
                <w:spacing w:val="3"/>
                <w:sz w:val="24"/>
                <w:szCs w:val="24"/>
                <w:highlight w:val="none"/>
                <w:lang w:val="en-US" w:eastAsia="zh-CN" w:bidi="ar-SA"/>
              </w:rPr>
            </w:r>
            <w:r/>
          </w:p>
        </w:tc>
      </w:tr>
      <w:tr>
        <w:trPr>
          <w:trHeight w:val="501"/>
        </w:trPr>
        <w:tc>
          <w:tcPr>
            <w:tcW w:w="2765" w:type="dxa"/>
            <w:vAlign w:val="center"/>
            <w:textDirection w:val="lrTb"/>
            <w:noWrap w:val="false"/>
          </w:tcPr>
          <w:p>
            <w:pPr>
              <w:pStyle w:val="682"/>
              <w:jc w:val="center"/>
              <w:widowControl/>
              <w:rPr>
                <w:rFonts w:hint="eastAsia" w:ascii="方正仿宋_GB2312" w:hAnsi="方正仿宋_GB2312" w:eastAsia="方正仿宋_GB2312" w:cs="方正仿宋_GB2312"/>
                <w:color w:val="000000"/>
                <w:spacing w:val="3"/>
                <w:sz w:val="24"/>
                <w:szCs w:val="24"/>
                <w:highlight w:val="none"/>
                <w:lang w:val="en-US" w:eastAsia="zh-CN" w:bidi="ar-SA"/>
              </w:rPr>
            </w:pPr>
            <w:r>
              <w:rPr>
                <w:rFonts w:hint="eastAsia" w:ascii="方正仿宋_GB2312" w:hAnsi="方正仿宋_GB2312" w:eastAsia="方正仿宋_GB2312" w:cs="方正仿宋_GB2312"/>
                <w:color w:val="000000"/>
                <w:spacing w:val="3"/>
                <w:sz w:val="24"/>
                <w:szCs w:val="24"/>
                <w:highlight w:val="none"/>
                <w:lang w:val="en-US" w:eastAsia="zh-CN" w:bidi="ar-SA"/>
              </w:rPr>
              <w:t xml:space="preserve">低压水泵全扬程（m）</w:t>
            </w:r>
            <w:r>
              <w:rPr>
                <w:rFonts w:hint="eastAsia" w:ascii="方正仿宋_GB2312" w:hAnsi="方正仿宋_GB2312" w:eastAsia="方正仿宋_GB2312" w:cs="方正仿宋_GB2312"/>
                <w:color w:val="000000"/>
                <w:spacing w:val="3"/>
                <w:sz w:val="24"/>
                <w:szCs w:val="24"/>
                <w:highlight w:val="none"/>
                <w:lang w:val="en-US" w:eastAsia="zh-CN" w:bidi="ar-SA"/>
              </w:rPr>
            </w:r>
            <w:r/>
          </w:p>
        </w:tc>
        <w:tc>
          <w:tcPr>
            <w:tcW w:w="2234" w:type="dxa"/>
            <w:vAlign w:val="center"/>
            <w:textDirection w:val="lrTb"/>
            <w:noWrap w:val="false"/>
          </w:tcPr>
          <w:p>
            <w:pPr>
              <w:pStyle w:val="682"/>
              <w:jc w:val="center"/>
              <w:widowControl/>
              <w:rPr>
                <w:rFonts w:hint="eastAsia" w:ascii="方正仿宋_GB2312" w:hAnsi="方正仿宋_GB2312" w:eastAsia="方正仿宋_GB2312" w:cs="方正仿宋_GB2312"/>
                <w:color w:val="000000"/>
                <w:spacing w:val="3"/>
                <w:sz w:val="24"/>
                <w:szCs w:val="24"/>
                <w:highlight w:val="none"/>
                <w:lang w:val="en-US" w:eastAsia="zh-CN" w:bidi="ar-SA"/>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pacing w:val="3"/>
                <w:sz w:val="24"/>
                <w:szCs w:val="24"/>
                <w:highlight w:val="none"/>
                <w:lang w:val="en-US" w:eastAsia="zh-CN" w:bidi="ar-SA"/>
              </w:rPr>
              <w:t xml:space="preserve">110</w:t>
            </w:r>
            <w:r>
              <w:rPr>
                <w:rFonts w:hint="eastAsia" w:ascii="方正仿宋_GB2312" w:hAnsi="方正仿宋_GB2312" w:eastAsia="方正仿宋_GB2312" w:cs="方正仿宋_GB2312"/>
                <w:color w:val="000000"/>
                <w:spacing w:val="3"/>
                <w:sz w:val="24"/>
                <w:szCs w:val="24"/>
                <w:highlight w:val="none"/>
                <w:lang w:val="en-US" w:eastAsia="zh-CN" w:bidi="ar-SA"/>
              </w:rPr>
            </w:r>
            <w:r/>
          </w:p>
        </w:tc>
      </w:tr>
      <w:tr>
        <w:trPr>
          <w:trHeight w:val="552"/>
        </w:trPr>
        <w:tc>
          <w:tcPr>
            <w:tcW w:w="2765" w:type="dxa"/>
            <w:vAlign w:val="center"/>
            <w:textDirection w:val="lrTb"/>
            <w:noWrap w:val="false"/>
          </w:tcPr>
          <w:p>
            <w:pPr>
              <w:pStyle w:val="682"/>
              <w:jc w:val="center"/>
              <w:widowControl/>
              <w:rPr>
                <w:rFonts w:hint="eastAsia" w:ascii="方正仿宋_GB2312" w:hAnsi="方正仿宋_GB2312" w:eastAsia="方正仿宋_GB2312" w:cs="方正仿宋_GB2312"/>
                <w:color w:val="000000"/>
                <w:spacing w:val="3"/>
                <w:sz w:val="24"/>
                <w:szCs w:val="24"/>
                <w:highlight w:val="none"/>
                <w:lang w:val="en-US" w:eastAsia="zh-CN" w:bidi="ar-SA"/>
              </w:rPr>
            </w:pPr>
            <w:r>
              <w:rPr>
                <w:rFonts w:hint="eastAsia" w:ascii="方正仿宋_GB2312" w:hAnsi="方正仿宋_GB2312" w:eastAsia="方正仿宋_GB2312" w:cs="方正仿宋_GB2312"/>
                <w:color w:val="000000"/>
                <w:spacing w:val="3"/>
                <w:sz w:val="24"/>
                <w:szCs w:val="24"/>
                <w:highlight w:val="none"/>
                <w:lang w:val="en-US" w:eastAsia="zh-CN" w:bidi="ar-SA"/>
              </w:rPr>
              <w:t xml:space="preserve">低压水泵最大流量（m³/h）</w:t>
            </w:r>
            <w:r>
              <w:rPr>
                <w:rFonts w:hint="eastAsia" w:ascii="方正仿宋_GB2312" w:hAnsi="方正仿宋_GB2312" w:eastAsia="方正仿宋_GB2312" w:cs="方正仿宋_GB2312"/>
                <w:color w:val="000000"/>
                <w:spacing w:val="3"/>
                <w:sz w:val="24"/>
                <w:szCs w:val="24"/>
                <w:highlight w:val="none"/>
                <w:lang w:val="en-US" w:eastAsia="zh-CN" w:bidi="ar-SA"/>
              </w:rPr>
            </w:r>
            <w:r/>
          </w:p>
        </w:tc>
        <w:tc>
          <w:tcPr>
            <w:tcW w:w="2234" w:type="dxa"/>
            <w:vAlign w:val="center"/>
            <w:textDirection w:val="lrTb"/>
            <w:noWrap w:val="false"/>
          </w:tcPr>
          <w:p>
            <w:pPr>
              <w:pStyle w:val="682"/>
              <w:jc w:val="center"/>
              <w:widowControl/>
              <w:rPr>
                <w:rFonts w:hint="eastAsia" w:ascii="方正仿宋_GB2312" w:hAnsi="方正仿宋_GB2312" w:eastAsia="方正仿宋_GB2312" w:cs="方正仿宋_GB2312"/>
                <w:color w:val="000000"/>
                <w:spacing w:val="3"/>
                <w:sz w:val="24"/>
                <w:szCs w:val="24"/>
                <w:highlight w:val="none"/>
                <w:lang w:val="en-US" w:eastAsia="zh-CN" w:bidi="ar-SA"/>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pacing w:val="3"/>
                <w:sz w:val="24"/>
                <w:szCs w:val="24"/>
                <w:highlight w:val="none"/>
                <w:lang w:val="en-US" w:eastAsia="zh-CN" w:bidi="ar-SA"/>
              </w:rPr>
              <w:t xml:space="preserve">50</w:t>
            </w:r>
            <w:r>
              <w:rPr>
                <w:rFonts w:hint="eastAsia" w:ascii="方正仿宋_GB2312" w:hAnsi="方正仿宋_GB2312" w:eastAsia="方正仿宋_GB2312" w:cs="方正仿宋_GB2312"/>
                <w:color w:val="000000"/>
                <w:spacing w:val="3"/>
                <w:sz w:val="24"/>
                <w:szCs w:val="24"/>
                <w:highlight w:val="none"/>
                <w:lang w:val="en-US" w:eastAsia="zh-CN" w:bidi="ar-SA"/>
              </w:rPr>
            </w:r>
            <w:r/>
          </w:p>
        </w:tc>
      </w:tr>
      <w:tr>
        <w:trPr>
          <w:trHeight w:val="501"/>
        </w:trPr>
        <w:tc>
          <w:tcPr>
            <w:tcW w:w="2765" w:type="dxa"/>
            <w:vAlign w:val="center"/>
            <w:textDirection w:val="lrTb"/>
            <w:noWrap w:val="false"/>
          </w:tcPr>
          <w:p>
            <w:pPr>
              <w:pStyle w:val="682"/>
              <w:jc w:val="center"/>
              <w:widowControl/>
              <w:rPr>
                <w:rFonts w:hint="eastAsia" w:ascii="方正仿宋_GB2312" w:hAnsi="方正仿宋_GB2312" w:eastAsia="方正仿宋_GB2312" w:cs="方正仿宋_GB2312"/>
                <w:color w:val="000000"/>
                <w:spacing w:val="3"/>
                <w:sz w:val="24"/>
                <w:szCs w:val="24"/>
                <w:highlight w:val="none"/>
                <w:lang w:val="en-US" w:eastAsia="zh-CN" w:bidi="ar-SA"/>
              </w:rPr>
            </w:pPr>
            <w:r>
              <w:rPr>
                <w:rFonts w:hint="eastAsia" w:ascii="方正仿宋_GB2312" w:hAnsi="方正仿宋_GB2312" w:eastAsia="方正仿宋_GB2312" w:cs="方正仿宋_GB2312"/>
                <w:color w:val="000000"/>
                <w:spacing w:val="3"/>
                <w:sz w:val="24"/>
                <w:szCs w:val="24"/>
                <w:highlight w:val="none"/>
                <w:lang w:val="en-US" w:eastAsia="zh-CN" w:bidi="ar-SA"/>
              </w:rPr>
              <w:t xml:space="preserve">前冲洗宽度（m）</w:t>
            </w:r>
            <w:r>
              <w:rPr>
                <w:rFonts w:hint="eastAsia" w:ascii="方正仿宋_GB2312" w:hAnsi="方正仿宋_GB2312" w:eastAsia="方正仿宋_GB2312" w:cs="方正仿宋_GB2312"/>
                <w:color w:val="000000"/>
                <w:spacing w:val="3"/>
                <w:sz w:val="24"/>
                <w:szCs w:val="24"/>
                <w:highlight w:val="none"/>
                <w:lang w:val="en-US" w:eastAsia="zh-CN" w:bidi="ar-SA"/>
              </w:rPr>
            </w:r>
            <w:r/>
          </w:p>
        </w:tc>
        <w:tc>
          <w:tcPr>
            <w:tcW w:w="2234" w:type="dxa"/>
            <w:vAlign w:val="center"/>
            <w:textDirection w:val="lrTb"/>
            <w:noWrap w:val="false"/>
          </w:tcPr>
          <w:p>
            <w:pPr>
              <w:pStyle w:val="682"/>
              <w:jc w:val="center"/>
              <w:widowControl/>
              <w:rPr>
                <w:rFonts w:hint="eastAsia" w:ascii="方正仿宋_GB2312" w:hAnsi="方正仿宋_GB2312" w:eastAsia="方正仿宋_GB2312" w:cs="方正仿宋_GB2312"/>
                <w:color w:val="000000"/>
                <w:spacing w:val="3"/>
                <w:sz w:val="24"/>
                <w:szCs w:val="24"/>
                <w:highlight w:val="none"/>
                <w:lang w:val="en-US" w:eastAsia="zh-CN" w:bidi="ar-SA"/>
              </w:rPr>
            </w:pPr>
            <w:r>
              <w:rPr>
                <w:rFonts w:hint="eastAsia" w:ascii="方正仿宋_GB2312" w:hAnsi="方正仿宋_GB2312" w:eastAsia="方正仿宋_GB2312" w:cs="方正仿宋_GB2312"/>
                <w:color w:val="000000"/>
                <w:spacing w:val="3"/>
                <w:sz w:val="24"/>
                <w:szCs w:val="24"/>
                <w:highlight w:val="none"/>
                <w:lang w:val="en-US" w:eastAsia="zh-CN" w:bidi="ar-SA"/>
              </w:rPr>
              <w:t xml:space="preserve">≥8（大流量鸭嘴）</w:t>
            </w:r>
            <w:r>
              <w:rPr>
                <w:rFonts w:hint="eastAsia" w:ascii="方正仿宋_GB2312" w:hAnsi="方正仿宋_GB2312" w:eastAsia="方正仿宋_GB2312" w:cs="方正仿宋_GB2312"/>
                <w:color w:val="000000"/>
                <w:spacing w:val="3"/>
                <w:sz w:val="24"/>
                <w:szCs w:val="24"/>
                <w:highlight w:val="none"/>
                <w:lang w:val="en-US" w:eastAsia="zh-CN" w:bidi="ar-SA"/>
              </w:rPr>
            </w:r>
            <w:r/>
          </w:p>
          <w:p>
            <w:pPr>
              <w:pStyle w:val="682"/>
              <w:jc w:val="center"/>
              <w:widowControl/>
              <w:rPr>
                <w:rFonts w:hint="eastAsia" w:ascii="方正仿宋_GB2312" w:hAnsi="方正仿宋_GB2312" w:eastAsia="方正仿宋_GB2312" w:cs="方正仿宋_GB2312"/>
                <w:color w:val="000000"/>
                <w:spacing w:val="3"/>
                <w:sz w:val="24"/>
                <w:szCs w:val="24"/>
                <w:highlight w:val="none"/>
                <w:lang w:val="en-US" w:eastAsia="zh-CN" w:bidi="ar-SA"/>
              </w:rPr>
            </w:pPr>
            <w:r>
              <w:rPr>
                <w:rFonts w:hint="eastAsia" w:ascii="方正仿宋_GB2312" w:hAnsi="方正仿宋_GB2312" w:eastAsia="方正仿宋_GB2312" w:cs="方正仿宋_GB2312"/>
                <w:color w:val="000000"/>
                <w:spacing w:val="3"/>
                <w:sz w:val="24"/>
                <w:szCs w:val="24"/>
                <w:highlight w:val="none"/>
                <w:lang w:val="en-US" w:eastAsia="zh-CN" w:bidi="ar-SA"/>
              </w:rPr>
              <w:t xml:space="preserve">≥5（小流量鸭嘴）</w:t>
            </w:r>
            <w:r>
              <w:rPr>
                <w:rFonts w:hint="eastAsia" w:ascii="方正仿宋_GB2312" w:hAnsi="方正仿宋_GB2312" w:eastAsia="方正仿宋_GB2312" w:cs="方正仿宋_GB2312"/>
                <w:color w:val="000000"/>
                <w:spacing w:val="3"/>
                <w:sz w:val="24"/>
                <w:szCs w:val="24"/>
                <w:highlight w:val="none"/>
                <w:lang w:val="en-US" w:eastAsia="zh-CN" w:bidi="ar-SA"/>
              </w:rPr>
            </w:r>
            <w:r/>
          </w:p>
        </w:tc>
      </w:tr>
      <w:tr>
        <w:trPr>
          <w:trHeight w:val="501"/>
        </w:trPr>
        <w:tc>
          <w:tcPr>
            <w:tcW w:w="2765" w:type="dxa"/>
            <w:vAlign w:val="center"/>
            <w:textDirection w:val="lrTb"/>
            <w:noWrap w:val="false"/>
          </w:tcPr>
          <w:p>
            <w:pPr>
              <w:pStyle w:val="682"/>
              <w:jc w:val="center"/>
              <w:widowControl/>
              <w:rPr>
                <w:rFonts w:hint="eastAsia" w:ascii="方正仿宋_GB2312" w:hAnsi="方正仿宋_GB2312" w:eastAsia="方正仿宋_GB2312" w:cs="方正仿宋_GB2312"/>
                <w:color w:val="000000"/>
                <w:spacing w:val="3"/>
                <w:sz w:val="24"/>
                <w:szCs w:val="24"/>
                <w:highlight w:val="none"/>
                <w:lang w:val="en-US" w:eastAsia="zh-CN" w:bidi="ar-SA"/>
              </w:rPr>
            </w:pPr>
            <w:r>
              <w:rPr>
                <w:rFonts w:hint="eastAsia" w:ascii="方正仿宋_GB2312" w:hAnsi="方正仿宋_GB2312" w:eastAsia="方正仿宋_GB2312" w:cs="方正仿宋_GB2312"/>
                <w:color w:val="000000"/>
                <w:spacing w:val="3"/>
                <w:sz w:val="24"/>
                <w:szCs w:val="24"/>
                <w:highlight w:val="none"/>
                <w:lang w:val="en-US" w:eastAsia="zh-CN" w:bidi="ar-SA"/>
              </w:rPr>
              <w:t xml:space="preserve">中冲洗宽度（m）</w:t>
            </w:r>
            <w:r>
              <w:rPr>
                <w:rFonts w:hint="eastAsia" w:ascii="方正仿宋_GB2312" w:hAnsi="方正仿宋_GB2312" w:eastAsia="方正仿宋_GB2312" w:cs="方正仿宋_GB2312"/>
                <w:color w:val="000000"/>
                <w:spacing w:val="3"/>
                <w:sz w:val="24"/>
                <w:szCs w:val="24"/>
                <w:highlight w:val="none"/>
                <w:lang w:val="en-US" w:eastAsia="zh-CN" w:bidi="ar-SA"/>
              </w:rPr>
            </w:r>
            <w:r/>
          </w:p>
        </w:tc>
        <w:tc>
          <w:tcPr>
            <w:tcW w:w="2234" w:type="dxa"/>
            <w:vAlign w:val="center"/>
            <w:textDirection w:val="lrTb"/>
            <w:noWrap w:val="false"/>
          </w:tcPr>
          <w:p>
            <w:pPr>
              <w:pStyle w:val="682"/>
              <w:jc w:val="center"/>
              <w:widowControl/>
              <w:rPr>
                <w:rFonts w:hint="eastAsia" w:ascii="方正仿宋_GB2312" w:hAnsi="方正仿宋_GB2312" w:eastAsia="方正仿宋_GB2312" w:cs="方正仿宋_GB2312"/>
                <w:color w:val="000000"/>
                <w:spacing w:val="3"/>
                <w:sz w:val="24"/>
                <w:szCs w:val="24"/>
                <w:highlight w:val="none"/>
                <w:lang w:val="en-US" w:eastAsia="zh-CN" w:bidi="ar-SA"/>
              </w:rPr>
            </w:pPr>
            <w:r>
              <w:rPr>
                <w:rFonts w:hint="eastAsia" w:ascii="方正仿宋_GB2312" w:hAnsi="方正仿宋_GB2312" w:eastAsia="方正仿宋_GB2312" w:cs="方正仿宋_GB2312"/>
                <w:color w:val="000000"/>
                <w:spacing w:val="3"/>
                <w:sz w:val="24"/>
                <w:szCs w:val="24"/>
                <w:highlight w:val="none"/>
                <w:lang w:val="en-US" w:eastAsia="zh-CN" w:bidi="ar-SA"/>
              </w:rPr>
              <w:t xml:space="preserve">≥24</w:t>
            </w:r>
            <w:r>
              <w:rPr>
                <w:rFonts w:hint="eastAsia" w:ascii="方正仿宋_GB2312" w:hAnsi="方正仿宋_GB2312" w:eastAsia="方正仿宋_GB2312" w:cs="方正仿宋_GB2312"/>
                <w:color w:val="000000"/>
                <w:spacing w:val="3"/>
                <w:sz w:val="24"/>
                <w:szCs w:val="24"/>
                <w:highlight w:val="none"/>
                <w:lang w:val="en-US" w:eastAsia="zh-CN" w:bidi="ar-SA"/>
              </w:rPr>
            </w:r>
            <w:r/>
          </w:p>
        </w:tc>
      </w:tr>
      <w:tr>
        <w:trPr>
          <w:trHeight w:val="501"/>
        </w:trPr>
        <w:tc>
          <w:tcPr>
            <w:tcW w:w="2765" w:type="dxa"/>
            <w:vAlign w:val="center"/>
            <w:textDirection w:val="lrTb"/>
            <w:noWrap w:val="false"/>
          </w:tcPr>
          <w:p>
            <w:pPr>
              <w:pStyle w:val="682"/>
              <w:jc w:val="center"/>
              <w:widowControl/>
              <w:rPr>
                <w:rFonts w:hint="eastAsia" w:ascii="方正仿宋_GB2312" w:hAnsi="方正仿宋_GB2312" w:eastAsia="方正仿宋_GB2312" w:cs="方正仿宋_GB2312"/>
                <w:color w:val="000000"/>
                <w:spacing w:val="3"/>
                <w:sz w:val="24"/>
                <w:szCs w:val="24"/>
                <w:highlight w:val="none"/>
                <w:lang w:val="en-US" w:eastAsia="zh-CN" w:bidi="ar-SA"/>
              </w:rPr>
            </w:pPr>
            <w:r>
              <w:rPr>
                <w:rFonts w:hint="eastAsia" w:ascii="方正仿宋_GB2312" w:hAnsi="方正仿宋_GB2312" w:eastAsia="方正仿宋_GB2312" w:cs="方正仿宋_GB2312"/>
                <w:color w:val="000000"/>
                <w:spacing w:val="3"/>
                <w:sz w:val="24"/>
                <w:szCs w:val="24"/>
                <w:highlight w:val="none"/>
                <w:lang w:val="en-US" w:eastAsia="zh-CN" w:bidi="ar-SA"/>
              </w:rPr>
              <w:t xml:space="preserve">后洒水宽度（m）</w:t>
            </w:r>
            <w:r>
              <w:rPr>
                <w:rFonts w:hint="eastAsia" w:ascii="方正仿宋_GB2312" w:hAnsi="方正仿宋_GB2312" w:eastAsia="方正仿宋_GB2312" w:cs="方正仿宋_GB2312"/>
                <w:color w:val="000000"/>
                <w:spacing w:val="3"/>
                <w:sz w:val="24"/>
                <w:szCs w:val="24"/>
                <w:highlight w:val="none"/>
                <w:lang w:val="en-US" w:eastAsia="zh-CN" w:bidi="ar-SA"/>
              </w:rPr>
            </w:r>
            <w:r/>
          </w:p>
        </w:tc>
        <w:tc>
          <w:tcPr>
            <w:tcW w:w="2234" w:type="dxa"/>
            <w:vAlign w:val="center"/>
            <w:textDirection w:val="lrTb"/>
            <w:noWrap w:val="false"/>
          </w:tcPr>
          <w:p>
            <w:pPr>
              <w:pStyle w:val="682"/>
              <w:jc w:val="center"/>
              <w:widowControl/>
              <w:rPr>
                <w:rFonts w:hint="eastAsia" w:ascii="方正仿宋_GB2312" w:hAnsi="方正仿宋_GB2312" w:eastAsia="方正仿宋_GB2312" w:cs="方正仿宋_GB2312"/>
                <w:color w:val="000000"/>
                <w:spacing w:val="3"/>
                <w:sz w:val="24"/>
                <w:szCs w:val="24"/>
                <w:highlight w:val="none"/>
                <w:lang w:val="en-US" w:eastAsia="zh-CN" w:bidi="ar-SA"/>
              </w:rPr>
            </w:pPr>
            <w:r>
              <w:rPr>
                <w:rFonts w:hint="eastAsia" w:ascii="方正仿宋_GB2312" w:hAnsi="方正仿宋_GB2312" w:eastAsia="方正仿宋_GB2312" w:cs="方正仿宋_GB2312"/>
                <w:color w:val="000000"/>
                <w:spacing w:val="3"/>
                <w:sz w:val="24"/>
                <w:szCs w:val="24"/>
                <w:highlight w:val="none"/>
                <w:lang w:val="en-US" w:eastAsia="zh-CN" w:bidi="ar-SA"/>
              </w:rPr>
              <w:t xml:space="preserve">≥14</w:t>
            </w:r>
            <w:r>
              <w:rPr>
                <w:rFonts w:hint="eastAsia" w:ascii="方正仿宋_GB2312" w:hAnsi="方正仿宋_GB2312" w:eastAsia="方正仿宋_GB2312" w:cs="方正仿宋_GB2312"/>
                <w:color w:val="000000"/>
                <w:spacing w:val="3"/>
                <w:sz w:val="24"/>
                <w:szCs w:val="24"/>
                <w:highlight w:val="none"/>
                <w:lang w:val="en-US" w:eastAsia="zh-CN" w:bidi="ar-SA"/>
              </w:rPr>
            </w:r>
            <w:r/>
          </w:p>
        </w:tc>
      </w:tr>
      <w:tr>
        <w:trPr>
          <w:trHeight w:val="501"/>
        </w:trPr>
        <w:tc>
          <w:tcPr>
            <w:tcW w:w="2765" w:type="dxa"/>
            <w:vAlign w:val="center"/>
            <w:textDirection w:val="lrTb"/>
            <w:noWrap w:val="false"/>
          </w:tcPr>
          <w:p>
            <w:pPr>
              <w:pStyle w:val="682"/>
              <w:jc w:val="center"/>
              <w:widowControl/>
              <w:rPr>
                <w:rFonts w:hint="eastAsia" w:ascii="方正仿宋_GB2312" w:hAnsi="方正仿宋_GB2312" w:eastAsia="方正仿宋_GB2312" w:cs="方正仿宋_GB2312"/>
                <w:color w:val="000000"/>
                <w:spacing w:val="3"/>
                <w:sz w:val="24"/>
                <w:szCs w:val="24"/>
                <w:highlight w:val="none"/>
                <w:lang w:val="en-US" w:eastAsia="zh-CN" w:bidi="ar-SA"/>
              </w:rPr>
            </w:pPr>
            <w:r>
              <w:rPr>
                <w:rFonts w:hint="eastAsia" w:ascii="方正仿宋_GB2312" w:hAnsi="方正仿宋_GB2312" w:eastAsia="方正仿宋_GB2312" w:cs="方正仿宋_GB2312"/>
                <w:color w:val="000000"/>
                <w:spacing w:val="3"/>
                <w:sz w:val="24"/>
                <w:szCs w:val="24"/>
                <w:highlight w:val="none"/>
                <w:lang w:val="en-US" w:eastAsia="zh-CN" w:bidi="ar-SA"/>
              </w:rPr>
              <w:t xml:space="preserve">洒水炮射程（m）</w:t>
            </w:r>
            <w:r>
              <w:rPr>
                <w:rFonts w:hint="eastAsia" w:ascii="方正仿宋_GB2312" w:hAnsi="方正仿宋_GB2312" w:eastAsia="方正仿宋_GB2312" w:cs="方正仿宋_GB2312"/>
                <w:color w:val="000000"/>
                <w:spacing w:val="3"/>
                <w:sz w:val="24"/>
                <w:szCs w:val="24"/>
                <w:highlight w:val="none"/>
                <w:lang w:val="en-US" w:eastAsia="zh-CN" w:bidi="ar-SA"/>
              </w:rPr>
            </w:r>
            <w:r/>
          </w:p>
        </w:tc>
        <w:tc>
          <w:tcPr>
            <w:tcW w:w="2234" w:type="dxa"/>
            <w:vAlign w:val="center"/>
            <w:textDirection w:val="lrTb"/>
            <w:noWrap w:val="false"/>
          </w:tcPr>
          <w:p>
            <w:pPr>
              <w:pStyle w:val="682"/>
              <w:jc w:val="center"/>
              <w:widowControl/>
              <w:rPr>
                <w:rFonts w:hint="eastAsia" w:ascii="方正仿宋_GB2312" w:hAnsi="方正仿宋_GB2312" w:eastAsia="方正仿宋_GB2312" w:cs="方正仿宋_GB2312"/>
                <w:color w:val="000000"/>
                <w:spacing w:val="3"/>
                <w:sz w:val="24"/>
                <w:szCs w:val="24"/>
                <w:highlight w:val="none"/>
                <w:lang w:val="en-US" w:eastAsia="zh-CN" w:bidi="ar-SA"/>
              </w:rPr>
            </w:pPr>
            <w:r>
              <w:rPr>
                <w:rFonts w:hint="eastAsia" w:ascii="方正仿宋_GB2312" w:hAnsi="方正仿宋_GB2312" w:eastAsia="方正仿宋_GB2312" w:cs="方正仿宋_GB2312"/>
                <w:color w:val="000000"/>
                <w:spacing w:val="3"/>
                <w:sz w:val="24"/>
                <w:szCs w:val="24"/>
                <w:highlight w:val="none"/>
                <w:lang w:val="en-US" w:eastAsia="zh-CN" w:bidi="ar-SA"/>
              </w:rPr>
              <w:t xml:space="preserve">≥38</w:t>
            </w:r>
            <w:r>
              <w:rPr>
                <w:rFonts w:hint="eastAsia" w:ascii="方正仿宋_GB2312" w:hAnsi="方正仿宋_GB2312" w:eastAsia="方正仿宋_GB2312" w:cs="方正仿宋_GB2312"/>
                <w:color w:val="000000"/>
                <w:spacing w:val="3"/>
                <w:sz w:val="24"/>
                <w:szCs w:val="24"/>
                <w:highlight w:val="none"/>
                <w:lang w:val="en-US" w:eastAsia="zh-CN" w:bidi="ar-SA"/>
              </w:rPr>
            </w:r>
            <w:r/>
          </w:p>
        </w:tc>
      </w:tr>
    </w:tbl>
    <w:p>
      <w:pPr>
        <w:pStyle w:val="682"/>
        <w:numPr>
          <w:ilvl w:val="0"/>
          <w:numId w:val="0"/>
        </w:numPr>
        <w:spacing w:line="500" w:lineRule="exact"/>
        <w:rPr>
          <w:rFonts w:hint="eastAsia" w:ascii="方正仿宋_GB2312" w:hAnsi="方正仿宋_GB2312" w:eastAsia="方正仿宋_GB2312" w:cs="方正仿宋_GB2312"/>
          <w:color w:val="000000"/>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lang w:val="en-US" w:eastAsia="zh-CN" w:bidi="ar-SA"/>
        </w:rPr>
        <w:t xml:space="preserve">（2）</w:t>
      </w:r>
      <w:r>
        <w:rPr>
          <w:rFonts w:hint="eastAsia" w:ascii="方正仿宋_GB2312" w:hAnsi="方正仿宋_GB2312" w:eastAsia="方正仿宋_GB2312" w:cs="方正仿宋_GB2312"/>
          <w:color w:val="000000"/>
          <w:sz w:val="24"/>
          <w:szCs w:val="20"/>
          <w:highlight w:val="none"/>
          <w:lang w:val="en-US" w:eastAsia="zh-CN"/>
        </w:rPr>
        <w:t xml:space="preserve">性能配置要求</w:t>
      </w:r>
      <w:r>
        <w:rPr>
          <w:rFonts w:hint="eastAsia" w:ascii="方正仿宋_GB2312" w:hAnsi="方正仿宋_GB2312" w:eastAsia="方正仿宋_GB2312" w:cs="方正仿宋_GB2312"/>
          <w:color w:val="000000"/>
          <w:sz w:val="24"/>
          <w:szCs w:val="20"/>
          <w:highlight w:val="none"/>
          <w:lang w:val="en-US" w:eastAsia="zh-CN"/>
        </w:rPr>
      </w:r>
      <w:r/>
    </w:p>
    <w:p>
      <w:pPr>
        <w:pStyle w:val="682"/>
        <w:ind w:firstLine="480"/>
        <w:jc w:val="left"/>
        <w:keepLines w:val="0"/>
        <w:keepNext w:val="0"/>
        <w:pageBreakBefore w:val="0"/>
        <w:spacing w:line="500" w:lineRule="exact"/>
        <w:widowControl/>
        <w:rPr>
          <w:rFonts w:hint="eastAsia" w:ascii="方正仿宋_GB2312" w:hAnsi="方正仿宋_GB2312" w:eastAsia="方正仿宋_GB2312" w:cs="方正仿宋_GB2312"/>
          <w:bCs/>
          <w:color w:val="000000"/>
          <w:sz w:val="24"/>
          <w:highlight w:val="none"/>
          <w:lang w:val="en-US" w:eastAsia="zh-CN"/>
        </w:rPr>
      </w:pPr>
      <w:r>
        <w:rPr>
          <w:rFonts w:hint="eastAsia" w:ascii="方正仿宋_GB2312" w:hAnsi="方正仿宋_GB2312" w:eastAsia="方正仿宋_GB2312" w:cs="方正仿宋_GB2312"/>
          <w:bCs/>
          <w:color w:val="000000"/>
          <w:sz w:val="24"/>
          <w:highlight w:val="none"/>
          <w:lang w:val="en-US" w:eastAsia="zh-CN"/>
        </w:rPr>
        <w:t xml:space="preserve">底盘上装协同设计：底盘和上装整体设计和制作，上装提前选型、预留装配空间和接口，不破坏底盘结构与防腐性能，匹配度更高，性能更优异；</w:t>
      </w:r>
      <w:r>
        <w:rPr>
          <w:rFonts w:hint="eastAsia" w:ascii="方正仿宋_GB2312" w:hAnsi="方正仿宋_GB2312" w:eastAsia="方正仿宋_GB2312" w:cs="方正仿宋_GB2312"/>
          <w:bCs/>
          <w:color w:val="000000"/>
          <w:sz w:val="24"/>
          <w:highlight w:val="none"/>
          <w:lang w:val="en-US" w:eastAsia="zh-CN"/>
        </w:rPr>
      </w:r>
      <w:r/>
    </w:p>
    <w:p>
      <w:pPr>
        <w:pStyle w:val="682"/>
        <w:ind w:firstLine="480"/>
        <w:jc w:val="left"/>
        <w:keepLines w:val="0"/>
        <w:keepNext w:val="0"/>
        <w:pageBreakBefore w:val="0"/>
        <w:spacing w:line="500" w:lineRule="exact"/>
        <w:widowControl/>
        <w:rPr>
          <w:rFonts w:hint="eastAsia" w:ascii="方正仿宋_GB2312" w:hAnsi="方正仿宋_GB2312" w:eastAsia="方正仿宋_GB2312" w:cs="方正仿宋_GB2312"/>
          <w:bCs/>
          <w:color w:val="000000"/>
          <w:sz w:val="24"/>
          <w:highlight w:val="none"/>
          <w:lang w:val="en-US" w:eastAsia="zh-CN"/>
        </w:rPr>
      </w:pPr>
      <w:r>
        <w:rPr>
          <w:rFonts w:hint="eastAsia" w:ascii="方正仿宋_GB2312" w:hAnsi="方正仿宋_GB2312" w:eastAsia="方正仿宋_GB2312" w:cs="方正仿宋_GB2312"/>
          <w:bCs/>
          <w:color w:val="000000"/>
          <w:sz w:val="24"/>
          <w:highlight w:val="none"/>
          <w:lang w:val="en-US" w:eastAsia="zh-CN"/>
        </w:rPr>
        <w:t xml:space="preserve">车辆后防护采用QStE700TM（屈服强度700MPa）优质高强度钢，屈服强度是行业采用的Q355（屈服强度355MPa）的200%，同时采用矩形结构，能有效避免后车追尾钻入；</w:t>
      </w:r>
      <w:r>
        <w:rPr>
          <w:rFonts w:hint="eastAsia" w:ascii="方正仿宋_GB2312" w:hAnsi="方正仿宋_GB2312" w:eastAsia="方正仿宋_GB2312" w:cs="方正仿宋_GB2312"/>
          <w:bCs/>
          <w:color w:val="000000"/>
          <w:sz w:val="24"/>
          <w:highlight w:val="none"/>
          <w:lang w:val="en-US" w:eastAsia="zh-CN"/>
        </w:rPr>
      </w:r>
      <w:r/>
    </w:p>
    <w:p>
      <w:pPr>
        <w:pStyle w:val="682"/>
        <w:ind w:firstLine="480"/>
        <w:jc w:val="left"/>
        <w:keepLines w:val="0"/>
        <w:keepNext w:val="0"/>
        <w:pageBreakBefore w:val="0"/>
        <w:spacing w:line="500" w:lineRule="exact"/>
        <w:widowControl/>
        <w:rPr>
          <w:rFonts w:hint="eastAsia" w:ascii="方正仿宋_GB2312" w:hAnsi="方正仿宋_GB2312" w:eastAsia="方正仿宋_GB2312" w:cs="方正仿宋_GB2312"/>
          <w:bCs/>
          <w:color w:val="000000"/>
          <w:sz w:val="24"/>
          <w:highlight w:val="none"/>
          <w:lang w:val="en-US" w:eastAsia="zh-CN"/>
        </w:rPr>
      </w:pPr>
      <w:r>
        <w:rPr>
          <w:rFonts w:hint="eastAsia" w:ascii="方正仿宋_GB2312" w:hAnsi="方正仿宋_GB2312" w:eastAsia="方正仿宋_GB2312" w:cs="方正仿宋_GB2312"/>
          <w:bCs/>
          <w:color w:val="000000"/>
          <w:sz w:val="24"/>
          <w:highlight w:val="none"/>
          <w:lang w:val="en-US" w:eastAsia="zh-CN"/>
        </w:rPr>
        <w:t xml:space="preserve">高压水路采用集成化的中控气控阀组控制高压水路各分支开关，汽车底盘辅助贮气罐取气，环保节能，避免了使用液压油缸控制开关发生漏油后的二次污染。</w:t>
      </w:r>
      <w:r>
        <w:rPr>
          <w:rFonts w:hint="eastAsia" w:ascii="方正仿宋_GB2312" w:hAnsi="方正仿宋_GB2312" w:eastAsia="方正仿宋_GB2312" w:cs="方正仿宋_GB2312"/>
          <w:bCs/>
          <w:color w:val="000000"/>
          <w:sz w:val="24"/>
          <w:highlight w:val="none"/>
          <w:lang w:val="en-US" w:eastAsia="zh-CN"/>
        </w:rPr>
      </w:r>
      <w:r/>
    </w:p>
    <w:p>
      <w:pPr>
        <w:pStyle w:val="810"/>
        <w:spacing w:before="93"/>
        <w:rPr>
          <w:rFonts w:hint="eastAsia" w:ascii="方正仿宋_GB2312" w:hAnsi="方正仿宋_GB2312" w:eastAsia="方正仿宋_GB2312" w:cs="方正仿宋_GB2312"/>
          <w:bCs/>
          <w:color w:val="000000"/>
          <w:sz w:val="24"/>
          <w:szCs w:val="24"/>
          <w:highlight w:val="none"/>
          <w:lang w:val="en-US" w:eastAsia="zh-CN" w:bidi="ar-SA"/>
        </w:rPr>
      </w:pPr>
      <w:r>
        <w:rPr>
          <w:rFonts w:hint="eastAsia" w:ascii="方正仿宋_GB2312" w:hAnsi="方正仿宋_GB2312" w:eastAsia="方正仿宋_GB2312" w:cs="方正仿宋_GB2312"/>
          <w:bCs/>
          <w:color w:val="000000"/>
          <w:sz w:val="24"/>
          <w:szCs w:val="24"/>
          <w:highlight w:val="none"/>
          <w:lang w:val="en-US" w:eastAsia="zh-CN" w:bidi="ar-SA"/>
        </w:rPr>
        <w:t xml:space="preserve">水罐罐体采用优质高强度碳钢材料焊接而成。</w:t>
      </w:r>
      <w:r>
        <w:rPr>
          <w:rFonts w:hint="eastAsia" w:ascii="方正仿宋_GB2312" w:hAnsi="方正仿宋_GB2312" w:eastAsia="方正仿宋_GB2312" w:cs="方正仿宋_GB2312"/>
          <w:bCs/>
          <w:color w:val="000000"/>
          <w:sz w:val="24"/>
          <w:szCs w:val="24"/>
          <w:highlight w:val="none"/>
          <w:lang w:val="en-US" w:eastAsia="zh-CN" w:bidi="ar-SA"/>
        </w:rPr>
      </w:r>
      <w:r/>
    </w:p>
    <w:p>
      <w:pPr>
        <w:pStyle w:val="810"/>
        <w:spacing w:before="93"/>
        <w:rPr>
          <w:rFonts w:hint="eastAsia" w:ascii="方正仿宋_GB2312" w:hAnsi="方正仿宋_GB2312" w:eastAsia="方正仿宋_GB2312" w:cs="方正仿宋_GB2312"/>
          <w:bCs/>
          <w:color w:val="000000"/>
          <w:sz w:val="24"/>
          <w:szCs w:val="24"/>
          <w:highlight w:val="none"/>
          <w:lang w:val="en-US" w:eastAsia="zh-CN" w:bidi="ar-SA"/>
        </w:rPr>
      </w:pPr>
      <w:r>
        <w:rPr>
          <w:rFonts w:hint="eastAsia" w:ascii="方正仿宋_GB2312" w:hAnsi="方正仿宋_GB2312" w:eastAsia="方正仿宋_GB2312" w:cs="方正仿宋_GB2312"/>
          <w:bCs/>
          <w:color w:val="000000"/>
          <w:sz w:val="24"/>
          <w:szCs w:val="24"/>
          <w:highlight w:val="none"/>
          <w:lang w:val="en-US" w:eastAsia="zh-CN" w:bidi="ar-SA"/>
        </w:rPr>
        <w:t xml:space="preserve">采用自动化焊接线生产，以高精度的自动化生产作业代替人工作，罐体焊缝均匀一致，经久不漏。</w:t>
      </w:r>
      <w:r>
        <w:rPr>
          <w:rFonts w:hint="eastAsia" w:ascii="方正仿宋_GB2312" w:hAnsi="方正仿宋_GB2312" w:eastAsia="方正仿宋_GB2312" w:cs="方正仿宋_GB2312"/>
          <w:bCs/>
          <w:color w:val="000000"/>
          <w:sz w:val="24"/>
          <w:szCs w:val="24"/>
          <w:highlight w:val="none"/>
          <w:lang w:val="en-US" w:eastAsia="zh-CN" w:bidi="ar-SA"/>
        </w:rPr>
      </w:r>
      <w:r/>
    </w:p>
    <w:p>
      <w:pPr>
        <w:pStyle w:val="810"/>
        <w:spacing w:before="93"/>
        <w:rPr>
          <w:rFonts w:hint="eastAsia" w:ascii="方正仿宋_GB2312" w:hAnsi="方正仿宋_GB2312" w:eastAsia="方正仿宋_GB2312" w:cs="方正仿宋_GB2312"/>
          <w:bCs/>
          <w:color w:val="000000"/>
          <w:sz w:val="24"/>
          <w:szCs w:val="24"/>
          <w:highlight w:val="none"/>
          <w:lang w:val="en-US" w:eastAsia="zh-CN" w:bidi="ar-SA"/>
        </w:rPr>
      </w:pPr>
      <w:r>
        <w:rPr>
          <w:rFonts w:hint="eastAsia" w:ascii="方正仿宋_GB2312" w:hAnsi="方正仿宋_GB2312" w:eastAsia="方正仿宋_GB2312" w:cs="方正仿宋_GB2312"/>
          <w:bCs/>
          <w:color w:val="000000"/>
          <w:sz w:val="24"/>
          <w:szCs w:val="24"/>
          <w:highlight w:val="none"/>
          <w:lang w:val="en-US" w:eastAsia="zh-CN" w:bidi="ar-SA"/>
        </w:rPr>
        <w:t xml:space="preserve">罐体采用国际标准电泳工艺，能够在罐体表面形成致密的防腐膜，经久耐用；</w:t>
      </w:r>
      <w:r>
        <w:rPr>
          <w:rFonts w:hint="eastAsia" w:ascii="方正仿宋_GB2312" w:hAnsi="方正仿宋_GB2312" w:eastAsia="方正仿宋_GB2312" w:cs="方正仿宋_GB2312"/>
          <w:bCs/>
          <w:color w:val="000000"/>
          <w:sz w:val="24"/>
          <w:szCs w:val="24"/>
          <w:highlight w:val="none"/>
          <w:lang w:val="en-US" w:eastAsia="zh-CN" w:bidi="ar-SA"/>
        </w:rPr>
      </w:r>
      <w:r/>
    </w:p>
    <w:p>
      <w:pPr>
        <w:pStyle w:val="810"/>
        <w:spacing w:before="93"/>
        <w:rPr>
          <w:rFonts w:hint="eastAsia" w:ascii="方正仿宋_GB2312" w:hAnsi="方正仿宋_GB2312" w:eastAsia="方正仿宋_GB2312" w:cs="方正仿宋_GB2312"/>
          <w:bCs/>
          <w:color w:val="000000"/>
          <w:sz w:val="24"/>
          <w:szCs w:val="24"/>
          <w:highlight w:val="none"/>
          <w:lang w:val="en-US" w:eastAsia="zh-CN" w:bidi="ar-SA"/>
        </w:rPr>
      </w:pPr>
      <w:r>
        <w:rPr>
          <w:rFonts w:hint="eastAsia" w:ascii="方正仿宋_GB2312" w:hAnsi="方正仿宋_GB2312" w:eastAsia="方正仿宋_GB2312" w:cs="方正仿宋_GB2312"/>
          <w:bCs/>
          <w:color w:val="000000"/>
          <w:sz w:val="24"/>
          <w:szCs w:val="24"/>
          <w:highlight w:val="none"/>
          <w:lang w:val="en-US" w:eastAsia="zh-CN" w:bidi="ar-SA"/>
        </w:rPr>
        <w:t xml:space="preserve">罐体出水口设置有过滤器，可过滤罐体中进入管路的杂质，避免杂质对泵体的损坏，从而延长水泵的使用寿命，也预防杂质对喷嘴的堵塞，减少了操作人员对设备的维护，增强了工作装置的稳定性。</w:t>
      </w:r>
      <w:r>
        <w:rPr>
          <w:rFonts w:hint="eastAsia" w:ascii="方正仿宋_GB2312" w:hAnsi="方正仿宋_GB2312" w:eastAsia="方正仿宋_GB2312" w:cs="方正仿宋_GB2312"/>
          <w:bCs/>
          <w:color w:val="000000"/>
          <w:sz w:val="24"/>
          <w:szCs w:val="24"/>
          <w:highlight w:val="none"/>
          <w:lang w:val="en-US" w:eastAsia="zh-CN" w:bidi="ar-SA"/>
        </w:rPr>
      </w:r>
      <w:r/>
    </w:p>
    <w:p>
      <w:pPr>
        <w:pStyle w:val="810"/>
        <w:spacing w:before="93"/>
        <w:rPr>
          <w:rFonts w:hint="eastAsia" w:ascii="方正仿宋_GB2312" w:hAnsi="方正仿宋_GB2312" w:eastAsia="方正仿宋_GB2312" w:cs="方正仿宋_GB2312"/>
          <w:bCs/>
          <w:color w:val="000000"/>
          <w:sz w:val="24"/>
          <w:szCs w:val="24"/>
          <w:highlight w:val="none"/>
          <w:lang w:val="en-US" w:eastAsia="zh-CN" w:bidi="ar-SA"/>
        </w:rPr>
      </w:pPr>
      <w:r>
        <w:rPr>
          <w:rFonts w:hint="eastAsia" w:ascii="方正仿宋_GB2312" w:hAnsi="方正仿宋_GB2312" w:eastAsia="方正仿宋_GB2312" w:cs="方正仿宋_GB2312"/>
          <w:bCs/>
          <w:color w:val="000000"/>
          <w:sz w:val="24"/>
          <w:szCs w:val="24"/>
          <w:highlight w:val="none"/>
          <w:lang w:val="en-US" w:eastAsia="zh-CN" w:bidi="ar-SA"/>
        </w:rPr>
        <w:t xml:space="preserve">水罐后封头上设有液位计，以便观察罐内贮水量。罐体内设置防波机构，用来减轻清洗车运行过程中罐内清水对罐体前后封头的冲击，并且增强了罐体的刚性。</w:t>
      </w:r>
      <w:r>
        <w:rPr>
          <w:rFonts w:hint="eastAsia" w:ascii="方正仿宋_GB2312" w:hAnsi="方正仿宋_GB2312" w:eastAsia="方正仿宋_GB2312" w:cs="方正仿宋_GB2312"/>
          <w:bCs/>
          <w:color w:val="000000"/>
          <w:sz w:val="24"/>
          <w:szCs w:val="24"/>
          <w:highlight w:val="none"/>
          <w:lang w:val="en-US" w:eastAsia="zh-CN" w:bidi="ar-SA"/>
        </w:rPr>
      </w:r>
      <w:r/>
    </w:p>
    <w:p>
      <w:pPr>
        <w:pStyle w:val="810"/>
        <w:spacing w:before="93"/>
        <w:rPr>
          <w:rFonts w:hint="eastAsia" w:ascii="方正仿宋_GB2312" w:hAnsi="方正仿宋_GB2312" w:eastAsia="方正仿宋_GB2312" w:cs="方正仿宋_GB2312"/>
          <w:bCs/>
          <w:color w:val="000000"/>
          <w:sz w:val="24"/>
          <w:szCs w:val="24"/>
          <w:highlight w:val="none"/>
          <w:lang w:val="en-US" w:eastAsia="zh-CN" w:bidi="ar-SA"/>
        </w:rPr>
      </w:pPr>
      <w:r>
        <w:rPr>
          <w:rFonts w:hint="eastAsia" w:ascii="方正仿宋_GB2312" w:hAnsi="方正仿宋_GB2312" w:eastAsia="方正仿宋_GB2312" w:cs="方正仿宋_GB2312"/>
          <w:bCs/>
          <w:color w:val="000000"/>
          <w:sz w:val="24"/>
          <w:szCs w:val="24"/>
          <w:highlight w:val="none"/>
          <w:lang w:val="en-US" w:eastAsia="zh-CN" w:bidi="ar-SA"/>
        </w:rPr>
        <w:t xml:space="preserve">水罐封头下部设有水位报警器，当水位到达低位时，系统就会发出低水位报警信号提醒操作人员停止作业。</w:t>
      </w:r>
      <w:r>
        <w:rPr>
          <w:rFonts w:hint="eastAsia" w:ascii="方正仿宋_GB2312" w:hAnsi="方正仿宋_GB2312" w:eastAsia="方正仿宋_GB2312" w:cs="方正仿宋_GB2312"/>
          <w:bCs/>
          <w:color w:val="000000"/>
          <w:sz w:val="24"/>
          <w:szCs w:val="24"/>
          <w:highlight w:val="none"/>
          <w:lang w:val="en-US" w:eastAsia="zh-CN" w:bidi="ar-SA"/>
        </w:rPr>
      </w:r>
      <w:r/>
    </w:p>
    <w:p>
      <w:pPr>
        <w:pStyle w:val="810"/>
        <w:spacing w:before="93"/>
        <w:rPr>
          <w:rFonts w:hint="eastAsia" w:ascii="方正仿宋_GB2312" w:hAnsi="方正仿宋_GB2312" w:eastAsia="方正仿宋_GB2312" w:cs="方正仿宋_GB2312"/>
          <w:color w:val="000000"/>
          <w:sz w:val="24"/>
          <w:highlight w:val="none"/>
          <w:lang w:val="en-US" w:eastAsia="zh-CN"/>
        </w:rPr>
      </w:pPr>
      <w:r>
        <w:rPr>
          <w:rFonts w:hint="eastAsia" w:ascii="方正仿宋_GB2312" w:hAnsi="方正仿宋_GB2312" w:eastAsia="方正仿宋_GB2312" w:cs="方正仿宋_GB2312"/>
          <w:color w:val="000000"/>
          <w:sz w:val="24"/>
          <w:highlight w:val="none"/>
          <w:lang w:val="en-US" w:eastAsia="zh-CN"/>
        </w:rPr>
        <w:t xml:space="preserve">车辆需加装好控油宝（带GPS）和行车记录仪。</w:t>
      </w:r>
      <w:r>
        <w:rPr>
          <w:rFonts w:hint="eastAsia" w:ascii="方正仿宋_GB2312" w:hAnsi="方正仿宋_GB2312" w:eastAsia="方正仿宋_GB2312" w:cs="方正仿宋_GB2312"/>
          <w:color w:val="000000"/>
          <w:sz w:val="24"/>
          <w:highlight w:val="none"/>
          <w:lang w:val="en-US" w:eastAsia="zh-CN"/>
        </w:rPr>
      </w:r>
      <w:r/>
    </w:p>
    <w:p>
      <w:pPr>
        <w:pStyle w:val="810"/>
        <w:spacing w:before="93"/>
        <w:rPr>
          <w:rFonts w:hint="eastAsia" w:ascii="方正仿宋_GB2312" w:hAnsi="方正仿宋_GB2312" w:eastAsia="方正仿宋_GB2312" w:cs="方正仿宋_GB2312"/>
          <w:b/>
          <w:bCs/>
          <w:color w:val="000000"/>
          <w:sz w:val="28"/>
          <w:szCs w:val="24"/>
          <w:highlight w:val="none"/>
          <w:lang w:val="en-US" w:eastAsia="zh-CN"/>
        </w:rPr>
      </w:pPr>
      <w:r>
        <w:rPr>
          <w:rFonts w:hint="eastAsia" w:ascii="方正仿宋_GB2312" w:hAnsi="方正仿宋_GB2312" w:eastAsia="方正仿宋_GB2312" w:cs="方正仿宋_GB2312"/>
          <w:b/>
          <w:bCs/>
          <w:color w:val="000000"/>
          <w:sz w:val="28"/>
          <w:szCs w:val="24"/>
          <w:highlight w:val="none"/>
          <w:lang w:val="en-US" w:eastAsia="zh-CN"/>
        </w:rPr>
      </w:r>
      <w:r/>
    </w:p>
    <w:p>
      <w:pPr>
        <w:pStyle w:val="810"/>
        <w:spacing w:before="93"/>
        <w:rPr>
          <w:rFonts w:hint="eastAsia" w:ascii="方正仿宋_GB2312" w:hAnsi="方正仿宋_GB2312" w:eastAsia="方正仿宋_GB2312" w:cs="方正仿宋_GB2312"/>
          <w:b/>
          <w:bCs/>
          <w:color w:val="000000"/>
          <w:sz w:val="28"/>
          <w:szCs w:val="24"/>
          <w:highlight w:val="none"/>
          <w:lang w:val="en-US" w:eastAsia="zh-CN"/>
        </w:rPr>
      </w:pPr>
      <w:r>
        <w:rPr>
          <w:rFonts w:hint="eastAsia" w:ascii="方正仿宋_GB2312" w:hAnsi="方正仿宋_GB2312" w:eastAsia="方正仿宋_GB2312" w:cs="方正仿宋_GB2312"/>
          <w:b/>
          <w:bCs/>
          <w:color w:val="000000"/>
          <w:sz w:val="28"/>
          <w:szCs w:val="24"/>
          <w:highlight w:val="none"/>
          <w:lang w:val="en-US" w:eastAsia="zh-CN"/>
        </w:rPr>
      </w:r>
      <w:r/>
    </w:p>
    <w:p>
      <w:pPr>
        <w:pStyle w:val="810"/>
        <w:spacing w:before="93"/>
        <w:rPr>
          <w:rFonts w:hint="eastAsia" w:ascii="方正仿宋_GB2312" w:hAnsi="方正仿宋_GB2312" w:eastAsia="方正仿宋_GB2312" w:cs="方正仿宋_GB2312"/>
          <w:b/>
          <w:bCs/>
          <w:color w:val="000000"/>
          <w:sz w:val="28"/>
          <w:szCs w:val="24"/>
          <w:highlight w:val="none"/>
          <w:lang w:val="en-US" w:eastAsia="zh-CN"/>
        </w:rPr>
      </w:pPr>
      <w:r>
        <w:rPr>
          <w:rFonts w:hint="eastAsia" w:ascii="方正仿宋_GB2312" w:hAnsi="方正仿宋_GB2312" w:eastAsia="方正仿宋_GB2312" w:cs="方正仿宋_GB2312"/>
          <w:b/>
          <w:bCs/>
          <w:color w:val="000000"/>
          <w:sz w:val="28"/>
          <w:szCs w:val="24"/>
          <w:highlight w:val="none"/>
          <w:lang w:val="en-US" w:eastAsia="zh-CN"/>
        </w:rPr>
      </w:r>
      <w:r/>
    </w:p>
    <w:p>
      <w:pPr>
        <w:pStyle w:val="810"/>
        <w:spacing w:before="93"/>
        <w:rPr>
          <w:rFonts w:hint="eastAsia" w:ascii="方正仿宋_GB2312" w:hAnsi="方正仿宋_GB2312" w:eastAsia="方正仿宋_GB2312" w:cs="方正仿宋_GB2312"/>
          <w:b/>
          <w:bCs/>
          <w:color w:val="000000"/>
          <w:sz w:val="28"/>
          <w:szCs w:val="24"/>
          <w:highlight w:val="none"/>
          <w:lang w:val="en-US" w:eastAsia="zh-CN"/>
        </w:rPr>
      </w:pPr>
      <w:r>
        <w:rPr>
          <w:rFonts w:hint="eastAsia" w:ascii="方正仿宋_GB2312" w:hAnsi="方正仿宋_GB2312" w:eastAsia="方正仿宋_GB2312" w:cs="方正仿宋_GB2312"/>
          <w:b/>
          <w:bCs/>
          <w:color w:val="000000"/>
          <w:sz w:val="28"/>
          <w:szCs w:val="24"/>
          <w:highlight w:val="none"/>
          <w:lang w:val="en-US" w:eastAsia="zh-CN"/>
        </w:rPr>
      </w:r>
      <w:r/>
    </w:p>
    <w:p>
      <w:pPr>
        <w:pStyle w:val="810"/>
        <w:spacing w:before="93"/>
        <w:rPr>
          <w:rFonts w:hint="eastAsia" w:ascii="方正仿宋_GB2312" w:hAnsi="方正仿宋_GB2312" w:eastAsia="方正仿宋_GB2312" w:cs="方正仿宋_GB2312"/>
          <w:b/>
          <w:bCs/>
          <w:color w:val="000000"/>
          <w:sz w:val="28"/>
          <w:szCs w:val="24"/>
          <w:highlight w:val="none"/>
          <w:lang w:val="en-US" w:eastAsia="zh-CN"/>
        </w:rPr>
      </w:pPr>
      <w:r>
        <w:rPr>
          <w:rFonts w:hint="eastAsia" w:ascii="方正仿宋_GB2312" w:hAnsi="方正仿宋_GB2312" w:eastAsia="方正仿宋_GB2312" w:cs="方正仿宋_GB2312"/>
          <w:b/>
          <w:bCs/>
          <w:color w:val="000000"/>
          <w:sz w:val="28"/>
          <w:szCs w:val="24"/>
          <w:highlight w:val="none"/>
          <w:lang w:val="en-US" w:eastAsia="zh-CN"/>
        </w:rPr>
      </w:r>
      <w:r/>
    </w:p>
    <w:p>
      <w:pPr>
        <w:pStyle w:val="810"/>
        <w:spacing w:before="93"/>
        <w:rPr>
          <w:rFonts w:hint="eastAsia" w:ascii="方正仿宋_GB2312" w:hAnsi="方正仿宋_GB2312" w:eastAsia="方正仿宋_GB2312" w:cs="方正仿宋_GB2312"/>
          <w:b/>
          <w:bCs/>
          <w:color w:val="000000"/>
          <w:sz w:val="28"/>
          <w:szCs w:val="24"/>
          <w:highlight w:val="none"/>
          <w:lang w:val="en-US" w:eastAsia="zh-CN"/>
        </w:rPr>
      </w:pPr>
      <w:r>
        <w:rPr>
          <w:rFonts w:hint="eastAsia" w:ascii="方正仿宋_GB2312" w:hAnsi="方正仿宋_GB2312" w:eastAsia="方正仿宋_GB2312" w:cs="方正仿宋_GB2312"/>
          <w:b/>
          <w:bCs/>
          <w:color w:val="000000"/>
          <w:sz w:val="28"/>
          <w:szCs w:val="24"/>
          <w:highlight w:val="none"/>
          <w:lang w:val="en-US" w:eastAsia="zh-CN"/>
        </w:rPr>
      </w:r>
      <w:r/>
    </w:p>
    <w:p>
      <w:pPr>
        <w:pStyle w:val="810"/>
        <w:spacing w:before="93"/>
        <w:rPr>
          <w:rFonts w:hint="eastAsia" w:ascii="方正仿宋_GB2312" w:hAnsi="方正仿宋_GB2312" w:eastAsia="方正仿宋_GB2312" w:cs="方正仿宋_GB2312"/>
          <w:b/>
          <w:bCs/>
          <w:color w:val="000000"/>
          <w:sz w:val="28"/>
          <w:szCs w:val="24"/>
          <w:highlight w:val="none"/>
          <w:lang w:val="en-US" w:eastAsia="zh-CN"/>
        </w:rPr>
      </w:pPr>
      <w:r>
        <w:rPr>
          <w:rFonts w:hint="eastAsia" w:ascii="方正仿宋_GB2312" w:hAnsi="方正仿宋_GB2312" w:eastAsia="方正仿宋_GB2312" w:cs="方正仿宋_GB2312"/>
          <w:b/>
          <w:bCs/>
          <w:color w:val="000000"/>
          <w:sz w:val="28"/>
          <w:szCs w:val="24"/>
          <w:highlight w:val="none"/>
          <w:lang w:val="en-US" w:eastAsia="zh-CN"/>
        </w:rPr>
      </w:r>
      <w:r/>
    </w:p>
    <w:p>
      <w:pPr>
        <w:pStyle w:val="810"/>
        <w:spacing w:before="93"/>
        <w:rPr>
          <w:rFonts w:hint="eastAsia" w:ascii="方正仿宋_GB2312" w:hAnsi="方正仿宋_GB2312" w:eastAsia="方正仿宋_GB2312" w:cs="方正仿宋_GB2312"/>
          <w:b/>
          <w:bCs/>
          <w:color w:val="000000"/>
          <w:sz w:val="28"/>
          <w:szCs w:val="24"/>
          <w:highlight w:val="none"/>
          <w:lang w:val="en-US" w:eastAsia="zh-CN"/>
        </w:rPr>
      </w:pPr>
      <w:r>
        <w:rPr>
          <w:rFonts w:hint="eastAsia" w:ascii="方正仿宋_GB2312" w:hAnsi="方正仿宋_GB2312" w:eastAsia="方正仿宋_GB2312" w:cs="方正仿宋_GB2312"/>
          <w:b/>
          <w:bCs/>
          <w:color w:val="000000"/>
          <w:sz w:val="28"/>
          <w:szCs w:val="24"/>
          <w:highlight w:val="none"/>
          <w:lang w:val="en-US" w:eastAsia="zh-CN"/>
        </w:rPr>
      </w:r>
      <w:r/>
    </w:p>
    <w:p>
      <w:pPr>
        <w:pStyle w:val="810"/>
        <w:spacing w:before="93"/>
        <w:rPr>
          <w:rFonts w:hint="eastAsia" w:ascii="方正仿宋_GB2312" w:hAnsi="方正仿宋_GB2312" w:eastAsia="方正仿宋_GB2312" w:cs="方正仿宋_GB2312"/>
          <w:b/>
          <w:bCs/>
          <w:color w:val="000000"/>
          <w:sz w:val="28"/>
          <w:szCs w:val="24"/>
          <w:highlight w:val="none"/>
          <w:lang w:val="en-US" w:eastAsia="zh-CN"/>
        </w:rPr>
      </w:pPr>
      <w:r>
        <w:rPr>
          <w:rFonts w:hint="eastAsia" w:ascii="方正仿宋_GB2312" w:hAnsi="方正仿宋_GB2312" w:eastAsia="方正仿宋_GB2312" w:cs="方正仿宋_GB2312"/>
          <w:b/>
          <w:bCs/>
          <w:color w:val="000000"/>
          <w:sz w:val="28"/>
          <w:szCs w:val="24"/>
          <w:highlight w:val="none"/>
          <w:lang w:val="en-US" w:eastAsia="zh-CN"/>
        </w:rPr>
      </w:r>
      <w:r/>
    </w:p>
    <w:p>
      <w:pPr>
        <w:pStyle w:val="810"/>
        <w:spacing w:before="93"/>
        <w:rPr>
          <w:rFonts w:hint="eastAsia" w:ascii="方正仿宋_GB2312" w:hAnsi="方正仿宋_GB2312" w:eastAsia="方正仿宋_GB2312" w:cs="方正仿宋_GB2312"/>
          <w:b/>
          <w:bCs/>
          <w:color w:val="000000"/>
          <w:sz w:val="28"/>
          <w:szCs w:val="24"/>
          <w:highlight w:val="none"/>
          <w:lang w:val="en-US" w:eastAsia="zh-CN"/>
        </w:rPr>
      </w:pPr>
      <w:r>
        <w:rPr>
          <w:rFonts w:hint="eastAsia" w:ascii="方正仿宋_GB2312" w:hAnsi="方正仿宋_GB2312" w:eastAsia="方正仿宋_GB2312" w:cs="方正仿宋_GB2312"/>
          <w:b/>
          <w:bCs/>
          <w:color w:val="000000"/>
          <w:sz w:val="28"/>
          <w:szCs w:val="24"/>
          <w:highlight w:val="none"/>
          <w:lang w:val="en-US" w:eastAsia="zh-CN"/>
        </w:rPr>
      </w:r>
      <w:r/>
    </w:p>
    <w:p>
      <w:pPr>
        <w:pStyle w:val="810"/>
        <w:spacing w:before="93"/>
        <w:rPr>
          <w:rFonts w:hint="eastAsia" w:ascii="方正仿宋_GB2312" w:hAnsi="方正仿宋_GB2312" w:eastAsia="方正仿宋_GB2312" w:cs="方正仿宋_GB2312"/>
          <w:b/>
          <w:bCs/>
          <w:color w:val="000000"/>
          <w:sz w:val="28"/>
          <w:szCs w:val="24"/>
          <w:highlight w:val="none"/>
          <w:lang w:val="en-US" w:eastAsia="zh-CN"/>
        </w:rPr>
      </w:pPr>
      <w:r>
        <w:rPr>
          <w:rFonts w:hint="eastAsia" w:ascii="方正仿宋_GB2312" w:hAnsi="方正仿宋_GB2312" w:eastAsia="方正仿宋_GB2312" w:cs="方正仿宋_GB2312"/>
          <w:b/>
          <w:bCs/>
          <w:color w:val="000000"/>
          <w:sz w:val="28"/>
          <w:szCs w:val="24"/>
          <w:highlight w:val="none"/>
          <w:lang w:val="en-US" w:eastAsia="zh-CN"/>
        </w:rPr>
      </w:r>
      <w:r/>
    </w:p>
    <w:p>
      <w:pPr>
        <w:pStyle w:val="810"/>
        <w:spacing w:before="93"/>
        <w:rPr>
          <w:rFonts w:hint="eastAsia" w:ascii="方正仿宋_GB2312" w:hAnsi="方正仿宋_GB2312" w:eastAsia="方正仿宋_GB2312" w:cs="方正仿宋_GB2312"/>
          <w:b/>
          <w:bCs/>
          <w:color w:val="000000"/>
          <w:sz w:val="28"/>
          <w:szCs w:val="24"/>
          <w:highlight w:val="none"/>
          <w:lang w:val="en-US" w:eastAsia="zh-CN"/>
        </w:rPr>
      </w:pPr>
      <w:r>
        <w:rPr>
          <w:rFonts w:hint="eastAsia" w:ascii="方正仿宋_GB2312" w:hAnsi="方正仿宋_GB2312" w:eastAsia="方正仿宋_GB2312" w:cs="方正仿宋_GB2312"/>
          <w:b/>
          <w:bCs/>
          <w:color w:val="000000"/>
          <w:sz w:val="28"/>
          <w:szCs w:val="24"/>
          <w:highlight w:val="none"/>
          <w:lang w:val="en-US" w:eastAsia="zh-CN"/>
        </w:rPr>
      </w:r>
      <w:r/>
    </w:p>
    <w:p>
      <w:pPr>
        <w:pStyle w:val="810"/>
        <w:spacing w:before="93"/>
        <w:rPr>
          <w:rFonts w:hint="eastAsia" w:ascii="方正仿宋_GB2312" w:hAnsi="方正仿宋_GB2312" w:eastAsia="方正仿宋_GB2312" w:cs="方正仿宋_GB2312"/>
          <w:b/>
          <w:bCs/>
          <w:color w:val="000000"/>
          <w:sz w:val="28"/>
          <w:szCs w:val="24"/>
          <w:highlight w:val="none"/>
          <w:lang w:val="en-US" w:eastAsia="zh-CN"/>
        </w:rPr>
      </w:pPr>
      <w:r>
        <w:rPr>
          <w:rFonts w:hint="eastAsia" w:ascii="方正仿宋_GB2312" w:hAnsi="方正仿宋_GB2312" w:eastAsia="方正仿宋_GB2312" w:cs="方正仿宋_GB2312"/>
          <w:b/>
          <w:bCs/>
          <w:color w:val="000000"/>
          <w:sz w:val="28"/>
          <w:szCs w:val="24"/>
          <w:highlight w:val="none"/>
          <w:lang w:val="en-US" w:eastAsia="zh-CN"/>
        </w:rPr>
      </w:r>
      <w:r/>
    </w:p>
    <w:p>
      <w:pPr>
        <w:pStyle w:val="810"/>
        <w:spacing w:before="93"/>
        <w:rPr>
          <w:rFonts w:hint="eastAsia" w:ascii="方正仿宋_GB2312" w:hAnsi="方正仿宋_GB2312" w:eastAsia="方正仿宋_GB2312" w:cs="方正仿宋_GB2312"/>
          <w:b/>
          <w:bCs/>
          <w:color w:val="000000"/>
          <w:sz w:val="28"/>
          <w:szCs w:val="24"/>
          <w:highlight w:val="none"/>
          <w:lang w:val="en-US" w:eastAsia="zh-CN"/>
        </w:rPr>
      </w:pPr>
      <w:r>
        <w:rPr>
          <w:rFonts w:hint="eastAsia" w:ascii="方正仿宋_GB2312" w:hAnsi="方正仿宋_GB2312" w:eastAsia="方正仿宋_GB2312" w:cs="方正仿宋_GB2312"/>
          <w:b/>
          <w:bCs/>
          <w:color w:val="000000"/>
          <w:sz w:val="28"/>
          <w:szCs w:val="24"/>
          <w:highlight w:val="none"/>
          <w:lang w:val="en-US" w:eastAsia="zh-CN"/>
        </w:rPr>
      </w:r>
      <w:r/>
    </w:p>
    <w:p>
      <w:pPr>
        <w:pStyle w:val="810"/>
        <w:spacing w:before="93"/>
        <w:rPr>
          <w:rFonts w:hint="eastAsia" w:ascii="方正仿宋_GB2312" w:hAnsi="方正仿宋_GB2312" w:eastAsia="方正仿宋_GB2312" w:cs="方正仿宋_GB2312"/>
          <w:b/>
          <w:bCs/>
          <w:color w:val="000000"/>
          <w:sz w:val="28"/>
          <w:szCs w:val="24"/>
          <w:highlight w:val="none"/>
          <w:lang w:val="en-US" w:eastAsia="zh-CN"/>
        </w:rPr>
      </w:pPr>
      <w:r>
        <w:rPr>
          <w:rFonts w:hint="eastAsia" w:ascii="方正仿宋_GB2312" w:hAnsi="方正仿宋_GB2312" w:eastAsia="方正仿宋_GB2312" w:cs="方正仿宋_GB2312"/>
          <w:b/>
          <w:bCs/>
          <w:color w:val="000000"/>
          <w:sz w:val="28"/>
          <w:szCs w:val="24"/>
          <w:highlight w:val="none"/>
          <w:lang w:val="en-US" w:eastAsia="zh-CN"/>
        </w:rPr>
      </w:r>
      <w:r/>
    </w:p>
    <w:p>
      <w:pPr>
        <w:pStyle w:val="810"/>
        <w:spacing w:before="93"/>
        <w:rPr>
          <w:rFonts w:hint="eastAsia" w:ascii="方正仿宋_GB2312" w:hAnsi="方正仿宋_GB2312" w:eastAsia="方正仿宋_GB2312" w:cs="方正仿宋_GB2312"/>
          <w:b/>
          <w:bCs/>
          <w:color w:val="000000"/>
          <w:sz w:val="28"/>
          <w:szCs w:val="24"/>
          <w:highlight w:val="none"/>
          <w:lang w:val="en-US" w:eastAsia="zh-CN"/>
        </w:rPr>
      </w:pPr>
      <w:r>
        <w:rPr>
          <w:rFonts w:hint="eastAsia" w:ascii="方正仿宋_GB2312" w:hAnsi="方正仿宋_GB2312" w:eastAsia="方正仿宋_GB2312" w:cs="方正仿宋_GB2312"/>
          <w:b/>
          <w:bCs/>
          <w:color w:val="000000"/>
          <w:sz w:val="28"/>
          <w:szCs w:val="24"/>
          <w:highlight w:val="none"/>
          <w:lang w:val="en-US" w:eastAsia="zh-CN"/>
        </w:rPr>
      </w:r>
      <w:r/>
    </w:p>
    <w:p>
      <w:pPr>
        <w:pStyle w:val="810"/>
        <w:spacing w:before="93"/>
        <w:rPr>
          <w:rFonts w:hint="eastAsia" w:ascii="方正仿宋_GB2312" w:hAnsi="方正仿宋_GB2312" w:eastAsia="方正仿宋_GB2312" w:cs="方正仿宋_GB2312"/>
          <w:b/>
          <w:bCs/>
          <w:color w:val="000000"/>
          <w:sz w:val="28"/>
          <w:szCs w:val="24"/>
          <w:highlight w:val="none"/>
          <w:lang w:val="en-US" w:eastAsia="zh-CN"/>
        </w:rPr>
      </w:pPr>
      <w:r>
        <w:rPr>
          <w:rFonts w:hint="eastAsia" w:ascii="方正仿宋_GB2312" w:hAnsi="方正仿宋_GB2312" w:eastAsia="方正仿宋_GB2312" w:cs="方正仿宋_GB2312"/>
          <w:b/>
          <w:bCs/>
          <w:color w:val="000000"/>
          <w:sz w:val="28"/>
          <w:szCs w:val="24"/>
          <w:highlight w:val="none"/>
          <w:lang w:val="en-US" w:eastAsia="zh-CN"/>
        </w:rPr>
      </w:r>
      <w:r/>
    </w:p>
    <w:p>
      <w:pPr>
        <w:pStyle w:val="810"/>
        <w:spacing w:before="93"/>
        <w:rPr>
          <w:rFonts w:hint="eastAsia" w:ascii="方正仿宋_GB2312" w:hAnsi="方正仿宋_GB2312" w:eastAsia="方正仿宋_GB2312" w:cs="方正仿宋_GB2312"/>
          <w:b/>
          <w:bCs/>
          <w:color w:val="000000"/>
          <w:sz w:val="28"/>
          <w:szCs w:val="24"/>
          <w:highlight w:val="none"/>
          <w:lang w:val="en-US" w:eastAsia="zh-CN"/>
        </w:rPr>
      </w:pPr>
      <w:r>
        <w:rPr>
          <w:rFonts w:hint="eastAsia" w:ascii="方正仿宋_GB2312" w:hAnsi="方正仿宋_GB2312" w:eastAsia="方正仿宋_GB2312" w:cs="方正仿宋_GB2312"/>
          <w:b/>
          <w:bCs/>
          <w:color w:val="000000"/>
          <w:sz w:val="28"/>
          <w:szCs w:val="24"/>
          <w:highlight w:val="none"/>
          <w:lang w:val="en-US" w:eastAsia="zh-CN"/>
        </w:rPr>
      </w:r>
      <w:r/>
    </w:p>
    <w:p>
      <w:pPr>
        <w:pStyle w:val="810"/>
        <w:spacing w:before="93"/>
        <w:rPr>
          <w:rFonts w:hint="eastAsia" w:ascii="方正仿宋_GB2312" w:hAnsi="方正仿宋_GB2312" w:eastAsia="方正仿宋_GB2312" w:cs="方正仿宋_GB2312"/>
          <w:b/>
          <w:bCs/>
          <w:color w:val="000000"/>
          <w:sz w:val="28"/>
          <w:szCs w:val="24"/>
          <w:highlight w:val="none"/>
          <w:lang w:val="en-US" w:eastAsia="zh-CN"/>
        </w:rPr>
      </w:pPr>
      <w:r>
        <w:rPr>
          <w:rFonts w:hint="eastAsia" w:ascii="方正仿宋_GB2312" w:hAnsi="方正仿宋_GB2312" w:eastAsia="方正仿宋_GB2312" w:cs="方正仿宋_GB2312"/>
          <w:b/>
          <w:bCs/>
          <w:color w:val="000000"/>
          <w:sz w:val="28"/>
          <w:szCs w:val="24"/>
          <w:highlight w:val="none"/>
          <w:lang w:val="en-US" w:eastAsia="zh-CN"/>
        </w:rPr>
        <w:t xml:space="preserve">2.2</w:t>
      </w:r>
      <w:r>
        <w:rPr>
          <w:rFonts w:hint="eastAsia" w:ascii="方正仿宋_GB2312" w:hAnsi="方正仿宋_GB2312" w:eastAsia="方正仿宋_GB2312" w:cs="方正仿宋_GB2312"/>
          <w:b/>
          <w:bCs/>
          <w:color w:val="000000"/>
          <w:sz w:val="28"/>
          <w:szCs w:val="28"/>
          <w:highlight w:val="none"/>
          <w:lang w:val="en-US" w:eastAsia="zh-CN"/>
        </w:rPr>
        <w:t xml:space="preserve">洒水雾炮车（</w:t>
      </w:r>
      <w:r>
        <w:rPr>
          <w:rFonts w:hint="eastAsia" w:ascii="方正仿宋_GB2312" w:hAnsi="方正仿宋_GB2312" w:eastAsia="方正仿宋_GB2312" w:cs="方正仿宋_GB2312"/>
          <w:b/>
          <w:bCs/>
          <w:color w:val="000000"/>
          <w:sz w:val="28"/>
          <w:szCs w:val="24"/>
          <w:highlight w:val="none"/>
          <w:lang w:val="en-US" w:eastAsia="zh-CN"/>
        </w:rPr>
        <w:t xml:space="preserve">8吨）</w:t>
      </w:r>
      <w:r>
        <w:rPr>
          <w:rFonts w:hint="eastAsia" w:ascii="仿宋" w:hAnsi="仿宋" w:eastAsia="仿宋" w:cs="仿宋"/>
          <w:b/>
          <w:bCs/>
          <w:color w:val="000000"/>
          <w:sz w:val="28"/>
          <w:szCs w:val="28"/>
          <w:highlight w:val="none"/>
          <w:lang w:eastAsia="zh-CN"/>
        </w:rPr>
        <w:t xml:space="preserve">技术参数</w:t>
      </w:r>
      <w:r>
        <w:rPr>
          <w:rFonts w:hint="eastAsia" w:ascii="仿宋" w:hAnsi="仿宋" w:eastAsia="仿宋" w:cs="仿宋"/>
          <w:b/>
          <w:bCs/>
          <w:color w:val="000000"/>
          <w:sz w:val="28"/>
          <w:szCs w:val="28"/>
          <w:highlight w:val="none"/>
          <w:lang w:val="en-US" w:eastAsia="zh-CN"/>
        </w:rPr>
        <w:t xml:space="preserve">及性能配置要求</w:t>
      </w:r>
      <w:r>
        <w:rPr>
          <w:rFonts w:hint="eastAsia" w:ascii="方正仿宋_GB2312" w:hAnsi="方正仿宋_GB2312" w:eastAsia="方正仿宋_GB2312" w:cs="方正仿宋_GB2312"/>
          <w:b/>
          <w:bCs/>
          <w:color w:val="000000"/>
          <w:sz w:val="28"/>
          <w:szCs w:val="24"/>
          <w:highlight w:val="none"/>
          <w:lang w:val="en-US" w:eastAsia="zh-CN"/>
        </w:rPr>
      </w:r>
      <w:r/>
    </w:p>
    <w:p>
      <w:pPr>
        <w:pStyle w:val="682"/>
        <w:ind w:firstLine="480"/>
        <w:spacing w:line="500" w:lineRule="exact"/>
        <w:rPr>
          <w:rFonts w:hint="eastAsia" w:ascii="方正仿宋_GB2312" w:hAnsi="方正仿宋_GB2312" w:eastAsia="方正仿宋_GB2312" w:cs="方正仿宋_GB2312"/>
          <w:color w:val="000000"/>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lang w:val="en-US" w:eastAsia="zh-CN"/>
        </w:rPr>
        <w:t xml:space="preserve">（1）技术参数要求</w:t>
      </w:r>
      <w:r>
        <w:rPr>
          <w:rFonts w:hint="eastAsia" w:ascii="方正仿宋_GB2312" w:hAnsi="方正仿宋_GB2312" w:eastAsia="方正仿宋_GB2312" w:cs="方正仿宋_GB2312"/>
          <w:color w:val="000000"/>
          <w:sz w:val="24"/>
          <w:szCs w:val="20"/>
          <w:highlight w:val="none"/>
          <w:lang w:val="en-US" w:eastAsia="zh-CN"/>
        </w:rPr>
      </w:r>
      <w:r/>
    </w:p>
    <w:tbl>
      <w:tblPr>
        <w:tblStyle w:val="808"/>
        <w:tblW w:w="5137" w:type="pct"/>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5428"/>
        <w:gridCol w:w="4398"/>
      </w:tblGrid>
      <w:tr>
        <w:trPr>
          <w:trHeight w:val="441"/>
        </w:trPr>
        <w:tc>
          <w:tcPr>
            <w:tcW w:w="2762"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rPr>
            </w:pPr>
            <w:r>
              <w:rPr>
                <w:rFonts w:hint="eastAsia" w:ascii="方正仿宋_GB2312" w:hAnsi="方正仿宋_GB2312" w:eastAsia="方正仿宋_GB2312" w:cs="方正仿宋_GB2312"/>
                <w:color w:val="000000"/>
                <w:spacing w:val="3"/>
                <w:sz w:val="24"/>
                <w:szCs w:val="20"/>
                <w:highlight w:val="none"/>
              </w:rPr>
              <w:t xml:space="preserve">项目</w:t>
            </w:r>
            <w:r>
              <w:rPr>
                <w:rFonts w:hint="eastAsia" w:ascii="方正仿宋_GB2312" w:hAnsi="方正仿宋_GB2312" w:eastAsia="方正仿宋_GB2312" w:cs="方正仿宋_GB2312"/>
                <w:color w:val="000000"/>
                <w:spacing w:val="3"/>
                <w:sz w:val="24"/>
                <w:szCs w:val="20"/>
                <w:highlight w:val="none"/>
              </w:rPr>
            </w:r>
            <w:r/>
          </w:p>
        </w:tc>
        <w:tc>
          <w:tcPr>
            <w:tcW w:w="2237"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rPr>
            </w:pPr>
            <w:r>
              <w:rPr>
                <w:rFonts w:hint="eastAsia" w:ascii="方正仿宋_GB2312" w:hAnsi="方正仿宋_GB2312" w:eastAsia="方正仿宋_GB2312" w:cs="方正仿宋_GB2312"/>
                <w:color w:val="000000"/>
                <w:spacing w:val="3"/>
                <w:sz w:val="24"/>
                <w:szCs w:val="20"/>
                <w:highlight w:val="none"/>
              </w:rPr>
              <w:t xml:space="preserve">参数</w:t>
            </w:r>
            <w:r>
              <w:rPr>
                <w:rFonts w:hint="eastAsia" w:ascii="方正仿宋_GB2312" w:hAnsi="方正仿宋_GB2312" w:eastAsia="方正仿宋_GB2312" w:cs="方正仿宋_GB2312"/>
                <w:color w:val="000000"/>
                <w:spacing w:val="3"/>
                <w:sz w:val="24"/>
                <w:szCs w:val="20"/>
                <w:highlight w:val="none"/>
              </w:rPr>
            </w:r>
            <w:r/>
          </w:p>
        </w:tc>
      </w:tr>
      <w:tr>
        <w:trPr>
          <w:trHeight w:val="531"/>
        </w:trPr>
        <w:tc>
          <w:tcPr>
            <w:tcW w:w="2762" w:type="dxa"/>
            <w:vAlign w:val="center"/>
            <w:textDirection w:val="lrTb"/>
            <w:noWrap w:val="false"/>
          </w:tcPr>
          <w:p>
            <w:pPr>
              <w:pStyle w:val="682"/>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rPr>
            </w:pPr>
            <w:r>
              <w:rPr>
                <w:rFonts w:hint="eastAsia" w:ascii="方正仿宋_GB2312" w:hAnsi="方正仿宋_GB2312" w:eastAsia="方正仿宋_GB2312" w:cs="方正仿宋_GB2312"/>
                <w:color w:val="000000"/>
                <w:spacing w:val="3"/>
                <w:sz w:val="24"/>
                <w:szCs w:val="20"/>
                <w:highlight w:val="none"/>
              </w:rPr>
              <w:t xml:space="preserve">外形尺寸（长）（mm）</w:t>
            </w:r>
            <w:r>
              <w:rPr>
                <w:rFonts w:hint="eastAsia" w:ascii="方正仿宋_GB2312" w:hAnsi="方正仿宋_GB2312" w:eastAsia="方正仿宋_GB2312" w:cs="方正仿宋_GB2312"/>
                <w:color w:val="000000"/>
                <w:spacing w:val="3"/>
                <w:sz w:val="24"/>
                <w:szCs w:val="20"/>
                <w:highlight w:val="none"/>
              </w:rPr>
            </w:r>
            <w:r/>
          </w:p>
        </w:tc>
        <w:tc>
          <w:tcPr>
            <w:tcW w:w="2237"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10300</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531"/>
        </w:trPr>
        <w:tc>
          <w:tcPr>
            <w:tcW w:w="2762" w:type="dxa"/>
            <w:vAlign w:val="center"/>
            <w:textDirection w:val="lrTb"/>
            <w:noWrap w:val="false"/>
          </w:tcPr>
          <w:p>
            <w:pPr>
              <w:pStyle w:val="682"/>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rPr>
            </w:pPr>
            <w:r>
              <w:rPr>
                <w:rFonts w:hint="eastAsia" w:ascii="方正仿宋_GB2312" w:hAnsi="方正仿宋_GB2312" w:eastAsia="方正仿宋_GB2312" w:cs="方正仿宋_GB2312"/>
                <w:color w:val="000000"/>
                <w:spacing w:val="3"/>
                <w:sz w:val="24"/>
                <w:szCs w:val="20"/>
                <w:highlight w:val="none"/>
              </w:rPr>
              <w:t xml:space="preserve">外形尺寸（</w:t>
            </w:r>
            <w:r>
              <w:rPr>
                <w:rFonts w:hint="eastAsia" w:ascii="方正仿宋_GB2312" w:hAnsi="方正仿宋_GB2312" w:eastAsia="方正仿宋_GB2312" w:cs="方正仿宋_GB2312"/>
                <w:color w:val="000000"/>
                <w:spacing w:val="3"/>
                <w:sz w:val="24"/>
                <w:szCs w:val="20"/>
                <w:highlight w:val="none"/>
                <w:lang w:val="en-US" w:eastAsia="zh-CN"/>
              </w:rPr>
              <w:t xml:space="preserve">宽</w:t>
            </w:r>
            <w:r>
              <w:rPr>
                <w:rFonts w:hint="eastAsia" w:ascii="方正仿宋_GB2312" w:hAnsi="方正仿宋_GB2312" w:eastAsia="方正仿宋_GB2312" w:cs="方正仿宋_GB2312"/>
                <w:color w:val="000000"/>
                <w:spacing w:val="3"/>
                <w:sz w:val="24"/>
                <w:szCs w:val="20"/>
                <w:highlight w:val="none"/>
              </w:rPr>
              <w:t xml:space="preserve">）（mm）</w:t>
            </w:r>
            <w:r>
              <w:rPr>
                <w:rFonts w:hint="eastAsia" w:ascii="方正仿宋_GB2312" w:hAnsi="方正仿宋_GB2312" w:eastAsia="方正仿宋_GB2312" w:cs="方正仿宋_GB2312"/>
                <w:color w:val="000000"/>
                <w:spacing w:val="3"/>
                <w:sz w:val="24"/>
                <w:szCs w:val="20"/>
                <w:highlight w:val="none"/>
              </w:rPr>
            </w:r>
            <w:r/>
          </w:p>
        </w:tc>
        <w:tc>
          <w:tcPr>
            <w:tcW w:w="2237"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lang w:val="en-US" w:eastAsia="zh-CN"/>
              </w:rPr>
              <w:t xml:space="preserve">≤2500</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531"/>
        </w:trPr>
        <w:tc>
          <w:tcPr>
            <w:tcW w:w="2762" w:type="dxa"/>
            <w:vAlign w:val="center"/>
            <w:textDirection w:val="lrTb"/>
            <w:noWrap w:val="false"/>
          </w:tcPr>
          <w:p>
            <w:pPr>
              <w:pStyle w:val="682"/>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rPr>
            </w:pPr>
            <w:r>
              <w:rPr>
                <w:rFonts w:hint="eastAsia" w:ascii="方正仿宋_GB2312" w:hAnsi="方正仿宋_GB2312" w:eastAsia="方正仿宋_GB2312" w:cs="方正仿宋_GB2312"/>
                <w:color w:val="000000"/>
                <w:spacing w:val="3"/>
                <w:sz w:val="24"/>
                <w:szCs w:val="20"/>
                <w:highlight w:val="none"/>
              </w:rPr>
              <w:t xml:space="preserve">外形尺寸（</w:t>
            </w:r>
            <w:r>
              <w:rPr>
                <w:rFonts w:hint="eastAsia" w:ascii="方正仿宋_GB2312" w:hAnsi="方正仿宋_GB2312" w:eastAsia="方正仿宋_GB2312" w:cs="方正仿宋_GB2312"/>
                <w:color w:val="000000"/>
                <w:spacing w:val="3"/>
                <w:sz w:val="24"/>
                <w:szCs w:val="20"/>
                <w:highlight w:val="none"/>
                <w:lang w:val="en-US" w:eastAsia="zh-CN"/>
              </w:rPr>
              <w:t xml:space="preserve">高</w:t>
            </w:r>
            <w:r>
              <w:rPr>
                <w:rFonts w:hint="eastAsia" w:ascii="方正仿宋_GB2312" w:hAnsi="方正仿宋_GB2312" w:eastAsia="方正仿宋_GB2312" w:cs="方正仿宋_GB2312"/>
                <w:color w:val="000000"/>
                <w:spacing w:val="3"/>
                <w:sz w:val="24"/>
                <w:szCs w:val="20"/>
                <w:highlight w:val="none"/>
              </w:rPr>
              <w:t xml:space="preserve">）（mm）</w:t>
            </w:r>
            <w:r>
              <w:rPr>
                <w:rFonts w:hint="eastAsia" w:ascii="方正仿宋_GB2312" w:hAnsi="方正仿宋_GB2312" w:eastAsia="方正仿宋_GB2312" w:cs="方正仿宋_GB2312"/>
                <w:color w:val="000000"/>
                <w:spacing w:val="3"/>
                <w:sz w:val="24"/>
                <w:szCs w:val="20"/>
                <w:highlight w:val="none"/>
              </w:rPr>
            </w:r>
            <w:r/>
          </w:p>
        </w:tc>
        <w:tc>
          <w:tcPr>
            <w:tcW w:w="2237"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lang w:val="en-US" w:eastAsia="zh-CN"/>
              </w:rPr>
              <w:t xml:space="preserve">≤3650</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486"/>
        </w:trPr>
        <w:tc>
          <w:tcPr>
            <w:tcW w:w="2762" w:type="dxa"/>
            <w:vAlign w:val="center"/>
            <w:textDirection w:val="lrTb"/>
            <w:noWrap w:val="false"/>
          </w:tcPr>
          <w:p>
            <w:pPr>
              <w:pStyle w:val="682"/>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rPr>
            </w:pPr>
            <w:r>
              <w:rPr>
                <w:rFonts w:hint="eastAsia" w:ascii="方正仿宋_GB2312" w:hAnsi="方正仿宋_GB2312" w:eastAsia="方正仿宋_GB2312" w:cs="方正仿宋_GB2312"/>
                <w:color w:val="000000"/>
                <w:spacing w:val="3"/>
                <w:sz w:val="24"/>
                <w:szCs w:val="20"/>
                <w:highlight w:val="none"/>
              </w:rPr>
              <w:t xml:space="preserve">总质量(kg)</w:t>
            </w:r>
            <w:r>
              <w:rPr>
                <w:rFonts w:hint="eastAsia" w:ascii="方正仿宋_GB2312" w:hAnsi="方正仿宋_GB2312" w:eastAsia="方正仿宋_GB2312" w:cs="方正仿宋_GB2312"/>
                <w:color w:val="000000"/>
                <w:spacing w:val="3"/>
                <w:sz w:val="24"/>
                <w:szCs w:val="20"/>
                <w:highlight w:val="none"/>
              </w:rPr>
            </w:r>
            <w:r/>
          </w:p>
        </w:tc>
        <w:tc>
          <w:tcPr>
            <w:tcW w:w="2237"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18000</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501"/>
        </w:trPr>
        <w:tc>
          <w:tcPr>
            <w:tcW w:w="2762" w:type="dxa"/>
            <w:vAlign w:val="center"/>
            <w:textDirection w:val="lrTb"/>
            <w:noWrap w:val="false"/>
          </w:tcPr>
          <w:p>
            <w:pPr>
              <w:pStyle w:val="682"/>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rPr>
            </w:pPr>
            <w:r>
              <w:rPr>
                <w:rFonts w:hint="eastAsia" w:ascii="方正仿宋_GB2312" w:hAnsi="方正仿宋_GB2312" w:eastAsia="方正仿宋_GB2312" w:cs="方正仿宋_GB2312"/>
                <w:color w:val="000000"/>
                <w:spacing w:val="3"/>
                <w:sz w:val="24"/>
                <w:szCs w:val="20"/>
                <w:highlight w:val="none"/>
              </w:rPr>
              <w:t xml:space="preserve">整备质量(kg)</w:t>
            </w:r>
            <w:r>
              <w:rPr>
                <w:rFonts w:hint="eastAsia" w:ascii="方正仿宋_GB2312" w:hAnsi="方正仿宋_GB2312" w:eastAsia="方正仿宋_GB2312" w:cs="方正仿宋_GB2312"/>
                <w:color w:val="000000"/>
                <w:spacing w:val="3"/>
                <w:sz w:val="24"/>
                <w:szCs w:val="20"/>
                <w:highlight w:val="none"/>
              </w:rPr>
            </w:r>
            <w:r/>
          </w:p>
        </w:tc>
        <w:tc>
          <w:tcPr>
            <w:tcW w:w="2237"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lang w:val="en-US" w:eastAsia="zh-CN"/>
              </w:rPr>
              <w:t xml:space="preserve">≤10100</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501"/>
        </w:trPr>
        <w:tc>
          <w:tcPr>
            <w:tcW w:w="2762" w:type="dxa"/>
            <w:vAlign w:val="center"/>
            <w:textDirection w:val="lrTb"/>
            <w:noWrap w:val="false"/>
          </w:tcPr>
          <w:p>
            <w:pPr>
              <w:pStyle w:val="682"/>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lang w:val="en-US" w:eastAsia="zh-CN" w:bidi="ar-SA"/>
              </w:rPr>
            </w:pPr>
            <w:r>
              <w:rPr>
                <w:rFonts w:hint="eastAsia" w:ascii="方正仿宋_GB2312" w:hAnsi="方正仿宋_GB2312" w:eastAsia="方正仿宋_GB2312" w:cs="方正仿宋_GB2312"/>
                <w:color w:val="000000"/>
                <w:spacing w:val="3"/>
                <w:sz w:val="24"/>
                <w:szCs w:val="20"/>
                <w:highlight w:val="none"/>
              </w:rPr>
              <w:t xml:space="preserve">额定质量(kg)</w:t>
            </w:r>
            <w:r>
              <w:rPr>
                <w:rFonts w:hint="eastAsia" w:ascii="方正仿宋_GB2312" w:hAnsi="方正仿宋_GB2312" w:eastAsia="方正仿宋_GB2312" w:cs="方正仿宋_GB2312"/>
                <w:color w:val="000000"/>
                <w:spacing w:val="3"/>
                <w:sz w:val="24"/>
                <w:szCs w:val="20"/>
                <w:highlight w:val="none"/>
                <w:lang w:val="en-US" w:eastAsia="zh-CN" w:bidi="ar-SA"/>
              </w:rPr>
            </w:r>
            <w:r/>
          </w:p>
        </w:tc>
        <w:tc>
          <w:tcPr>
            <w:tcW w:w="2237"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lang w:val="en-US" w:eastAsia="zh-CN"/>
              </w:rPr>
              <w:t xml:space="preserve">≤7710</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501"/>
        </w:trPr>
        <w:tc>
          <w:tcPr>
            <w:tcW w:w="2762" w:type="dxa"/>
            <w:vAlign w:val="center"/>
            <w:textDirection w:val="lrTb"/>
            <w:noWrap w:val="false"/>
          </w:tcPr>
          <w:p>
            <w:pPr>
              <w:pStyle w:val="809"/>
              <w:ind w:firstLine="492"/>
              <w:jc w:val="center"/>
              <w:spacing w:before="27" w:after="0" w:line="360" w:lineRule="auto"/>
              <w:rPr>
                <w:rFonts w:hint="eastAsia" w:ascii="方正仿宋_GB2312" w:hAnsi="方正仿宋_GB2312" w:eastAsia="方正仿宋_GB2312" w:cs="方正仿宋_GB2312"/>
                <w:color w:val="000000"/>
                <w:spacing w:val="3"/>
                <w:sz w:val="24"/>
                <w:szCs w:val="22"/>
                <w:highlight w:val="none"/>
                <w:lang w:val="zh-CN" w:eastAsia="zh-CN" w:bidi="zh-CN"/>
              </w:rPr>
            </w:pPr>
            <w:r>
              <w:rPr>
                <w:rFonts w:hint="eastAsia" w:ascii="方正仿宋_GB2312" w:hAnsi="方正仿宋_GB2312" w:eastAsia="方正仿宋_GB2312" w:cs="方正仿宋_GB2312"/>
                <w:color w:val="000000"/>
                <w:spacing w:val="3"/>
                <w:sz w:val="24"/>
                <w:szCs w:val="24"/>
                <w:highlight w:val="none"/>
                <w:lang w:val="en-US" w:bidi="ar-SA"/>
              </w:rPr>
              <w:t xml:space="preserve">接近角(°)</w:t>
            </w:r>
            <w:r>
              <w:rPr>
                <w:rFonts w:hint="eastAsia" w:ascii="方正仿宋_GB2312" w:hAnsi="方正仿宋_GB2312" w:eastAsia="方正仿宋_GB2312" w:cs="方正仿宋_GB2312"/>
                <w:color w:val="000000"/>
                <w:spacing w:val="3"/>
                <w:sz w:val="24"/>
                <w:szCs w:val="22"/>
                <w:highlight w:val="none"/>
                <w:lang w:val="zh-CN" w:eastAsia="zh-CN" w:bidi="zh-CN"/>
              </w:rPr>
            </w:r>
            <w:r/>
          </w:p>
        </w:tc>
        <w:tc>
          <w:tcPr>
            <w:tcW w:w="2237"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lang w:val="en-US" w:eastAsia="zh-CN"/>
              </w:rPr>
              <w:t xml:space="preserve">≤14</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501"/>
        </w:trPr>
        <w:tc>
          <w:tcPr>
            <w:tcW w:w="2762" w:type="dxa"/>
            <w:vAlign w:val="center"/>
            <w:textDirection w:val="lrTb"/>
            <w:noWrap w:val="false"/>
          </w:tcPr>
          <w:p>
            <w:pPr>
              <w:pStyle w:val="809"/>
              <w:ind w:firstLine="492"/>
              <w:jc w:val="center"/>
              <w:spacing w:before="27" w:after="0" w:line="360" w:lineRule="auto"/>
              <w:rPr>
                <w:rFonts w:hint="eastAsia" w:ascii="方正仿宋_GB2312" w:hAnsi="方正仿宋_GB2312" w:eastAsia="方正仿宋_GB2312" w:cs="方正仿宋_GB2312"/>
                <w:color w:val="000000"/>
                <w:spacing w:val="3"/>
                <w:sz w:val="24"/>
                <w:szCs w:val="22"/>
                <w:highlight w:val="none"/>
                <w:lang w:val="zh-CN" w:eastAsia="zh-CN" w:bidi="zh-CN"/>
              </w:rPr>
            </w:pPr>
            <w:r>
              <w:rPr>
                <w:rFonts w:hint="eastAsia" w:ascii="方正仿宋_GB2312" w:hAnsi="方正仿宋_GB2312" w:eastAsia="方正仿宋_GB2312" w:cs="方正仿宋_GB2312"/>
                <w:color w:val="000000"/>
                <w:spacing w:val="3"/>
                <w:sz w:val="24"/>
                <w:szCs w:val="24"/>
                <w:highlight w:val="none"/>
                <w:lang w:val="en-US" w:bidi="ar-SA"/>
              </w:rPr>
              <w:t xml:space="preserve">离去角(°)</w:t>
            </w:r>
            <w:r>
              <w:rPr>
                <w:rFonts w:hint="eastAsia" w:ascii="方正仿宋_GB2312" w:hAnsi="方正仿宋_GB2312" w:eastAsia="方正仿宋_GB2312" w:cs="方正仿宋_GB2312"/>
                <w:color w:val="000000"/>
                <w:spacing w:val="3"/>
                <w:sz w:val="24"/>
                <w:szCs w:val="22"/>
                <w:highlight w:val="none"/>
                <w:lang w:val="zh-CN" w:eastAsia="zh-CN" w:bidi="zh-CN"/>
              </w:rPr>
            </w:r>
            <w:r/>
          </w:p>
        </w:tc>
        <w:tc>
          <w:tcPr>
            <w:tcW w:w="2237"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lang w:val="en-US" w:eastAsia="zh-CN"/>
              </w:rPr>
              <w:t xml:space="preserve">≤9</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501"/>
        </w:trPr>
        <w:tc>
          <w:tcPr>
            <w:tcW w:w="2762" w:type="dxa"/>
            <w:vAlign w:val="center"/>
            <w:textDirection w:val="lrTb"/>
            <w:noWrap w:val="false"/>
          </w:tcPr>
          <w:p>
            <w:pPr>
              <w:pStyle w:val="809"/>
              <w:ind w:firstLine="492"/>
              <w:jc w:val="center"/>
              <w:spacing w:before="25" w:after="0" w:line="360" w:lineRule="auto"/>
              <w:rPr>
                <w:rFonts w:hint="eastAsia" w:ascii="方正仿宋_GB2312" w:hAnsi="方正仿宋_GB2312" w:eastAsia="方正仿宋_GB2312" w:cs="方正仿宋_GB2312"/>
                <w:color w:val="000000"/>
                <w:spacing w:val="3"/>
                <w:sz w:val="24"/>
                <w:szCs w:val="22"/>
                <w:highlight w:val="none"/>
                <w:lang w:val="zh-CN" w:eastAsia="zh-CN" w:bidi="zh-CN"/>
              </w:rPr>
            </w:pPr>
            <w:r>
              <w:rPr>
                <w:rFonts w:hint="eastAsia" w:ascii="方正仿宋_GB2312" w:hAnsi="方正仿宋_GB2312" w:eastAsia="方正仿宋_GB2312" w:cs="方正仿宋_GB2312"/>
                <w:color w:val="000000"/>
                <w:spacing w:val="3"/>
                <w:sz w:val="24"/>
                <w:szCs w:val="24"/>
                <w:highlight w:val="none"/>
                <w:lang w:val="en-US" w:bidi="ar-SA"/>
              </w:rPr>
              <w:t xml:space="preserve">前悬（mm）</w:t>
            </w:r>
            <w:r>
              <w:rPr>
                <w:rFonts w:hint="eastAsia" w:ascii="方正仿宋_GB2312" w:hAnsi="方正仿宋_GB2312" w:eastAsia="方正仿宋_GB2312" w:cs="方正仿宋_GB2312"/>
                <w:color w:val="000000"/>
                <w:spacing w:val="3"/>
                <w:sz w:val="24"/>
                <w:szCs w:val="22"/>
                <w:highlight w:val="none"/>
                <w:lang w:val="zh-CN" w:eastAsia="zh-CN" w:bidi="zh-CN"/>
              </w:rPr>
            </w:r>
            <w:r/>
          </w:p>
        </w:tc>
        <w:tc>
          <w:tcPr>
            <w:tcW w:w="2237"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1435</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501"/>
        </w:trPr>
        <w:tc>
          <w:tcPr>
            <w:tcW w:w="2762" w:type="dxa"/>
            <w:vAlign w:val="center"/>
            <w:textDirection w:val="lrTb"/>
            <w:noWrap w:val="false"/>
          </w:tcPr>
          <w:p>
            <w:pPr>
              <w:pStyle w:val="809"/>
              <w:ind w:firstLine="492"/>
              <w:jc w:val="center"/>
              <w:spacing w:before="25" w:after="0" w:line="360" w:lineRule="auto"/>
              <w:rPr>
                <w:rFonts w:hint="eastAsia" w:ascii="方正仿宋_GB2312" w:hAnsi="方正仿宋_GB2312" w:eastAsia="方正仿宋_GB2312" w:cs="方正仿宋_GB2312"/>
                <w:color w:val="000000"/>
                <w:spacing w:val="3"/>
                <w:sz w:val="24"/>
                <w:szCs w:val="22"/>
                <w:highlight w:val="none"/>
                <w:lang w:val="zh-CN" w:eastAsia="zh-CN" w:bidi="zh-CN"/>
              </w:rPr>
            </w:pPr>
            <w:r>
              <w:rPr>
                <w:rFonts w:hint="eastAsia" w:ascii="方正仿宋_GB2312" w:hAnsi="方正仿宋_GB2312" w:eastAsia="方正仿宋_GB2312" w:cs="方正仿宋_GB2312"/>
                <w:color w:val="000000"/>
                <w:spacing w:val="3"/>
                <w:sz w:val="24"/>
                <w:szCs w:val="24"/>
                <w:highlight w:val="none"/>
                <w:lang w:val="en-US" w:bidi="ar-SA"/>
              </w:rPr>
              <w:t xml:space="preserve">后悬（mm）</w:t>
            </w:r>
            <w:r>
              <w:rPr>
                <w:rFonts w:hint="eastAsia" w:ascii="方正仿宋_GB2312" w:hAnsi="方正仿宋_GB2312" w:eastAsia="方正仿宋_GB2312" w:cs="方正仿宋_GB2312"/>
                <w:color w:val="000000"/>
                <w:spacing w:val="3"/>
                <w:sz w:val="24"/>
                <w:szCs w:val="22"/>
                <w:highlight w:val="none"/>
                <w:lang w:val="zh-CN" w:eastAsia="zh-CN" w:bidi="zh-CN"/>
              </w:rPr>
            </w:r>
            <w:r/>
          </w:p>
        </w:tc>
        <w:tc>
          <w:tcPr>
            <w:tcW w:w="2237"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2620</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501"/>
        </w:trPr>
        <w:tc>
          <w:tcPr>
            <w:tcW w:w="2762" w:type="dxa"/>
            <w:vAlign w:val="center"/>
            <w:textDirection w:val="lrTb"/>
            <w:noWrap w:val="false"/>
          </w:tcPr>
          <w:p>
            <w:pPr>
              <w:pStyle w:val="809"/>
              <w:ind w:firstLine="492"/>
              <w:jc w:val="center"/>
              <w:spacing w:before="27" w:after="0" w:line="360" w:lineRule="auto"/>
              <w:rPr>
                <w:rFonts w:hint="eastAsia" w:ascii="方正仿宋_GB2312" w:hAnsi="方正仿宋_GB2312" w:eastAsia="方正仿宋_GB2312" w:cs="方正仿宋_GB2312"/>
                <w:color w:val="000000"/>
                <w:spacing w:val="3"/>
                <w:sz w:val="24"/>
                <w:szCs w:val="22"/>
                <w:highlight w:val="none"/>
                <w:lang w:val="zh-CN" w:eastAsia="zh-CN" w:bidi="zh-CN"/>
              </w:rPr>
            </w:pPr>
            <w:r>
              <w:rPr>
                <w:rFonts w:hint="eastAsia" w:ascii="方正仿宋_GB2312" w:hAnsi="方正仿宋_GB2312" w:eastAsia="方正仿宋_GB2312" w:cs="方正仿宋_GB2312"/>
                <w:color w:val="000000"/>
                <w:spacing w:val="3"/>
                <w:sz w:val="24"/>
                <w:szCs w:val="24"/>
                <w:highlight w:val="none"/>
                <w:lang w:val="en-US" w:bidi="ar-SA"/>
              </w:rPr>
              <w:t xml:space="preserve">最高车速(km/h)</w:t>
            </w:r>
            <w:r>
              <w:rPr>
                <w:rFonts w:hint="eastAsia" w:ascii="方正仿宋_GB2312" w:hAnsi="方正仿宋_GB2312" w:eastAsia="方正仿宋_GB2312" w:cs="方正仿宋_GB2312"/>
                <w:color w:val="000000"/>
                <w:spacing w:val="3"/>
                <w:sz w:val="24"/>
                <w:szCs w:val="22"/>
                <w:highlight w:val="none"/>
                <w:lang w:val="zh-CN" w:eastAsia="zh-CN" w:bidi="zh-CN"/>
              </w:rPr>
            </w:r>
            <w:r/>
          </w:p>
        </w:tc>
        <w:tc>
          <w:tcPr>
            <w:tcW w:w="2237"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89</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501"/>
        </w:trPr>
        <w:tc>
          <w:tcPr>
            <w:tcW w:w="2762" w:type="dxa"/>
            <w:vAlign w:val="center"/>
            <w:textDirection w:val="lrTb"/>
            <w:noWrap w:val="false"/>
          </w:tcPr>
          <w:p>
            <w:pPr>
              <w:pStyle w:val="682"/>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lang w:val="zh-CN" w:eastAsia="zh-CN" w:bidi="ar-SA"/>
              </w:rPr>
            </w:pPr>
            <w:r>
              <w:rPr>
                <w:rFonts w:hint="eastAsia" w:ascii="方正仿宋_GB2312" w:hAnsi="方正仿宋_GB2312" w:eastAsia="方正仿宋_GB2312" w:cs="方正仿宋_GB2312"/>
                <w:color w:val="000000"/>
                <w:spacing w:val="3"/>
                <w:sz w:val="24"/>
                <w:szCs w:val="20"/>
                <w:highlight w:val="none"/>
                <w:lang w:val="en-US" w:eastAsia="zh-CN"/>
              </w:rPr>
              <w:t xml:space="preserve">轴距</w:t>
            </w:r>
            <w:r>
              <w:rPr>
                <w:rFonts w:hint="eastAsia" w:ascii="方正仿宋_GB2312" w:hAnsi="方正仿宋_GB2312" w:eastAsia="方正仿宋_GB2312" w:cs="方正仿宋_GB2312"/>
                <w:color w:val="000000"/>
                <w:spacing w:val="3"/>
                <w:sz w:val="24"/>
                <w:szCs w:val="20"/>
                <w:highlight w:val="none"/>
                <w:lang w:val="zh-CN" w:eastAsia="zh-CN" w:bidi="ar-SA"/>
              </w:rPr>
            </w:r>
            <w:r/>
          </w:p>
        </w:tc>
        <w:tc>
          <w:tcPr>
            <w:tcW w:w="2237"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bidi="ar-SA"/>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5000</w:t>
            </w:r>
            <w:r>
              <w:rPr>
                <w:rFonts w:hint="eastAsia" w:ascii="方正仿宋_GB2312" w:hAnsi="方正仿宋_GB2312" w:eastAsia="方正仿宋_GB2312" w:cs="方正仿宋_GB2312"/>
                <w:color w:val="000000"/>
                <w:spacing w:val="3"/>
                <w:sz w:val="24"/>
                <w:szCs w:val="20"/>
                <w:highlight w:val="none"/>
                <w:lang w:val="en-US" w:eastAsia="zh-CN" w:bidi="ar-SA"/>
              </w:rPr>
            </w:r>
            <w:r/>
          </w:p>
        </w:tc>
      </w:tr>
      <w:tr>
        <w:trPr>
          <w:trHeight w:val="501"/>
        </w:trPr>
        <w:tc>
          <w:tcPr>
            <w:tcW w:w="2762" w:type="dxa"/>
            <w:vAlign w:val="center"/>
            <w:textDirection w:val="lrTb"/>
            <w:noWrap w:val="false"/>
          </w:tcPr>
          <w:p>
            <w:pPr>
              <w:pStyle w:val="682"/>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lang w:val="en-US" w:eastAsia="zh-CN"/>
              </w:rPr>
              <w:t xml:space="preserve">罐体容积（m³）</w:t>
            </w:r>
            <w:r>
              <w:rPr>
                <w:rFonts w:hint="eastAsia" w:ascii="方正仿宋_GB2312" w:hAnsi="方正仿宋_GB2312" w:eastAsia="方正仿宋_GB2312" w:cs="方正仿宋_GB2312"/>
                <w:color w:val="000000"/>
                <w:spacing w:val="3"/>
                <w:sz w:val="24"/>
                <w:szCs w:val="20"/>
                <w:highlight w:val="none"/>
                <w:lang w:val="en-US" w:eastAsia="zh-CN"/>
              </w:rPr>
            </w:r>
            <w:r/>
          </w:p>
        </w:tc>
        <w:tc>
          <w:tcPr>
            <w:tcW w:w="2237"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9.2</w:t>
            </w:r>
            <w:r>
              <w:rPr>
                <w:rFonts w:hint="eastAsia" w:ascii="方正仿宋_GB2312" w:hAnsi="方正仿宋_GB2312" w:eastAsia="方正仿宋_GB2312" w:cs="方正仿宋_GB2312"/>
                <w:color w:val="000000"/>
                <w:sz w:val="24"/>
                <w:szCs w:val="20"/>
                <w:highlight w:val="none"/>
                <w:lang w:val="en-US" w:eastAsia="zh-CN"/>
              </w:rPr>
            </w:r>
            <w:r/>
          </w:p>
        </w:tc>
      </w:tr>
      <w:tr>
        <w:trPr>
          <w:trHeight w:val="501"/>
        </w:trPr>
        <w:tc>
          <w:tcPr>
            <w:tcW w:w="2762" w:type="dxa"/>
            <w:vAlign w:val="center"/>
            <w:textDirection w:val="lrTb"/>
            <w:noWrap w:val="false"/>
          </w:tcPr>
          <w:p>
            <w:pPr>
              <w:pStyle w:val="682"/>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lang w:val="en-US" w:eastAsia="zh-CN"/>
              </w:rPr>
              <w:t xml:space="preserve">最小转弯直径（m）</w:t>
            </w:r>
            <w:r>
              <w:rPr>
                <w:rFonts w:hint="eastAsia" w:ascii="方正仿宋_GB2312" w:hAnsi="方正仿宋_GB2312" w:eastAsia="方正仿宋_GB2312" w:cs="方正仿宋_GB2312"/>
                <w:color w:val="000000"/>
                <w:spacing w:val="3"/>
                <w:sz w:val="24"/>
                <w:szCs w:val="20"/>
                <w:highlight w:val="none"/>
                <w:lang w:val="en-US" w:eastAsia="zh-CN"/>
              </w:rPr>
            </w:r>
            <w:r/>
          </w:p>
        </w:tc>
        <w:tc>
          <w:tcPr>
            <w:tcW w:w="2237"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19</w:t>
            </w:r>
            <w:r>
              <w:rPr>
                <w:rFonts w:hint="eastAsia" w:ascii="方正仿宋_GB2312" w:hAnsi="方正仿宋_GB2312" w:eastAsia="方正仿宋_GB2312" w:cs="方正仿宋_GB2312"/>
                <w:color w:val="000000"/>
                <w:sz w:val="24"/>
                <w:szCs w:val="20"/>
                <w:highlight w:val="none"/>
                <w:lang w:val="en-US" w:eastAsia="zh-CN"/>
              </w:rPr>
            </w:r>
            <w:r/>
          </w:p>
        </w:tc>
      </w:tr>
      <w:tr>
        <w:trPr>
          <w:trHeight w:val="501"/>
        </w:trPr>
        <w:tc>
          <w:tcPr>
            <w:tcW w:w="2762" w:type="dxa"/>
            <w:vAlign w:val="center"/>
            <w:textDirection w:val="lrTb"/>
            <w:noWrap w:val="false"/>
          </w:tcPr>
          <w:p>
            <w:pPr>
              <w:pStyle w:val="682"/>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lang w:val="en-US" w:eastAsia="zh-CN"/>
              </w:rPr>
              <w:t xml:space="preserve">最小离地间隙（mm）</w:t>
            </w:r>
            <w:r>
              <w:rPr>
                <w:rFonts w:hint="eastAsia" w:ascii="方正仿宋_GB2312" w:hAnsi="方正仿宋_GB2312" w:eastAsia="方正仿宋_GB2312" w:cs="方正仿宋_GB2312"/>
                <w:color w:val="000000"/>
                <w:spacing w:val="3"/>
                <w:sz w:val="24"/>
                <w:szCs w:val="20"/>
                <w:highlight w:val="none"/>
                <w:lang w:val="en-US" w:eastAsia="zh-CN"/>
              </w:rPr>
            </w:r>
            <w:r/>
          </w:p>
        </w:tc>
        <w:tc>
          <w:tcPr>
            <w:tcW w:w="2237"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240</w:t>
            </w:r>
            <w:r>
              <w:rPr>
                <w:rFonts w:hint="eastAsia" w:ascii="方正仿宋_GB2312" w:hAnsi="方正仿宋_GB2312" w:eastAsia="方正仿宋_GB2312" w:cs="方正仿宋_GB2312"/>
                <w:color w:val="000000"/>
                <w:sz w:val="24"/>
                <w:szCs w:val="20"/>
                <w:highlight w:val="none"/>
                <w:lang w:val="en-US" w:eastAsia="zh-CN"/>
              </w:rPr>
            </w:r>
            <w:r/>
          </w:p>
        </w:tc>
      </w:tr>
      <w:tr>
        <w:trPr>
          <w:trHeight w:val="501"/>
        </w:trPr>
        <w:tc>
          <w:tcPr>
            <w:tcW w:w="2762" w:type="dxa"/>
            <w:vAlign w:val="center"/>
            <w:textDirection w:val="lrTb"/>
            <w:noWrap w:val="false"/>
          </w:tcPr>
          <w:p>
            <w:pPr>
              <w:pStyle w:val="682"/>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lang w:val="en-US" w:eastAsia="zh-CN"/>
              </w:rPr>
              <w:t xml:space="preserve">水罐密封性能</w:t>
            </w:r>
            <w:r>
              <w:rPr>
                <w:rFonts w:hint="eastAsia" w:ascii="方正仿宋_GB2312" w:hAnsi="方正仿宋_GB2312" w:eastAsia="方正仿宋_GB2312" w:cs="方正仿宋_GB2312"/>
                <w:color w:val="000000"/>
                <w:spacing w:val="3"/>
                <w:sz w:val="24"/>
                <w:szCs w:val="20"/>
                <w:highlight w:val="none"/>
                <w:lang w:val="en-US" w:eastAsia="zh-CN"/>
              </w:rPr>
            </w:r>
            <w:r/>
          </w:p>
        </w:tc>
        <w:tc>
          <w:tcPr>
            <w:tcW w:w="2237"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z w:val="24"/>
                <w:szCs w:val="20"/>
                <w:highlight w:val="none"/>
              </w:rPr>
            </w:pPr>
            <w:r>
              <w:rPr>
                <w:rFonts w:hint="eastAsia" w:ascii="方正仿宋_GB2312" w:hAnsi="方正仿宋_GB2312" w:eastAsia="方正仿宋_GB2312" w:cs="方正仿宋_GB2312"/>
                <w:color w:val="000000"/>
                <w:spacing w:val="3"/>
                <w:sz w:val="24"/>
                <w:szCs w:val="20"/>
                <w:highlight w:val="none"/>
                <w:lang w:val="en-US" w:eastAsia="zh-CN"/>
              </w:rPr>
              <w:t xml:space="preserve">水罐盛满水，保持60分钟，应无渗漏</w:t>
            </w:r>
            <w:r>
              <w:rPr>
                <w:rFonts w:hint="eastAsia" w:ascii="方正仿宋_GB2312" w:hAnsi="方正仿宋_GB2312" w:eastAsia="方正仿宋_GB2312" w:cs="方正仿宋_GB2312"/>
                <w:color w:val="000000"/>
                <w:sz w:val="24"/>
                <w:szCs w:val="20"/>
                <w:highlight w:val="none"/>
              </w:rPr>
            </w:r>
            <w:r/>
          </w:p>
        </w:tc>
      </w:tr>
      <w:tr>
        <w:trPr>
          <w:trHeight w:val="501"/>
        </w:trPr>
        <w:tc>
          <w:tcPr>
            <w:tcW w:w="2762" w:type="dxa"/>
            <w:vAlign w:val="center"/>
            <w:textDirection w:val="lrTb"/>
            <w:noWrap w:val="false"/>
          </w:tcPr>
          <w:p>
            <w:pPr>
              <w:pStyle w:val="682"/>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lang w:val="en-US" w:eastAsia="zh-CN"/>
              </w:rPr>
              <w:t xml:space="preserve">喷雾系统工作水压力（MPA）</w:t>
            </w:r>
            <w:r>
              <w:rPr>
                <w:rFonts w:hint="eastAsia" w:ascii="方正仿宋_GB2312" w:hAnsi="方正仿宋_GB2312" w:eastAsia="方正仿宋_GB2312" w:cs="方正仿宋_GB2312"/>
                <w:color w:val="000000"/>
                <w:spacing w:val="3"/>
                <w:sz w:val="24"/>
                <w:szCs w:val="20"/>
                <w:highlight w:val="none"/>
                <w:lang w:val="en-US" w:eastAsia="zh-CN"/>
              </w:rPr>
            </w:r>
            <w:r/>
          </w:p>
        </w:tc>
        <w:tc>
          <w:tcPr>
            <w:tcW w:w="2237"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1</w:t>
            </w:r>
            <w:r>
              <w:rPr>
                <w:rFonts w:hint="eastAsia" w:ascii="方正仿宋_GB2312" w:hAnsi="方正仿宋_GB2312" w:eastAsia="方正仿宋_GB2312" w:cs="方正仿宋_GB2312"/>
                <w:color w:val="000000"/>
                <w:sz w:val="24"/>
                <w:szCs w:val="20"/>
                <w:highlight w:val="none"/>
                <w:lang w:val="en-US" w:eastAsia="zh-CN"/>
              </w:rPr>
            </w:r>
            <w:r/>
          </w:p>
        </w:tc>
      </w:tr>
      <w:tr>
        <w:trPr>
          <w:trHeight w:val="501"/>
        </w:trPr>
        <w:tc>
          <w:tcPr>
            <w:tcW w:w="2762" w:type="dxa"/>
            <w:vAlign w:val="center"/>
            <w:textDirection w:val="lrTb"/>
            <w:noWrap w:val="false"/>
          </w:tcPr>
          <w:p>
            <w:pPr>
              <w:pStyle w:val="682"/>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lang w:val="en-US" w:eastAsia="zh-CN"/>
              </w:rPr>
              <w:t xml:space="preserve">喷雾系统雾化粒度(um)</w:t>
            </w:r>
            <w:r>
              <w:rPr>
                <w:rFonts w:hint="eastAsia" w:ascii="方正仿宋_GB2312" w:hAnsi="方正仿宋_GB2312" w:eastAsia="方正仿宋_GB2312" w:cs="方正仿宋_GB2312"/>
                <w:color w:val="000000"/>
                <w:spacing w:val="3"/>
                <w:sz w:val="24"/>
                <w:szCs w:val="20"/>
                <w:highlight w:val="none"/>
                <w:lang w:val="en-US" w:eastAsia="zh-CN"/>
              </w:rPr>
            </w:r>
            <w:r/>
          </w:p>
        </w:tc>
        <w:tc>
          <w:tcPr>
            <w:tcW w:w="2237"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lang w:val="en-US" w:eastAsia="zh-CN"/>
              </w:rPr>
              <w:t xml:space="preserve">50-150</w:t>
            </w:r>
            <w:r>
              <w:rPr>
                <w:rFonts w:hint="eastAsia" w:ascii="方正仿宋_GB2312" w:hAnsi="方正仿宋_GB2312" w:eastAsia="方正仿宋_GB2312" w:cs="方正仿宋_GB2312"/>
                <w:color w:val="000000"/>
                <w:sz w:val="24"/>
                <w:szCs w:val="20"/>
                <w:highlight w:val="none"/>
                <w:lang w:val="en-US" w:eastAsia="zh-CN"/>
              </w:rPr>
            </w:r>
            <w:r/>
          </w:p>
        </w:tc>
      </w:tr>
      <w:tr>
        <w:trPr>
          <w:trHeight w:val="501"/>
        </w:trPr>
        <w:tc>
          <w:tcPr>
            <w:tcW w:w="2762" w:type="dxa"/>
            <w:vAlign w:val="center"/>
            <w:textDirection w:val="lrTb"/>
            <w:noWrap w:val="false"/>
          </w:tcPr>
          <w:p>
            <w:pPr>
              <w:pStyle w:val="682"/>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lang w:val="en-US" w:eastAsia="zh-CN"/>
              </w:rPr>
              <w:t xml:space="preserve">喷雾系统喷射俯仰角（°）</w:t>
            </w:r>
            <w:r>
              <w:rPr>
                <w:rFonts w:hint="eastAsia" w:ascii="方正仿宋_GB2312" w:hAnsi="方正仿宋_GB2312" w:eastAsia="方正仿宋_GB2312" w:cs="方正仿宋_GB2312"/>
                <w:color w:val="000000"/>
                <w:spacing w:val="3"/>
                <w:sz w:val="24"/>
                <w:szCs w:val="20"/>
                <w:highlight w:val="none"/>
                <w:lang w:val="en-US" w:eastAsia="zh-CN"/>
              </w:rPr>
            </w:r>
            <w:r/>
          </w:p>
        </w:tc>
        <w:tc>
          <w:tcPr>
            <w:tcW w:w="2237"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lang w:val="en-US" w:eastAsia="zh-CN"/>
              </w:rPr>
              <w:t xml:space="preserve">-10-60</w:t>
            </w:r>
            <w:r>
              <w:rPr>
                <w:rFonts w:hint="eastAsia" w:ascii="方正仿宋_GB2312" w:hAnsi="方正仿宋_GB2312" w:eastAsia="方正仿宋_GB2312" w:cs="方正仿宋_GB2312"/>
                <w:color w:val="000000"/>
                <w:sz w:val="24"/>
                <w:szCs w:val="20"/>
                <w:highlight w:val="none"/>
                <w:lang w:val="en-US" w:eastAsia="zh-CN"/>
              </w:rPr>
            </w:r>
            <w:r/>
          </w:p>
        </w:tc>
      </w:tr>
      <w:tr>
        <w:trPr>
          <w:trHeight w:val="501"/>
        </w:trPr>
        <w:tc>
          <w:tcPr>
            <w:tcW w:w="2762" w:type="dxa"/>
            <w:vAlign w:val="center"/>
            <w:textDirection w:val="lrTb"/>
            <w:noWrap w:val="false"/>
          </w:tcPr>
          <w:p>
            <w:pPr>
              <w:pStyle w:val="809"/>
              <w:jc w:val="center"/>
              <w:spacing w:before="24" w:after="0" w:line="360" w:lineRule="auto"/>
              <w:rPr>
                <w:rFonts w:hint="eastAsia" w:ascii="方正仿宋_GB2312" w:hAnsi="方正仿宋_GB2312" w:eastAsia="方正仿宋_GB2312" w:cs="方正仿宋_GB2312"/>
                <w:color w:val="000000"/>
                <w:spacing w:val="3"/>
                <w:sz w:val="24"/>
                <w:szCs w:val="24"/>
                <w:highlight w:val="none"/>
                <w:lang w:val="en-US" w:eastAsia="zh-CN" w:bidi="ar-SA"/>
              </w:rPr>
            </w:pPr>
            <w:r>
              <w:rPr>
                <w:rFonts w:hint="eastAsia" w:ascii="方正仿宋_GB2312" w:hAnsi="方正仿宋_GB2312" w:eastAsia="方正仿宋_GB2312" w:cs="方正仿宋_GB2312"/>
                <w:color w:val="000000"/>
                <w:spacing w:val="3"/>
                <w:sz w:val="24"/>
                <w:szCs w:val="24"/>
                <w:highlight w:val="none"/>
                <w:lang w:val="en-US" w:bidi="ar-SA"/>
              </w:rPr>
              <w:t xml:space="preserve">喷雾射程</w:t>
            </w:r>
            <w:r>
              <w:rPr>
                <w:rFonts w:hint="eastAsia" w:ascii="方正仿宋_GB2312" w:hAnsi="方正仿宋_GB2312" w:eastAsia="方正仿宋_GB2312" w:cs="方正仿宋_GB2312"/>
                <w:color w:val="000000"/>
                <w:spacing w:val="3"/>
                <w:sz w:val="24"/>
                <w:szCs w:val="24"/>
                <w:highlight w:val="none"/>
                <w:lang w:val="en-US" w:eastAsia="zh-CN" w:bidi="ar-SA"/>
              </w:rPr>
              <w:t xml:space="preserve">（m）</w:t>
            </w:r>
            <w:r>
              <w:rPr>
                <w:rFonts w:hint="eastAsia" w:ascii="方正仿宋_GB2312" w:hAnsi="方正仿宋_GB2312" w:eastAsia="方正仿宋_GB2312" w:cs="方正仿宋_GB2312"/>
                <w:color w:val="000000"/>
                <w:spacing w:val="3"/>
                <w:sz w:val="24"/>
                <w:szCs w:val="24"/>
                <w:highlight w:val="none"/>
                <w:lang w:val="en-US" w:eastAsia="zh-CN" w:bidi="ar-SA"/>
              </w:rPr>
            </w:r>
            <w:r/>
          </w:p>
        </w:tc>
        <w:tc>
          <w:tcPr>
            <w:tcW w:w="2237" w:type="dxa"/>
            <w:vAlign w:val="center"/>
            <w:textDirection w:val="lrTb"/>
            <w:noWrap w:val="false"/>
          </w:tcPr>
          <w:p>
            <w:pPr>
              <w:pStyle w:val="682"/>
              <w:jc w:val="center"/>
              <w:rPr>
                <w:rFonts w:hint="eastAsia" w:ascii="方正仿宋_GB2312" w:hAnsi="方正仿宋_GB2312" w:eastAsia="方正仿宋_GB2312" w:cs="方正仿宋_GB2312"/>
                <w:color w:val="000000"/>
                <w:spacing w:val="3"/>
                <w:sz w:val="24"/>
                <w:szCs w:val="24"/>
                <w:highlight w:val="none"/>
                <w:lang w:val="en-US" w:eastAsia="zh-CN" w:bidi="ar-SA"/>
              </w:rPr>
            </w:pPr>
            <w:r>
              <w:rPr>
                <w:rFonts w:hint="eastAsia" w:ascii="方正仿宋_GB2312" w:hAnsi="方正仿宋_GB2312" w:eastAsia="方正仿宋_GB2312" w:cs="方正仿宋_GB2312"/>
                <w:color w:val="000000"/>
                <w:spacing w:val="3"/>
                <w:sz w:val="24"/>
                <w:szCs w:val="24"/>
                <w:highlight w:val="none"/>
                <w:lang w:val="en-US" w:eastAsia="zh-CN" w:bidi="ar-SA"/>
              </w:rPr>
              <w:t xml:space="preserve">≥100</w:t>
            </w:r>
            <w:r>
              <w:rPr>
                <w:rFonts w:hint="eastAsia" w:ascii="方正仿宋_GB2312" w:hAnsi="方正仿宋_GB2312" w:eastAsia="方正仿宋_GB2312" w:cs="方正仿宋_GB2312"/>
                <w:color w:val="000000"/>
                <w:spacing w:val="3"/>
                <w:sz w:val="24"/>
                <w:szCs w:val="24"/>
                <w:highlight w:val="none"/>
                <w:lang w:val="en-US" w:eastAsia="zh-CN" w:bidi="ar-SA"/>
              </w:rPr>
            </w:r>
            <w:r/>
          </w:p>
        </w:tc>
      </w:tr>
      <w:tr>
        <w:trPr>
          <w:trHeight w:val="501"/>
        </w:trPr>
        <w:tc>
          <w:tcPr>
            <w:tcW w:w="2762" w:type="dxa"/>
            <w:vAlign w:val="center"/>
            <w:textDirection w:val="lrTb"/>
            <w:noWrap w:val="false"/>
          </w:tcPr>
          <w:p>
            <w:pPr>
              <w:pStyle w:val="809"/>
              <w:jc w:val="left"/>
              <w:spacing w:before="24" w:after="0" w:line="360" w:lineRule="auto"/>
              <w:tabs>
                <w:tab w:val="left" w:pos="1306" w:leader="none"/>
                <w:tab w:val="center" w:pos="2413" w:leader="none"/>
              </w:tabs>
              <w:rPr>
                <w:rFonts w:hint="eastAsia" w:ascii="方正仿宋_GB2312" w:hAnsi="方正仿宋_GB2312" w:eastAsia="方正仿宋_GB2312" w:cs="方正仿宋_GB2312"/>
                <w:color w:val="000000"/>
                <w:spacing w:val="3"/>
                <w:sz w:val="24"/>
                <w:szCs w:val="24"/>
                <w:highlight w:val="none"/>
                <w:lang w:val="en-US" w:eastAsia="zh-CN" w:bidi="ar-SA"/>
              </w:rPr>
            </w:pPr>
            <w:r>
              <w:rPr>
                <w:rFonts w:hint="eastAsia" w:ascii="方正仿宋_GB2312" w:hAnsi="方正仿宋_GB2312" w:eastAsia="方正仿宋_GB2312" w:cs="方正仿宋_GB2312"/>
                <w:color w:val="000000"/>
                <w:spacing w:val="3"/>
                <w:sz w:val="24"/>
                <w:szCs w:val="24"/>
                <w:highlight w:val="none"/>
                <w:lang w:val="en-US" w:eastAsia="zh-CN" w:bidi="ar-SA"/>
              </w:rPr>
              <w:tab/>
            </w:r>
            <w:r>
              <w:rPr>
                <w:rFonts w:hint="eastAsia" w:ascii="方正仿宋_GB2312" w:hAnsi="方正仿宋_GB2312" w:eastAsia="方正仿宋_GB2312" w:cs="方正仿宋_GB2312"/>
                <w:color w:val="000000"/>
                <w:spacing w:val="3"/>
                <w:sz w:val="24"/>
                <w:szCs w:val="24"/>
                <w:highlight w:val="none"/>
                <w:lang w:val="en-US" w:eastAsia="zh-CN" w:bidi="ar-SA"/>
              </w:rPr>
              <w:t xml:space="preserve">圆锥喷嘴</w:t>
            </w:r>
            <w:r>
              <w:rPr>
                <w:rFonts w:hint="eastAsia" w:ascii="方正仿宋_GB2312" w:hAnsi="方正仿宋_GB2312" w:eastAsia="方正仿宋_GB2312" w:cs="方正仿宋_GB2312"/>
                <w:color w:val="000000"/>
                <w:spacing w:val="3"/>
                <w:sz w:val="24"/>
                <w:szCs w:val="24"/>
                <w:highlight w:val="none"/>
                <w:lang w:val="en-US" w:eastAsia="zh-CN" w:bidi="ar-SA"/>
              </w:rPr>
              <w:tab/>
            </w:r>
            <w:r>
              <w:rPr>
                <w:rFonts w:hint="eastAsia" w:ascii="方正仿宋_GB2312" w:hAnsi="方正仿宋_GB2312" w:eastAsia="方正仿宋_GB2312" w:cs="方正仿宋_GB2312"/>
                <w:color w:val="000000"/>
                <w:spacing w:val="3"/>
                <w:sz w:val="24"/>
                <w:szCs w:val="24"/>
                <w:highlight w:val="none"/>
                <w:lang w:val="en-US" w:bidi="ar-SA"/>
              </w:rPr>
              <w:t xml:space="preserve">冲洗宽度</w:t>
            </w:r>
            <w:r>
              <w:rPr>
                <w:rFonts w:hint="eastAsia" w:ascii="方正仿宋_GB2312" w:hAnsi="方正仿宋_GB2312" w:eastAsia="方正仿宋_GB2312" w:cs="方正仿宋_GB2312"/>
                <w:color w:val="000000"/>
                <w:spacing w:val="3"/>
                <w:sz w:val="24"/>
                <w:szCs w:val="24"/>
                <w:highlight w:val="none"/>
                <w:lang w:val="en-US" w:eastAsia="zh-CN" w:bidi="ar-SA"/>
              </w:rPr>
              <w:t xml:space="preserve">（m）</w:t>
            </w:r>
            <w:r>
              <w:rPr>
                <w:rFonts w:hint="eastAsia" w:ascii="方正仿宋_GB2312" w:hAnsi="方正仿宋_GB2312" w:eastAsia="方正仿宋_GB2312" w:cs="方正仿宋_GB2312"/>
                <w:color w:val="000000"/>
                <w:spacing w:val="3"/>
                <w:sz w:val="24"/>
                <w:szCs w:val="24"/>
                <w:highlight w:val="none"/>
                <w:lang w:val="en-US" w:eastAsia="zh-CN" w:bidi="ar-SA"/>
              </w:rPr>
            </w:r>
            <w:r/>
          </w:p>
        </w:tc>
        <w:tc>
          <w:tcPr>
            <w:tcW w:w="2237" w:type="dxa"/>
            <w:vAlign w:val="center"/>
            <w:textDirection w:val="lrTb"/>
            <w:noWrap w:val="false"/>
          </w:tcPr>
          <w:p>
            <w:pPr>
              <w:pStyle w:val="682"/>
              <w:jc w:val="center"/>
              <w:rPr>
                <w:rFonts w:hint="eastAsia" w:ascii="方正仿宋_GB2312" w:hAnsi="方正仿宋_GB2312" w:eastAsia="方正仿宋_GB2312" w:cs="方正仿宋_GB2312"/>
                <w:color w:val="000000"/>
                <w:spacing w:val="3"/>
                <w:sz w:val="24"/>
                <w:szCs w:val="24"/>
                <w:highlight w:val="none"/>
                <w:lang w:val="en-US" w:eastAsia="zh-CN" w:bidi="ar-SA"/>
              </w:rPr>
            </w:pPr>
            <w:r>
              <w:rPr>
                <w:rFonts w:hint="eastAsia" w:ascii="方正仿宋_GB2312" w:hAnsi="方正仿宋_GB2312" w:eastAsia="方正仿宋_GB2312" w:cs="方正仿宋_GB2312"/>
                <w:color w:val="000000"/>
                <w:spacing w:val="3"/>
                <w:sz w:val="24"/>
                <w:szCs w:val="24"/>
                <w:highlight w:val="none"/>
                <w:lang w:val="en-US" w:eastAsia="zh-CN" w:bidi="ar-SA"/>
              </w:rPr>
              <w:t xml:space="preserve">≥24</w:t>
            </w:r>
            <w:r>
              <w:rPr>
                <w:rFonts w:hint="eastAsia" w:ascii="方正仿宋_GB2312" w:hAnsi="方正仿宋_GB2312" w:eastAsia="方正仿宋_GB2312" w:cs="方正仿宋_GB2312"/>
                <w:color w:val="000000"/>
                <w:spacing w:val="3"/>
                <w:sz w:val="24"/>
                <w:szCs w:val="24"/>
                <w:highlight w:val="none"/>
                <w:lang w:val="en-US" w:eastAsia="zh-CN" w:bidi="ar-SA"/>
              </w:rPr>
            </w:r>
            <w:r/>
          </w:p>
        </w:tc>
      </w:tr>
      <w:tr>
        <w:trPr>
          <w:trHeight w:val="501"/>
        </w:trPr>
        <w:tc>
          <w:tcPr>
            <w:tcW w:w="2762" w:type="dxa"/>
            <w:vAlign w:val="center"/>
            <w:textDirection w:val="lrTb"/>
            <w:noWrap w:val="false"/>
          </w:tcPr>
          <w:p>
            <w:pPr>
              <w:pStyle w:val="809"/>
              <w:jc w:val="center"/>
              <w:spacing w:before="24" w:after="0" w:line="360" w:lineRule="auto"/>
              <w:rPr>
                <w:rFonts w:hint="eastAsia" w:ascii="方正仿宋_GB2312" w:hAnsi="方正仿宋_GB2312" w:eastAsia="方正仿宋_GB2312" w:cs="方正仿宋_GB2312"/>
                <w:color w:val="000000"/>
                <w:spacing w:val="3"/>
                <w:sz w:val="24"/>
                <w:szCs w:val="24"/>
                <w:highlight w:val="none"/>
                <w:lang w:val="en-US" w:eastAsia="zh-CN" w:bidi="ar-SA"/>
              </w:rPr>
            </w:pPr>
            <w:r>
              <w:rPr>
                <w:rFonts w:hint="eastAsia" w:ascii="方正仿宋_GB2312" w:hAnsi="方正仿宋_GB2312" w:eastAsia="方正仿宋_GB2312" w:cs="方正仿宋_GB2312"/>
                <w:color w:val="000000"/>
                <w:spacing w:val="3"/>
                <w:sz w:val="24"/>
                <w:szCs w:val="24"/>
                <w:highlight w:val="none"/>
                <w:lang w:val="en-US" w:bidi="ar-SA"/>
              </w:rPr>
              <w:t xml:space="preserve">鸭嘴</w:t>
            </w:r>
            <w:r>
              <w:rPr>
                <w:rFonts w:hint="eastAsia" w:ascii="方正仿宋_GB2312" w:hAnsi="方正仿宋_GB2312" w:eastAsia="方正仿宋_GB2312" w:cs="方正仿宋_GB2312"/>
                <w:color w:val="000000"/>
                <w:spacing w:val="3"/>
                <w:sz w:val="24"/>
                <w:szCs w:val="24"/>
                <w:highlight w:val="none"/>
                <w:lang w:val="en-US" w:eastAsia="zh-CN" w:bidi="ar-SA"/>
              </w:rPr>
              <w:t xml:space="preserve">喷嘴</w:t>
            </w:r>
            <w:r>
              <w:rPr>
                <w:rFonts w:hint="eastAsia" w:ascii="方正仿宋_GB2312" w:hAnsi="方正仿宋_GB2312" w:eastAsia="方正仿宋_GB2312" w:cs="方正仿宋_GB2312"/>
                <w:color w:val="000000"/>
                <w:spacing w:val="3"/>
                <w:sz w:val="24"/>
                <w:szCs w:val="24"/>
                <w:highlight w:val="none"/>
                <w:lang w:val="en-US" w:bidi="ar-SA"/>
              </w:rPr>
              <w:t xml:space="preserve">冲洗宽度</w:t>
            </w:r>
            <w:r>
              <w:rPr>
                <w:rFonts w:hint="eastAsia" w:ascii="方正仿宋_GB2312" w:hAnsi="方正仿宋_GB2312" w:eastAsia="方正仿宋_GB2312" w:cs="方正仿宋_GB2312"/>
                <w:color w:val="000000"/>
                <w:spacing w:val="3"/>
                <w:sz w:val="24"/>
                <w:szCs w:val="24"/>
                <w:highlight w:val="none"/>
                <w:lang w:val="en-US" w:eastAsia="zh-CN" w:bidi="ar-SA"/>
              </w:rPr>
              <w:t xml:space="preserve">（m）</w:t>
            </w:r>
            <w:r>
              <w:rPr>
                <w:rFonts w:hint="eastAsia" w:ascii="方正仿宋_GB2312" w:hAnsi="方正仿宋_GB2312" w:eastAsia="方正仿宋_GB2312" w:cs="方正仿宋_GB2312"/>
                <w:color w:val="000000"/>
                <w:spacing w:val="3"/>
                <w:sz w:val="24"/>
                <w:szCs w:val="24"/>
                <w:highlight w:val="none"/>
                <w:lang w:val="en-US" w:eastAsia="zh-CN" w:bidi="ar-SA"/>
              </w:rPr>
            </w:r>
            <w:r/>
          </w:p>
        </w:tc>
        <w:tc>
          <w:tcPr>
            <w:tcW w:w="2237" w:type="dxa"/>
            <w:vAlign w:val="center"/>
            <w:textDirection w:val="lrTb"/>
            <w:noWrap w:val="false"/>
          </w:tcPr>
          <w:p>
            <w:pPr>
              <w:pStyle w:val="682"/>
              <w:jc w:val="center"/>
              <w:rPr>
                <w:rFonts w:hint="eastAsia" w:ascii="方正仿宋_GB2312" w:hAnsi="方正仿宋_GB2312" w:eastAsia="方正仿宋_GB2312" w:cs="方正仿宋_GB2312"/>
                <w:color w:val="000000"/>
                <w:spacing w:val="3"/>
                <w:sz w:val="24"/>
                <w:szCs w:val="24"/>
                <w:highlight w:val="none"/>
                <w:lang w:val="en-US" w:eastAsia="zh-CN" w:bidi="ar-SA"/>
              </w:rPr>
            </w:pPr>
            <w:r>
              <w:rPr>
                <w:rFonts w:hint="eastAsia" w:ascii="方正仿宋_GB2312" w:hAnsi="方正仿宋_GB2312" w:eastAsia="方正仿宋_GB2312" w:cs="方正仿宋_GB2312"/>
                <w:color w:val="000000"/>
                <w:spacing w:val="3"/>
                <w:sz w:val="24"/>
                <w:szCs w:val="24"/>
                <w:highlight w:val="none"/>
                <w:lang w:val="en-US" w:eastAsia="zh-CN" w:bidi="ar-SA"/>
              </w:rPr>
              <w:t xml:space="preserve">≥8</w:t>
            </w:r>
            <w:r>
              <w:rPr>
                <w:rFonts w:hint="eastAsia" w:ascii="方正仿宋_GB2312" w:hAnsi="方正仿宋_GB2312" w:eastAsia="方正仿宋_GB2312" w:cs="方正仿宋_GB2312"/>
                <w:color w:val="000000"/>
                <w:spacing w:val="3"/>
                <w:sz w:val="24"/>
                <w:szCs w:val="24"/>
                <w:highlight w:val="none"/>
                <w:lang w:val="en-US" w:eastAsia="zh-CN" w:bidi="ar-SA"/>
              </w:rPr>
            </w:r>
            <w:r/>
          </w:p>
        </w:tc>
      </w:tr>
      <w:tr>
        <w:trPr>
          <w:trHeight w:val="501"/>
        </w:trPr>
        <w:tc>
          <w:tcPr>
            <w:tcW w:w="2762" w:type="dxa"/>
            <w:vAlign w:val="center"/>
            <w:textDirection w:val="lrTb"/>
            <w:noWrap w:val="false"/>
          </w:tcPr>
          <w:p>
            <w:pPr>
              <w:pStyle w:val="809"/>
              <w:jc w:val="center"/>
              <w:spacing w:before="24" w:after="0" w:line="360" w:lineRule="auto"/>
              <w:rPr>
                <w:rFonts w:hint="eastAsia" w:ascii="方正仿宋_GB2312" w:hAnsi="方正仿宋_GB2312" w:eastAsia="方正仿宋_GB2312" w:cs="方正仿宋_GB2312"/>
                <w:color w:val="000000"/>
                <w:spacing w:val="3"/>
                <w:sz w:val="24"/>
                <w:szCs w:val="24"/>
                <w:highlight w:val="none"/>
                <w:lang w:val="en-US" w:eastAsia="zh-CN" w:bidi="ar-SA"/>
              </w:rPr>
            </w:pPr>
            <w:r>
              <w:rPr>
                <w:rFonts w:hint="eastAsia" w:ascii="方正仿宋_GB2312" w:hAnsi="方正仿宋_GB2312" w:eastAsia="方正仿宋_GB2312" w:cs="方正仿宋_GB2312"/>
                <w:color w:val="000000"/>
                <w:spacing w:val="3"/>
                <w:sz w:val="24"/>
                <w:szCs w:val="24"/>
                <w:highlight w:val="none"/>
                <w:lang w:val="en-US" w:bidi="ar-SA"/>
              </w:rPr>
              <w:t xml:space="preserve">绿化浇灌宽度</w:t>
            </w:r>
            <w:r>
              <w:rPr>
                <w:rFonts w:hint="eastAsia" w:ascii="方正仿宋_GB2312" w:hAnsi="方正仿宋_GB2312" w:eastAsia="方正仿宋_GB2312" w:cs="方正仿宋_GB2312"/>
                <w:color w:val="000000"/>
                <w:spacing w:val="3"/>
                <w:sz w:val="24"/>
                <w:szCs w:val="24"/>
                <w:highlight w:val="none"/>
                <w:lang w:val="en-US" w:eastAsia="zh-CN" w:bidi="ar-SA"/>
              </w:rPr>
              <w:t xml:space="preserve">（m）</w:t>
            </w:r>
            <w:r>
              <w:rPr>
                <w:rFonts w:hint="eastAsia" w:ascii="方正仿宋_GB2312" w:hAnsi="方正仿宋_GB2312" w:eastAsia="方正仿宋_GB2312" w:cs="方正仿宋_GB2312"/>
                <w:color w:val="000000"/>
                <w:spacing w:val="3"/>
                <w:sz w:val="24"/>
                <w:szCs w:val="24"/>
                <w:highlight w:val="none"/>
                <w:lang w:val="en-US" w:eastAsia="zh-CN" w:bidi="ar-SA"/>
              </w:rPr>
            </w:r>
            <w:r/>
          </w:p>
        </w:tc>
        <w:tc>
          <w:tcPr>
            <w:tcW w:w="2237" w:type="dxa"/>
            <w:vAlign w:val="center"/>
            <w:textDirection w:val="lrTb"/>
            <w:noWrap w:val="false"/>
          </w:tcPr>
          <w:p>
            <w:pPr>
              <w:pStyle w:val="682"/>
              <w:jc w:val="center"/>
              <w:rPr>
                <w:rFonts w:hint="eastAsia" w:ascii="方正仿宋_GB2312" w:hAnsi="方正仿宋_GB2312" w:eastAsia="方正仿宋_GB2312" w:cs="方正仿宋_GB2312"/>
                <w:color w:val="000000"/>
                <w:spacing w:val="3"/>
                <w:sz w:val="24"/>
                <w:szCs w:val="24"/>
                <w:highlight w:val="none"/>
                <w:lang w:val="en-US" w:eastAsia="zh-CN" w:bidi="ar-SA"/>
              </w:rPr>
            </w:pPr>
            <w:r>
              <w:rPr>
                <w:rFonts w:hint="eastAsia" w:ascii="方正仿宋_GB2312" w:hAnsi="方正仿宋_GB2312" w:eastAsia="方正仿宋_GB2312" w:cs="方正仿宋_GB2312"/>
                <w:color w:val="000000"/>
                <w:spacing w:val="3"/>
                <w:sz w:val="24"/>
                <w:szCs w:val="24"/>
                <w:highlight w:val="none"/>
                <w:lang w:val="en-US" w:eastAsia="zh-CN" w:bidi="ar-SA"/>
              </w:rPr>
              <w:t xml:space="preserve">≥14</w:t>
            </w:r>
            <w:r>
              <w:rPr>
                <w:rFonts w:hint="eastAsia" w:ascii="方正仿宋_GB2312" w:hAnsi="方正仿宋_GB2312" w:eastAsia="方正仿宋_GB2312" w:cs="方正仿宋_GB2312"/>
                <w:color w:val="000000"/>
                <w:spacing w:val="3"/>
                <w:sz w:val="24"/>
                <w:szCs w:val="24"/>
                <w:highlight w:val="none"/>
                <w:lang w:val="en-US" w:eastAsia="zh-CN" w:bidi="ar-SA"/>
              </w:rPr>
            </w:r>
            <w:r/>
          </w:p>
        </w:tc>
      </w:tr>
      <w:tr>
        <w:trPr>
          <w:trHeight w:val="501"/>
        </w:trPr>
        <w:tc>
          <w:tcPr>
            <w:tcW w:w="2762" w:type="dxa"/>
            <w:vAlign w:val="center"/>
            <w:textDirection w:val="lrTb"/>
            <w:noWrap w:val="false"/>
          </w:tcPr>
          <w:p>
            <w:pPr>
              <w:pStyle w:val="809"/>
              <w:jc w:val="center"/>
              <w:spacing w:before="24" w:after="0" w:line="360" w:lineRule="auto"/>
              <w:rPr>
                <w:rFonts w:hint="eastAsia" w:ascii="方正仿宋_GB2312" w:hAnsi="方正仿宋_GB2312" w:eastAsia="方正仿宋_GB2312" w:cs="方正仿宋_GB2312"/>
                <w:color w:val="000000"/>
                <w:spacing w:val="3"/>
                <w:sz w:val="24"/>
                <w:szCs w:val="24"/>
                <w:highlight w:val="none"/>
                <w:lang w:val="en-US" w:eastAsia="zh-CN" w:bidi="ar-SA"/>
              </w:rPr>
            </w:pPr>
            <w:r>
              <w:rPr>
                <w:rFonts w:hint="eastAsia" w:ascii="方正仿宋_GB2312" w:hAnsi="方正仿宋_GB2312" w:eastAsia="方正仿宋_GB2312" w:cs="方正仿宋_GB2312"/>
                <w:color w:val="000000"/>
                <w:spacing w:val="3"/>
                <w:sz w:val="24"/>
                <w:szCs w:val="24"/>
                <w:highlight w:val="none"/>
                <w:lang w:val="en-US" w:bidi="ar-SA"/>
              </w:rPr>
              <w:t xml:space="preserve">后洒水宽度</w:t>
            </w:r>
            <w:r>
              <w:rPr>
                <w:rFonts w:hint="eastAsia" w:ascii="方正仿宋_GB2312" w:hAnsi="方正仿宋_GB2312" w:eastAsia="方正仿宋_GB2312" w:cs="方正仿宋_GB2312"/>
                <w:color w:val="000000"/>
                <w:spacing w:val="3"/>
                <w:sz w:val="24"/>
                <w:szCs w:val="24"/>
                <w:highlight w:val="none"/>
                <w:lang w:val="en-US" w:eastAsia="zh-CN" w:bidi="ar-SA"/>
              </w:rPr>
              <w:t xml:space="preserve">（m）</w:t>
            </w:r>
            <w:r>
              <w:rPr>
                <w:rFonts w:hint="eastAsia" w:ascii="方正仿宋_GB2312" w:hAnsi="方正仿宋_GB2312" w:eastAsia="方正仿宋_GB2312" w:cs="方正仿宋_GB2312"/>
                <w:color w:val="000000"/>
                <w:spacing w:val="3"/>
                <w:sz w:val="24"/>
                <w:szCs w:val="24"/>
                <w:highlight w:val="none"/>
                <w:lang w:val="en-US" w:eastAsia="zh-CN" w:bidi="ar-SA"/>
              </w:rPr>
            </w:r>
            <w:r/>
          </w:p>
        </w:tc>
        <w:tc>
          <w:tcPr>
            <w:tcW w:w="2237" w:type="dxa"/>
            <w:vAlign w:val="center"/>
            <w:textDirection w:val="lrTb"/>
            <w:noWrap w:val="false"/>
          </w:tcPr>
          <w:p>
            <w:pPr>
              <w:pStyle w:val="682"/>
              <w:jc w:val="center"/>
              <w:rPr>
                <w:rFonts w:hint="eastAsia" w:ascii="方正仿宋_GB2312" w:hAnsi="方正仿宋_GB2312" w:eastAsia="方正仿宋_GB2312" w:cs="方正仿宋_GB2312"/>
                <w:color w:val="000000"/>
                <w:spacing w:val="3"/>
                <w:sz w:val="24"/>
                <w:szCs w:val="24"/>
                <w:highlight w:val="none"/>
                <w:lang w:val="en-US" w:eastAsia="zh-CN" w:bidi="ar-SA"/>
              </w:rPr>
            </w:pPr>
            <w:r>
              <w:rPr>
                <w:rFonts w:hint="eastAsia" w:ascii="方正仿宋_GB2312" w:hAnsi="方正仿宋_GB2312" w:eastAsia="方正仿宋_GB2312" w:cs="方正仿宋_GB2312"/>
                <w:color w:val="000000"/>
                <w:spacing w:val="3"/>
                <w:sz w:val="24"/>
                <w:szCs w:val="24"/>
                <w:highlight w:val="none"/>
                <w:lang w:val="en-US" w:eastAsia="zh-CN" w:bidi="ar-SA"/>
              </w:rPr>
              <w:t xml:space="preserve">≥14</w:t>
            </w:r>
            <w:r>
              <w:rPr>
                <w:rFonts w:hint="eastAsia" w:ascii="方正仿宋_GB2312" w:hAnsi="方正仿宋_GB2312" w:eastAsia="方正仿宋_GB2312" w:cs="方正仿宋_GB2312"/>
                <w:color w:val="000000"/>
                <w:spacing w:val="3"/>
                <w:sz w:val="24"/>
                <w:szCs w:val="24"/>
                <w:highlight w:val="none"/>
                <w:lang w:val="en-US" w:eastAsia="zh-CN" w:bidi="ar-SA"/>
              </w:rPr>
            </w:r>
            <w:r/>
          </w:p>
        </w:tc>
      </w:tr>
      <w:tr>
        <w:trPr>
          <w:trHeight w:val="501"/>
        </w:trPr>
        <w:tc>
          <w:tcPr>
            <w:tcW w:w="2762" w:type="dxa"/>
            <w:vAlign w:val="center"/>
            <w:textDirection w:val="lrTb"/>
            <w:noWrap w:val="false"/>
          </w:tcPr>
          <w:p>
            <w:pPr>
              <w:pStyle w:val="809"/>
              <w:jc w:val="center"/>
              <w:spacing w:before="24" w:after="0" w:line="360" w:lineRule="auto"/>
              <w:rPr>
                <w:rFonts w:hint="eastAsia" w:ascii="方正仿宋_GB2312" w:hAnsi="方正仿宋_GB2312" w:eastAsia="方正仿宋_GB2312" w:cs="方正仿宋_GB2312"/>
                <w:color w:val="000000"/>
                <w:spacing w:val="3"/>
                <w:sz w:val="24"/>
                <w:szCs w:val="24"/>
                <w:highlight w:val="none"/>
                <w:lang w:val="en-US" w:eastAsia="zh-CN" w:bidi="ar-SA"/>
              </w:rPr>
            </w:pPr>
            <w:r>
              <w:rPr>
                <w:rFonts w:hint="eastAsia" w:ascii="方正仿宋_GB2312" w:hAnsi="方正仿宋_GB2312" w:eastAsia="方正仿宋_GB2312" w:cs="方正仿宋_GB2312"/>
                <w:color w:val="000000"/>
                <w:spacing w:val="3"/>
                <w:sz w:val="24"/>
                <w:szCs w:val="24"/>
                <w:highlight w:val="none"/>
                <w:lang w:val="en-US" w:bidi="ar-SA"/>
              </w:rPr>
              <w:t xml:space="preserve">水炮射程</w:t>
            </w:r>
            <w:r>
              <w:rPr>
                <w:rFonts w:hint="eastAsia" w:ascii="方正仿宋_GB2312" w:hAnsi="方正仿宋_GB2312" w:eastAsia="方正仿宋_GB2312" w:cs="方正仿宋_GB2312"/>
                <w:color w:val="000000"/>
                <w:spacing w:val="3"/>
                <w:sz w:val="24"/>
                <w:szCs w:val="24"/>
                <w:highlight w:val="none"/>
                <w:lang w:val="en-US" w:eastAsia="zh-CN" w:bidi="ar-SA"/>
              </w:rPr>
              <w:t xml:space="preserve">（m）</w:t>
            </w:r>
            <w:r>
              <w:rPr>
                <w:rFonts w:hint="eastAsia" w:ascii="方正仿宋_GB2312" w:hAnsi="方正仿宋_GB2312" w:eastAsia="方正仿宋_GB2312" w:cs="方正仿宋_GB2312"/>
                <w:color w:val="000000"/>
                <w:spacing w:val="3"/>
                <w:sz w:val="24"/>
                <w:szCs w:val="24"/>
                <w:highlight w:val="none"/>
                <w:lang w:val="en-US" w:eastAsia="zh-CN" w:bidi="ar-SA"/>
              </w:rPr>
            </w:r>
            <w:r/>
          </w:p>
        </w:tc>
        <w:tc>
          <w:tcPr>
            <w:tcW w:w="2237" w:type="dxa"/>
            <w:vAlign w:val="center"/>
            <w:textDirection w:val="lrTb"/>
            <w:noWrap w:val="false"/>
          </w:tcPr>
          <w:p>
            <w:pPr>
              <w:pStyle w:val="682"/>
              <w:jc w:val="center"/>
              <w:rPr>
                <w:rFonts w:hint="eastAsia" w:ascii="方正仿宋_GB2312" w:hAnsi="方正仿宋_GB2312" w:eastAsia="方正仿宋_GB2312" w:cs="方正仿宋_GB2312"/>
                <w:color w:val="000000"/>
                <w:spacing w:val="3"/>
                <w:sz w:val="24"/>
                <w:szCs w:val="24"/>
                <w:highlight w:val="none"/>
                <w:lang w:val="en-US" w:eastAsia="zh-CN" w:bidi="ar-SA"/>
              </w:rPr>
            </w:pPr>
            <w:r>
              <w:rPr>
                <w:rFonts w:hint="eastAsia" w:ascii="方正仿宋_GB2312" w:hAnsi="方正仿宋_GB2312" w:eastAsia="方正仿宋_GB2312" w:cs="方正仿宋_GB2312"/>
                <w:color w:val="000000"/>
                <w:spacing w:val="3"/>
                <w:sz w:val="24"/>
                <w:szCs w:val="24"/>
                <w:highlight w:val="none"/>
                <w:lang w:val="en-US" w:eastAsia="zh-CN" w:bidi="ar-SA"/>
              </w:rPr>
              <w:t xml:space="preserve">≥50</w:t>
            </w:r>
            <w:r>
              <w:rPr>
                <w:rFonts w:hint="eastAsia" w:ascii="方正仿宋_GB2312" w:hAnsi="方正仿宋_GB2312" w:eastAsia="方正仿宋_GB2312" w:cs="方正仿宋_GB2312"/>
                <w:color w:val="000000"/>
                <w:spacing w:val="3"/>
                <w:sz w:val="24"/>
                <w:szCs w:val="24"/>
                <w:highlight w:val="none"/>
                <w:lang w:val="en-US" w:eastAsia="zh-CN" w:bidi="ar-SA"/>
              </w:rPr>
            </w:r>
            <w:r/>
          </w:p>
        </w:tc>
      </w:tr>
      <w:tr>
        <w:trPr>
          <w:trHeight w:val="968"/>
        </w:trPr>
        <w:tc>
          <w:tcPr>
            <w:gridSpan w:val="2"/>
            <w:tcW w:w="9826" w:type="dxa"/>
            <w:vAlign w:val="center"/>
            <w:textDirection w:val="lrTb"/>
            <w:noWrap w:val="false"/>
          </w:tcPr>
          <w:p>
            <w:pPr>
              <w:pStyle w:val="682"/>
              <w:ind w:left="119"/>
              <w:jc w:val="left"/>
              <w:spacing w:before="37" w:after="0" w:line="360" w:lineRule="auto"/>
              <w:tabs>
                <w:tab w:val="left" w:pos="2748" w:leader="none"/>
              </w:tabs>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bidi="ar"/>
              </w:rPr>
              <w:t xml:space="preserve">以上技术参数提供国家工信部公告查询数据截图或提供带有CMA（或CNAS）标志的检验报告证明，未提供或提供的证明材料未满足技术参数要求的作负偏离处理。</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501"/>
        </w:trPr>
        <w:tc>
          <w:tcPr>
            <w:tcW w:w="2762" w:type="dxa"/>
            <w:vAlign w:val="center"/>
            <w:textDirection w:val="lrTb"/>
            <w:noWrap w:val="false"/>
          </w:tcPr>
          <w:p>
            <w:pPr>
              <w:pStyle w:val="682"/>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lang w:val="en-US" w:eastAsia="zh-CN"/>
              </w:rPr>
              <w:t xml:space="preserve">燃油种类</w:t>
            </w:r>
            <w:r>
              <w:rPr>
                <w:rFonts w:hint="eastAsia" w:ascii="方正仿宋_GB2312" w:hAnsi="方正仿宋_GB2312" w:eastAsia="方正仿宋_GB2312" w:cs="方正仿宋_GB2312"/>
                <w:color w:val="000000"/>
                <w:spacing w:val="3"/>
                <w:sz w:val="24"/>
                <w:szCs w:val="20"/>
                <w:highlight w:val="none"/>
                <w:lang w:val="en-US" w:eastAsia="zh-CN"/>
              </w:rPr>
            </w:r>
            <w:r/>
          </w:p>
        </w:tc>
        <w:tc>
          <w:tcPr>
            <w:tcW w:w="2237"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lang w:val="en-US" w:eastAsia="zh-CN"/>
              </w:rPr>
              <w:t xml:space="preserve">柴油</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501"/>
        </w:trPr>
        <w:tc>
          <w:tcPr>
            <w:tcW w:w="2762" w:type="dxa"/>
            <w:vAlign w:val="center"/>
            <w:textDirection w:val="lrTb"/>
            <w:noWrap w:val="false"/>
          </w:tcPr>
          <w:p>
            <w:pPr>
              <w:pStyle w:val="682"/>
              <w:jc w:val="center"/>
              <w:spacing w:before="37" w:after="0" w:line="228"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lang w:val="en-US" w:eastAsia="zh-CN"/>
              </w:rPr>
              <w:t xml:space="preserve">排放标准</w:t>
            </w:r>
            <w:r>
              <w:rPr>
                <w:rFonts w:hint="eastAsia" w:ascii="方正仿宋_GB2312" w:hAnsi="方正仿宋_GB2312" w:eastAsia="方正仿宋_GB2312" w:cs="方正仿宋_GB2312"/>
                <w:color w:val="000000"/>
                <w:spacing w:val="3"/>
                <w:sz w:val="24"/>
                <w:szCs w:val="20"/>
                <w:highlight w:val="none"/>
                <w:lang w:val="en-US" w:eastAsia="zh-CN"/>
              </w:rPr>
            </w:r>
            <w:r/>
          </w:p>
        </w:tc>
        <w:tc>
          <w:tcPr>
            <w:tcW w:w="2237"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lang w:val="en-US" w:eastAsia="zh-CN"/>
              </w:rPr>
              <w:t xml:space="preserve">国六</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501"/>
        </w:trPr>
        <w:tc>
          <w:tcPr>
            <w:tcW w:w="2762" w:type="dxa"/>
            <w:vAlign w:val="center"/>
            <w:textDirection w:val="lrTb"/>
            <w:noWrap w:val="false"/>
          </w:tcPr>
          <w:p>
            <w:pPr>
              <w:pStyle w:val="809"/>
              <w:jc w:val="center"/>
              <w:spacing w:before="24" w:after="0" w:line="360" w:lineRule="auto"/>
              <w:rPr>
                <w:rFonts w:hint="eastAsia" w:ascii="方正仿宋_GB2312" w:hAnsi="方正仿宋_GB2312" w:eastAsia="方正仿宋_GB2312" w:cs="方正仿宋_GB2312"/>
                <w:color w:val="000000"/>
                <w:spacing w:val="3"/>
                <w:sz w:val="24"/>
                <w:szCs w:val="22"/>
                <w:highlight w:val="none"/>
                <w:lang w:val="en-US" w:eastAsia="zh-CN" w:bidi="zh-CN"/>
              </w:rPr>
            </w:pPr>
            <w:r>
              <w:rPr>
                <w:rFonts w:hint="eastAsia" w:ascii="方正仿宋_GB2312" w:hAnsi="方正仿宋_GB2312" w:eastAsia="方正仿宋_GB2312" w:cs="方正仿宋_GB2312"/>
                <w:color w:val="000000"/>
                <w:spacing w:val="3"/>
                <w:sz w:val="24"/>
                <w:szCs w:val="24"/>
                <w:highlight w:val="none"/>
                <w:lang w:val="en-US" w:bidi="ar-SA"/>
              </w:rPr>
              <w:t xml:space="preserve">前轮距（mm）</w:t>
            </w:r>
            <w:r>
              <w:rPr>
                <w:rFonts w:hint="eastAsia" w:ascii="方正仿宋_GB2312" w:hAnsi="方正仿宋_GB2312" w:eastAsia="方正仿宋_GB2312" w:cs="方正仿宋_GB2312"/>
                <w:color w:val="000000"/>
                <w:spacing w:val="3"/>
                <w:sz w:val="24"/>
                <w:szCs w:val="22"/>
                <w:highlight w:val="none"/>
                <w:lang w:val="en-US" w:eastAsia="zh-CN" w:bidi="zh-CN"/>
              </w:rPr>
            </w:r>
            <w:r/>
          </w:p>
        </w:tc>
        <w:tc>
          <w:tcPr>
            <w:tcW w:w="2237"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bidi="ar-SA"/>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1815</w:t>
            </w:r>
            <w:r>
              <w:rPr>
                <w:rFonts w:hint="eastAsia" w:ascii="方正仿宋_GB2312" w:hAnsi="方正仿宋_GB2312" w:eastAsia="方正仿宋_GB2312" w:cs="方正仿宋_GB2312"/>
                <w:color w:val="000000"/>
                <w:spacing w:val="3"/>
                <w:sz w:val="24"/>
                <w:szCs w:val="20"/>
                <w:highlight w:val="none"/>
                <w:lang w:val="en-US" w:eastAsia="zh-CN" w:bidi="ar-SA"/>
              </w:rPr>
            </w:r>
            <w:r/>
          </w:p>
        </w:tc>
      </w:tr>
      <w:tr>
        <w:trPr>
          <w:trHeight w:val="501"/>
        </w:trPr>
        <w:tc>
          <w:tcPr>
            <w:tcW w:w="2762" w:type="dxa"/>
            <w:vAlign w:val="center"/>
            <w:textDirection w:val="lrTb"/>
            <w:noWrap w:val="false"/>
          </w:tcPr>
          <w:p>
            <w:pPr>
              <w:pStyle w:val="809"/>
              <w:jc w:val="center"/>
              <w:spacing w:before="24" w:after="0" w:line="360" w:lineRule="auto"/>
              <w:rPr>
                <w:rFonts w:hint="eastAsia" w:ascii="方正仿宋_GB2312" w:hAnsi="方正仿宋_GB2312" w:eastAsia="方正仿宋_GB2312" w:cs="方正仿宋_GB2312"/>
                <w:color w:val="000000"/>
                <w:spacing w:val="3"/>
                <w:sz w:val="24"/>
                <w:szCs w:val="22"/>
                <w:highlight w:val="none"/>
                <w:lang w:val="en-US" w:eastAsia="zh-CN" w:bidi="zh-CN"/>
              </w:rPr>
            </w:pPr>
            <w:r>
              <w:rPr>
                <w:rFonts w:hint="eastAsia" w:ascii="方正仿宋_GB2312" w:hAnsi="方正仿宋_GB2312" w:eastAsia="方正仿宋_GB2312" w:cs="方正仿宋_GB2312"/>
                <w:color w:val="000000"/>
                <w:spacing w:val="3"/>
                <w:sz w:val="24"/>
                <w:szCs w:val="24"/>
                <w:highlight w:val="none"/>
                <w:lang w:val="en-US" w:bidi="ar-SA"/>
              </w:rPr>
              <w:t xml:space="preserve">后轮距（mm）</w:t>
            </w:r>
            <w:r>
              <w:rPr>
                <w:rFonts w:hint="eastAsia" w:ascii="方正仿宋_GB2312" w:hAnsi="方正仿宋_GB2312" w:eastAsia="方正仿宋_GB2312" w:cs="方正仿宋_GB2312"/>
                <w:color w:val="000000"/>
                <w:spacing w:val="3"/>
                <w:sz w:val="24"/>
                <w:szCs w:val="22"/>
                <w:highlight w:val="none"/>
                <w:lang w:val="en-US" w:eastAsia="zh-CN" w:bidi="zh-CN"/>
              </w:rPr>
            </w:r>
            <w:r/>
          </w:p>
        </w:tc>
        <w:tc>
          <w:tcPr>
            <w:tcW w:w="2237"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bidi="ar-SA"/>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1800</w:t>
            </w:r>
            <w:r>
              <w:rPr>
                <w:rFonts w:hint="eastAsia" w:ascii="方正仿宋_GB2312" w:hAnsi="方正仿宋_GB2312" w:eastAsia="方正仿宋_GB2312" w:cs="方正仿宋_GB2312"/>
                <w:color w:val="000000"/>
                <w:spacing w:val="3"/>
                <w:sz w:val="24"/>
                <w:szCs w:val="20"/>
                <w:highlight w:val="none"/>
                <w:lang w:val="en-US" w:eastAsia="zh-CN" w:bidi="ar-SA"/>
              </w:rPr>
            </w:r>
            <w:r/>
          </w:p>
        </w:tc>
      </w:tr>
      <w:tr>
        <w:trPr>
          <w:trHeight w:val="501"/>
        </w:trPr>
        <w:tc>
          <w:tcPr>
            <w:tcW w:w="2762" w:type="dxa"/>
            <w:vAlign w:val="center"/>
            <w:textDirection w:val="lrTb"/>
            <w:noWrap w:val="false"/>
          </w:tcPr>
          <w:p>
            <w:pPr>
              <w:pStyle w:val="809"/>
              <w:jc w:val="center"/>
              <w:spacing w:before="24" w:after="0" w:line="360" w:lineRule="auto"/>
              <w:rPr>
                <w:rFonts w:hint="eastAsia" w:ascii="方正仿宋_GB2312" w:hAnsi="方正仿宋_GB2312" w:eastAsia="方正仿宋_GB2312" w:cs="方正仿宋_GB2312"/>
                <w:color w:val="000000"/>
                <w:spacing w:val="3"/>
                <w:sz w:val="24"/>
                <w:szCs w:val="24"/>
                <w:highlight w:val="none"/>
                <w:lang w:val="en-US" w:eastAsia="zh-CN" w:bidi="ar-SA"/>
              </w:rPr>
            </w:pPr>
            <w:r>
              <w:rPr>
                <w:rFonts w:hint="eastAsia" w:ascii="方正仿宋_GB2312" w:hAnsi="方正仿宋_GB2312" w:eastAsia="方正仿宋_GB2312" w:cs="方正仿宋_GB2312"/>
                <w:color w:val="000000"/>
                <w:spacing w:val="3"/>
                <w:sz w:val="24"/>
                <w:szCs w:val="24"/>
                <w:highlight w:val="none"/>
                <w:lang w:val="en-US" w:bidi="ar-SA"/>
              </w:rPr>
              <w:t xml:space="preserve">雾炮俯仰角度</w:t>
            </w:r>
            <w:r>
              <w:rPr>
                <w:rFonts w:hint="eastAsia" w:ascii="方正仿宋_GB2312" w:hAnsi="方正仿宋_GB2312" w:eastAsia="方正仿宋_GB2312" w:cs="方正仿宋_GB2312"/>
                <w:color w:val="000000"/>
                <w:spacing w:val="3"/>
                <w:sz w:val="24"/>
                <w:szCs w:val="24"/>
                <w:highlight w:val="none"/>
                <w:lang w:val="en-US" w:eastAsia="zh-CN" w:bidi="ar-SA"/>
              </w:rPr>
              <w:t xml:space="preserve">（°）</w:t>
            </w:r>
            <w:r>
              <w:rPr>
                <w:rFonts w:hint="eastAsia" w:ascii="方正仿宋_GB2312" w:hAnsi="方正仿宋_GB2312" w:eastAsia="方正仿宋_GB2312" w:cs="方正仿宋_GB2312"/>
                <w:color w:val="000000"/>
                <w:spacing w:val="3"/>
                <w:sz w:val="24"/>
                <w:szCs w:val="24"/>
                <w:highlight w:val="none"/>
                <w:lang w:val="en-US" w:eastAsia="zh-CN" w:bidi="ar-SA"/>
              </w:rPr>
            </w:r>
            <w:r/>
          </w:p>
        </w:tc>
        <w:tc>
          <w:tcPr>
            <w:tcW w:w="2237" w:type="dxa"/>
            <w:vAlign w:val="center"/>
            <w:textDirection w:val="lrTb"/>
            <w:noWrap w:val="false"/>
          </w:tcPr>
          <w:p>
            <w:pPr>
              <w:pStyle w:val="682"/>
              <w:jc w:val="center"/>
              <w:rPr>
                <w:rFonts w:hint="eastAsia" w:ascii="方正仿宋_GB2312" w:hAnsi="方正仿宋_GB2312" w:eastAsia="方正仿宋_GB2312" w:cs="方正仿宋_GB2312"/>
                <w:color w:val="000000"/>
                <w:spacing w:val="3"/>
                <w:sz w:val="24"/>
                <w:szCs w:val="24"/>
                <w:highlight w:val="none"/>
                <w:lang w:val="en-US" w:eastAsia="zh-CN" w:bidi="ar-SA"/>
              </w:rPr>
            </w:pPr>
            <w:r>
              <w:rPr>
                <w:rFonts w:hint="eastAsia" w:ascii="方正仿宋_GB2312" w:hAnsi="方正仿宋_GB2312" w:eastAsia="方正仿宋_GB2312" w:cs="方正仿宋_GB2312"/>
                <w:color w:val="000000"/>
                <w:spacing w:val="3"/>
                <w:sz w:val="24"/>
                <w:szCs w:val="24"/>
                <w:highlight w:val="none"/>
                <w:lang w:val="en-US" w:eastAsia="zh-CN" w:bidi="ar-SA"/>
              </w:rPr>
              <w:t xml:space="preserve">-10～60</w:t>
            </w:r>
            <w:r>
              <w:rPr>
                <w:rFonts w:hint="eastAsia" w:ascii="方正仿宋_GB2312" w:hAnsi="方正仿宋_GB2312" w:eastAsia="方正仿宋_GB2312" w:cs="方正仿宋_GB2312"/>
                <w:color w:val="000000"/>
                <w:spacing w:val="3"/>
                <w:sz w:val="24"/>
                <w:szCs w:val="24"/>
                <w:highlight w:val="none"/>
                <w:lang w:val="en-US" w:eastAsia="zh-CN" w:bidi="ar-SA"/>
              </w:rPr>
            </w:r>
            <w:r/>
          </w:p>
        </w:tc>
      </w:tr>
      <w:tr>
        <w:trPr>
          <w:trHeight w:val="501"/>
        </w:trPr>
        <w:tc>
          <w:tcPr>
            <w:tcW w:w="2762" w:type="dxa"/>
            <w:vAlign w:val="center"/>
            <w:textDirection w:val="lrTb"/>
            <w:noWrap w:val="false"/>
          </w:tcPr>
          <w:p>
            <w:pPr>
              <w:pStyle w:val="809"/>
              <w:jc w:val="center"/>
              <w:spacing w:before="24" w:after="0" w:line="360" w:lineRule="auto"/>
              <w:rPr>
                <w:rFonts w:hint="eastAsia" w:ascii="方正仿宋_GB2312" w:hAnsi="方正仿宋_GB2312" w:eastAsia="方正仿宋_GB2312" w:cs="方正仿宋_GB2312"/>
                <w:color w:val="000000"/>
                <w:spacing w:val="3"/>
                <w:sz w:val="24"/>
                <w:szCs w:val="24"/>
                <w:highlight w:val="none"/>
                <w:lang w:val="en-US" w:eastAsia="zh-CN" w:bidi="ar-SA"/>
              </w:rPr>
            </w:pPr>
            <w:r>
              <w:rPr>
                <w:rFonts w:hint="eastAsia" w:ascii="方正仿宋_GB2312" w:hAnsi="方正仿宋_GB2312" w:eastAsia="方正仿宋_GB2312" w:cs="方正仿宋_GB2312"/>
                <w:color w:val="000000"/>
                <w:spacing w:val="3"/>
                <w:sz w:val="24"/>
                <w:szCs w:val="24"/>
                <w:highlight w:val="none"/>
                <w:lang w:val="en-US" w:bidi="ar-SA"/>
              </w:rPr>
              <w:t xml:space="preserve">雾炮回转角度</w:t>
            </w:r>
            <w:r>
              <w:rPr>
                <w:rFonts w:hint="eastAsia" w:ascii="方正仿宋_GB2312" w:hAnsi="方正仿宋_GB2312" w:eastAsia="方正仿宋_GB2312" w:cs="方正仿宋_GB2312"/>
                <w:color w:val="000000"/>
                <w:spacing w:val="3"/>
                <w:sz w:val="24"/>
                <w:szCs w:val="24"/>
                <w:highlight w:val="none"/>
                <w:lang w:val="en-US" w:eastAsia="zh-CN" w:bidi="ar-SA"/>
              </w:rPr>
              <w:t xml:space="preserve">（°）</w:t>
            </w:r>
            <w:r>
              <w:rPr>
                <w:rFonts w:hint="eastAsia" w:ascii="方正仿宋_GB2312" w:hAnsi="方正仿宋_GB2312" w:eastAsia="方正仿宋_GB2312" w:cs="方正仿宋_GB2312"/>
                <w:color w:val="000000"/>
                <w:spacing w:val="3"/>
                <w:sz w:val="24"/>
                <w:szCs w:val="24"/>
                <w:highlight w:val="none"/>
                <w:lang w:val="en-US" w:eastAsia="zh-CN" w:bidi="ar-SA"/>
              </w:rPr>
            </w:r>
            <w:r/>
          </w:p>
        </w:tc>
        <w:tc>
          <w:tcPr>
            <w:tcW w:w="2237" w:type="dxa"/>
            <w:vAlign w:val="center"/>
            <w:textDirection w:val="lrTb"/>
            <w:noWrap w:val="false"/>
          </w:tcPr>
          <w:p>
            <w:pPr>
              <w:pStyle w:val="682"/>
              <w:jc w:val="center"/>
              <w:rPr>
                <w:rFonts w:hint="eastAsia" w:ascii="方正仿宋_GB2312" w:hAnsi="方正仿宋_GB2312" w:eastAsia="方正仿宋_GB2312" w:cs="方正仿宋_GB2312"/>
                <w:color w:val="000000"/>
                <w:spacing w:val="3"/>
                <w:sz w:val="24"/>
                <w:szCs w:val="24"/>
                <w:highlight w:val="none"/>
                <w:lang w:val="en-US" w:eastAsia="zh-CN" w:bidi="ar-SA"/>
              </w:rPr>
            </w:pPr>
            <w:r>
              <w:rPr>
                <w:rFonts w:hint="eastAsia" w:ascii="方正仿宋_GB2312" w:hAnsi="方正仿宋_GB2312" w:eastAsia="方正仿宋_GB2312" w:cs="方正仿宋_GB2312"/>
                <w:color w:val="000000"/>
                <w:spacing w:val="3"/>
                <w:sz w:val="24"/>
                <w:szCs w:val="24"/>
                <w:highlight w:val="none"/>
                <w:lang w:val="en-US" w:eastAsia="zh-CN" w:bidi="ar-SA"/>
              </w:rPr>
              <w:t xml:space="preserve">-90～90</w:t>
            </w:r>
            <w:r>
              <w:rPr>
                <w:rFonts w:hint="eastAsia" w:ascii="方正仿宋_GB2312" w:hAnsi="方正仿宋_GB2312" w:eastAsia="方正仿宋_GB2312" w:cs="方正仿宋_GB2312"/>
                <w:color w:val="000000"/>
                <w:spacing w:val="3"/>
                <w:sz w:val="24"/>
                <w:szCs w:val="24"/>
                <w:highlight w:val="none"/>
                <w:lang w:val="en-US" w:eastAsia="zh-CN" w:bidi="ar-SA"/>
              </w:rPr>
            </w:r>
            <w:r/>
          </w:p>
        </w:tc>
      </w:tr>
      <w:tr>
        <w:trPr>
          <w:trHeight w:val="501"/>
        </w:trPr>
        <w:tc>
          <w:tcPr>
            <w:tcW w:w="2762" w:type="dxa"/>
            <w:vAlign w:val="center"/>
            <w:textDirection w:val="lrTb"/>
            <w:noWrap w:val="false"/>
          </w:tcPr>
          <w:p>
            <w:pPr>
              <w:pStyle w:val="809"/>
              <w:jc w:val="center"/>
              <w:spacing w:before="24" w:after="0" w:line="360" w:lineRule="auto"/>
              <w:rPr>
                <w:rFonts w:hint="eastAsia" w:ascii="方正仿宋_GB2312" w:hAnsi="方正仿宋_GB2312" w:eastAsia="方正仿宋_GB2312" w:cs="方正仿宋_GB2312"/>
                <w:color w:val="000000"/>
                <w:spacing w:val="3"/>
                <w:sz w:val="24"/>
                <w:szCs w:val="24"/>
                <w:highlight w:val="none"/>
                <w:lang w:val="en-US" w:eastAsia="zh-CN" w:bidi="ar-SA"/>
              </w:rPr>
            </w:pPr>
            <w:r>
              <w:rPr>
                <w:rFonts w:hint="eastAsia" w:ascii="方正仿宋_GB2312" w:hAnsi="方正仿宋_GB2312" w:eastAsia="方正仿宋_GB2312" w:cs="方正仿宋_GB2312"/>
                <w:color w:val="000000"/>
                <w:spacing w:val="3"/>
                <w:sz w:val="24"/>
                <w:szCs w:val="24"/>
                <w:highlight w:val="none"/>
                <w:lang w:val="en-US" w:bidi="ar-SA"/>
              </w:rPr>
              <w:t xml:space="preserve">雾炮驱动形式</w:t>
            </w:r>
            <w:r>
              <w:rPr>
                <w:rFonts w:hint="eastAsia" w:ascii="方正仿宋_GB2312" w:hAnsi="方正仿宋_GB2312" w:eastAsia="方正仿宋_GB2312" w:cs="方正仿宋_GB2312"/>
                <w:color w:val="000000"/>
                <w:spacing w:val="3"/>
                <w:sz w:val="24"/>
                <w:szCs w:val="24"/>
                <w:highlight w:val="none"/>
                <w:lang w:val="en-US" w:eastAsia="zh-CN" w:bidi="ar-SA"/>
              </w:rPr>
            </w:r>
            <w:r/>
          </w:p>
        </w:tc>
        <w:tc>
          <w:tcPr>
            <w:tcW w:w="2237" w:type="dxa"/>
            <w:vAlign w:val="center"/>
            <w:textDirection w:val="lrTb"/>
            <w:noWrap w:val="false"/>
          </w:tcPr>
          <w:p>
            <w:pPr>
              <w:pStyle w:val="809"/>
              <w:jc w:val="center"/>
              <w:spacing w:before="24" w:after="0" w:line="360" w:lineRule="auto"/>
              <w:rPr>
                <w:rFonts w:hint="eastAsia" w:ascii="方正仿宋_GB2312" w:hAnsi="方正仿宋_GB2312" w:eastAsia="方正仿宋_GB2312" w:cs="方正仿宋_GB2312"/>
                <w:color w:val="000000"/>
                <w:spacing w:val="3"/>
                <w:sz w:val="24"/>
                <w:szCs w:val="24"/>
                <w:highlight w:val="none"/>
                <w:lang w:val="en-US" w:eastAsia="zh-CN" w:bidi="ar-SA"/>
              </w:rPr>
            </w:pPr>
            <w:r>
              <w:rPr>
                <w:rFonts w:hint="eastAsia" w:ascii="方正仿宋_GB2312" w:hAnsi="方正仿宋_GB2312" w:eastAsia="方正仿宋_GB2312" w:cs="方正仿宋_GB2312"/>
                <w:color w:val="000000"/>
                <w:spacing w:val="3"/>
                <w:sz w:val="24"/>
                <w:szCs w:val="24"/>
                <w:highlight w:val="none"/>
                <w:lang w:val="en-US" w:bidi="ar-SA"/>
              </w:rPr>
              <w:t xml:space="preserve">液压</w:t>
            </w:r>
            <w:r>
              <w:rPr>
                <w:rFonts w:hint="eastAsia" w:ascii="方正仿宋_GB2312" w:hAnsi="方正仿宋_GB2312" w:eastAsia="方正仿宋_GB2312" w:cs="方正仿宋_GB2312"/>
                <w:color w:val="000000"/>
                <w:spacing w:val="3"/>
                <w:sz w:val="24"/>
                <w:szCs w:val="24"/>
                <w:highlight w:val="none"/>
                <w:lang w:val="en-US" w:eastAsia="zh-CN" w:bidi="ar-SA"/>
              </w:rPr>
            </w:r>
            <w:r/>
          </w:p>
        </w:tc>
      </w:tr>
    </w:tbl>
    <w:p>
      <w:pPr>
        <w:pStyle w:val="682"/>
        <w:spacing w:line="500" w:lineRule="exact"/>
        <w:rPr>
          <w:rFonts w:hint="eastAsia" w:ascii="方正仿宋_GB2312" w:hAnsi="方正仿宋_GB2312" w:eastAsia="方正仿宋_GB2312" w:cs="方正仿宋_GB2312"/>
          <w:color w:val="000000"/>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lang w:eastAsia="zh-CN"/>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2</w:t>
      </w:r>
      <w:r>
        <w:rPr>
          <w:rFonts w:hint="eastAsia" w:ascii="方正仿宋_GB2312" w:hAnsi="方正仿宋_GB2312" w:eastAsia="方正仿宋_GB2312" w:cs="方正仿宋_GB2312"/>
          <w:color w:val="000000"/>
          <w:sz w:val="24"/>
          <w:szCs w:val="20"/>
          <w:highlight w:val="none"/>
          <w:lang w:eastAsia="zh-CN"/>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性能配置要求</w:t>
      </w:r>
      <w:r>
        <w:rPr>
          <w:rFonts w:hint="eastAsia" w:ascii="方正仿宋_GB2312" w:hAnsi="方正仿宋_GB2312" w:eastAsia="方正仿宋_GB2312" w:cs="方正仿宋_GB2312"/>
          <w:color w:val="000000"/>
          <w:sz w:val="24"/>
          <w:szCs w:val="20"/>
          <w:highlight w:val="none"/>
          <w:lang w:val="en-US" w:eastAsia="zh-CN"/>
        </w:rPr>
      </w:r>
      <w:r/>
    </w:p>
    <w:p>
      <w:pPr>
        <w:pStyle w:val="682"/>
        <w:ind w:firstLine="480"/>
        <w:jc w:val="left"/>
        <w:keepLines w:val="0"/>
        <w:keepNext w:val="0"/>
        <w:pageBreakBefore w:val="0"/>
        <w:spacing w:line="500" w:lineRule="exact"/>
        <w:widowControl/>
        <w:rPr>
          <w:rFonts w:hint="eastAsia" w:ascii="方正仿宋_GB2312" w:hAnsi="方正仿宋_GB2312" w:eastAsia="方正仿宋_GB2312" w:cs="方正仿宋_GB2312"/>
          <w:bCs/>
          <w:color w:val="000000"/>
          <w:sz w:val="24"/>
          <w:highlight w:val="none"/>
          <w:lang w:val="en-US" w:eastAsia="zh-CN"/>
        </w:rPr>
      </w:pPr>
      <w:r>
        <w:rPr>
          <w:rFonts w:hint="eastAsia" w:ascii="方正仿宋_GB2312" w:hAnsi="方正仿宋_GB2312" w:eastAsia="方正仿宋_GB2312" w:cs="方正仿宋_GB2312"/>
          <w:bCs/>
          <w:color w:val="000000"/>
          <w:sz w:val="24"/>
          <w:highlight w:val="none"/>
          <w:lang w:val="en-US" w:eastAsia="zh-CN"/>
        </w:rPr>
        <w:t xml:space="preserve">具有绿化喷洒、喷雾降尘、低压冲洗等多种功能。</w:t>
      </w:r>
      <w:r>
        <w:rPr>
          <w:rFonts w:hint="eastAsia" w:ascii="方正仿宋_GB2312" w:hAnsi="方正仿宋_GB2312" w:eastAsia="方正仿宋_GB2312" w:cs="方正仿宋_GB2312"/>
          <w:bCs/>
          <w:color w:val="000000"/>
          <w:sz w:val="24"/>
          <w:highlight w:val="none"/>
          <w:lang w:val="en-US" w:eastAsia="zh-CN"/>
        </w:rPr>
      </w:r>
      <w:r/>
    </w:p>
    <w:p>
      <w:pPr>
        <w:pStyle w:val="682"/>
        <w:ind w:firstLine="480"/>
        <w:jc w:val="left"/>
        <w:keepLines w:val="0"/>
        <w:keepNext w:val="0"/>
        <w:pageBreakBefore w:val="0"/>
        <w:spacing w:line="500" w:lineRule="exact"/>
        <w:widowControl/>
        <w:rPr>
          <w:rFonts w:hint="eastAsia" w:ascii="方正仿宋_GB2312" w:hAnsi="方正仿宋_GB2312" w:eastAsia="方正仿宋_GB2312" w:cs="方正仿宋_GB2312"/>
          <w:color w:val="000000"/>
          <w:sz w:val="24"/>
          <w:highlight w:val="none"/>
          <w:lang w:eastAsia="zh-CN"/>
        </w:rPr>
      </w:pPr>
      <w:r>
        <w:rPr>
          <w:rFonts w:hint="eastAsia" w:ascii="方正仿宋_GB2312" w:hAnsi="方正仿宋_GB2312" w:eastAsia="方正仿宋_GB2312" w:cs="方正仿宋_GB2312"/>
          <w:color w:val="000000"/>
          <w:sz w:val="24"/>
          <w:highlight w:val="none"/>
          <w:lang w:eastAsia="en-US"/>
        </w:rPr>
        <w:t xml:space="preserve">能实现喷雾抑尘和清洗等多种功能。喷雾系统风力强劲、雾化效果好、覆盖范围广。低压清洗系统中设置了前鸭嘴冲洗、圆锥冲洗、后洒水功能</w:t>
      </w:r>
      <w:r>
        <w:rPr>
          <w:rFonts w:hint="eastAsia" w:ascii="方正仿宋_GB2312" w:hAnsi="方正仿宋_GB2312" w:eastAsia="方正仿宋_GB2312" w:cs="方正仿宋_GB2312"/>
          <w:color w:val="000000"/>
          <w:sz w:val="24"/>
          <w:highlight w:val="none"/>
          <w:lang w:eastAsia="zh-CN"/>
        </w:rPr>
        <w:t xml:space="preserve">。</w:t>
      </w:r>
      <w:r>
        <w:rPr>
          <w:rFonts w:hint="eastAsia" w:ascii="方正仿宋_GB2312" w:hAnsi="方正仿宋_GB2312" w:eastAsia="方正仿宋_GB2312" w:cs="方正仿宋_GB2312"/>
          <w:color w:val="000000"/>
          <w:sz w:val="24"/>
          <w:highlight w:val="none"/>
          <w:lang w:eastAsia="zh-CN"/>
        </w:rPr>
      </w:r>
      <w:r/>
    </w:p>
    <w:p>
      <w:pPr>
        <w:pStyle w:val="682"/>
        <w:ind w:firstLine="492"/>
        <w:jc w:val="left"/>
        <w:keepLines w:val="0"/>
        <w:keepNext w:val="0"/>
        <w:pageBreakBefore w:val="0"/>
        <w:spacing w:line="500" w:lineRule="exact"/>
        <w:widowControl/>
        <w:rPr>
          <w:rFonts w:hint="eastAsia" w:ascii="方正仿宋_GB2312" w:hAnsi="方正仿宋_GB2312" w:eastAsia="方正仿宋_GB2312" w:cs="方正仿宋_GB2312"/>
          <w:bCs/>
          <w:color w:val="000000"/>
          <w:sz w:val="24"/>
          <w:highlight w:val="none"/>
          <w:lang w:val="en-US" w:eastAsia="zh-CN"/>
        </w:rPr>
      </w:pPr>
      <w:r>
        <w:rPr>
          <w:rFonts w:hint="eastAsia" w:ascii="方正仿宋_GB2312" w:hAnsi="方正仿宋_GB2312" w:eastAsia="方正仿宋_GB2312" w:cs="方正仿宋_GB2312"/>
          <w:color w:val="000000"/>
          <w:spacing w:val="3"/>
          <w:sz w:val="24"/>
          <w:szCs w:val="24"/>
          <w:highlight w:val="none"/>
          <w:lang w:val="en-US" w:eastAsia="zh-CN" w:bidi="ar-SA"/>
        </w:rPr>
        <w:t xml:space="preserve">≥</w:t>
      </w:r>
      <w:r>
        <w:rPr>
          <w:rFonts w:hint="eastAsia" w:ascii="方正仿宋_GB2312" w:hAnsi="方正仿宋_GB2312" w:eastAsia="方正仿宋_GB2312" w:cs="方正仿宋_GB2312"/>
          <w:bCs/>
          <w:color w:val="000000"/>
          <w:sz w:val="24"/>
          <w:highlight w:val="none"/>
          <w:lang w:val="en-US" w:eastAsia="zh-CN"/>
        </w:rPr>
        <w:t xml:space="preserve">100m喷雾距离，行业最大广角：风炮俯仰角度-10-60°</w:t>
      </w:r>
      <w:r>
        <w:rPr>
          <w:rFonts w:hint="eastAsia" w:ascii="方正仿宋_GB2312" w:hAnsi="方正仿宋_GB2312" w:eastAsia="方正仿宋_GB2312" w:cs="方正仿宋_GB2312"/>
          <w:bCs/>
          <w:color w:val="000000"/>
          <w:sz w:val="24"/>
          <w:highlight w:val="none"/>
          <w:lang w:val="en-US" w:eastAsia="zh-CN"/>
        </w:rPr>
      </w:r>
      <w:r/>
    </w:p>
    <w:p>
      <w:pPr>
        <w:pStyle w:val="682"/>
        <w:ind w:firstLine="480"/>
        <w:jc w:val="left"/>
        <w:keepLines w:val="0"/>
        <w:keepNext w:val="0"/>
        <w:pageBreakBefore w:val="0"/>
        <w:spacing w:line="500" w:lineRule="exact"/>
        <w:widowControl/>
        <w:rPr>
          <w:rFonts w:hint="eastAsia" w:ascii="方正仿宋_GB2312" w:hAnsi="方正仿宋_GB2312" w:eastAsia="方正仿宋_GB2312" w:cs="方正仿宋_GB2312"/>
          <w:bCs/>
          <w:color w:val="000000"/>
          <w:sz w:val="24"/>
          <w:highlight w:val="none"/>
          <w:lang w:val="en-US" w:eastAsia="zh-CN"/>
        </w:rPr>
      </w:pPr>
      <w:r>
        <w:rPr>
          <w:rFonts w:hint="eastAsia" w:ascii="方正仿宋_GB2312" w:hAnsi="方正仿宋_GB2312" w:eastAsia="方正仿宋_GB2312" w:cs="方正仿宋_GB2312"/>
          <w:bCs/>
          <w:color w:val="000000"/>
          <w:sz w:val="24"/>
          <w:highlight w:val="none"/>
          <w:lang w:val="en-US" w:eastAsia="zh-CN"/>
        </w:rPr>
        <w:t xml:space="preserve">喷雾抑尘和清洗作业的各项操作，集成在驾驶室内中控台上操控屏和集成控制盒上，作业过程中可根据需要选择开启或关闭相应的装置，操作便利，安全无危险。</w:t>
      </w:r>
      <w:r>
        <w:rPr>
          <w:rFonts w:hint="eastAsia" w:ascii="方正仿宋_GB2312" w:hAnsi="方正仿宋_GB2312" w:eastAsia="方正仿宋_GB2312" w:cs="方正仿宋_GB2312"/>
          <w:bCs/>
          <w:color w:val="000000"/>
          <w:sz w:val="24"/>
          <w:highlight w:val="none"/>
          <w:lang w:val="en-US" w:eastAsia="zh-CN"/>
        </w:rPr>
      </w:r>
      <w:r/>
    </w:p>
    <w:p>
      <w:pPr>
        <w:pStyle w:val="682"/>
        <w:ind w:firstLine="480"/>
        <w:jc w:val="left"/>
        <w:keepLines w:val="0"/>
        <w:keepNext w:val="0"/>
        <w:pageBreakBefore w:val="0"/>
        <w:spacing w:line="500" w:lineRule="exact"/>
        <w:widowControl/>
        <w:rPr>
          <w:rFonts w:hint="eastAsia" w:ascii="方正仿宋_GB2312" w:hAnsi="方正仿宋_GB2312" w:eastAsia="方正仿宋_GB2312" w:cs="方正仿宋_GB2312"/>
          <w:color w:val="000000"/>
          <w:sz w:val="24"/>
          <w:highlight w:val="none"/>
          <w:lang w:eastAsia="en-US"/>
        </w:rPr>
      </w:pPr>
      <w:r>
        <w:rPr>
          <w:rFonts w:hint="eastAsia" w:ascii="方正仿宋_GB2312" w:hAnsi="方正仿宋_GB2312" w:eastAsia="方正仿宋_GB2312" w:cs="方正仿宋_GB2312"/>
          <w:color w:val="000000"/>
          <w:sz w:val="24"/>
          <w:highlight w:val="none"/>
          <w:lang w:eastAsia="en-US"/>
        </w:rPr>
        <w:t xml:space="preserve">驾驶室内设置有监视屏，可以在驾驶室内监视风炮的作业状态，倒车时可以观测车辆后部状况，避免发生碰撞。</w:t>
      </w:r>
      <w:r>
        <w:rPr>
          <w:rFonts w:hint="eastAsia" w:ascii="方正仿宋_GB2312" w:hAnsi="方正仿宋_GB2312" w:eastAsia="方正仿宋_GB2312" w:cs="方正仿宋_GB2312"/>
          <w:color w:val="000000"/>
          <w:sz w:val="24"/>
          <w:highlight w:val="none"/>
          <w:lang w:eastAsia="en-US"/>
        </w:rPr>
      </w:r>
      <w:r/>
    </w:p>
    <w:p>
      <w:pPr>
        <w:pStyle w:val="682"/>
        <w:ind w:firstLine="480"/>
        <w:jc w:val="left"/>
        <w:keepLines w:val="0"/>
        <w:keepNext w:val="0"/>
        <w:pageBreakBefore w:val="0"/>
        <w:spacing w:line="500" w:lineRule="exact"/>
        <w:widowControl/>
        <w:rPr>
          <w:rFonts w:hint="eastAsia" w:ascii="方正仿宋_GB2312" w:hAnsi="方正仿宋_GB2312" w:eastAsia="方正仿宋_GB2312" w:cs="方正仿宋_GB2312"/>
          <w:color w:val="000000"/>
          <w:sz w:val="24"/>
          <w:highlight w:val="none"/>
          <w:lang w:eastAsia="en-US"/>
        </w:rPr>
      </w:pPr>
      <w:r>
        <w:rPr>
          <w:rFonts w:hint="eastAsia" w:ascii="方正仿宋_GB2312" w:hAnsi="方正仿宋_GB2312" w:eastAsia="方正仿宋_GB2312" w:cs="方正仿宋_GB2312"/>
          <w:color w:val="000000"/>
          <w:sz w:val="24"/>
          <w:highlight w:val="none"/>
          <w:lang w:eastAsia="en-US"/>
        </w:rPr>
        <w:t xml:space="preserve">驻车作业时，可以使用无线遥控器和位于后作业平台下方的总线面板进行雾炮各项动作的操控，安全便捷。</w:t>
      </w:r>
      <w:r>
        <w:rPr>
          <w:rFonts w:hint="eastAsia" w:ascii="方正仿宋_GB2312" w:hAnsi="方正仿宋_GB2312" w:eastAsia="方正仿宋_GB2312" w:cs="方正仿宋_GB2312"/>
          <w:color w:val="000000"/>
          <w:sz w:val="24"/>
          <w:highlight w:val="none"/>
          <w:lang w:eastAsia="en-US"/>
        </w:rPr>
      </w:r>
      <w:r/>
    </w:p>
    <w:p>
      <w:pPr>
        <w:pStyle w:val="682"/>
        <w:ind w:firstLine="480"/>
        <w:spacing w:line="500" w:lineRule="exact"/>
        <w:rPr>
          <w:rFonts w:hint="eastAsia" w:ascii="方正仿宋_GB2312" w:hAnsi="方正仿宋_GB2312" w:eastAsia="方正仿宋_GB2312" w:cs="方正仿宋_GB2312"/>
          <w:color w:val="000000"/>
          <w:sz w:val="24"/>
          <w:highlight w:val="none"/>
          <w:lang w:val="en-US" w:eastAsia="zh-CN"/>
        </w:rPr>
      </w:pPr>
      <w:r>
        <w:rPr>
          <w:rFonts w:hint="eastAsia" w:ascii="方正仿宋_GB2312" w:hAnsi="方正仿宋_GB2312" w:eastAsia="方正仿宋_GB2312" w:cs="方正仿宋_GB2312"/>
          <w:color w:val="000000"/>
          <w:sz w:val="24"/>
          <w:highlight w:val="none"/>
          <w:lang w:val="en-US" w:eastAsia="zh-CN"/>
        </w:rPr>
        <w:t xml:space="preserve">全液压驱动，故障率低，维护方便。</w:t>
      </w:r>
      <w:r>
        <w:rPr>
          <w:rFonts w:hint="eastAsia" w:ascii="方正仿宋_GB2312" w:hAnsi="方正仿宋_GB2312" w:eastAsia="方正仿宋_GB2312" w:cs="方正仿宋_GB2312"/>
          <w:color w:val="000000"/>
          <w:sz w:val="24"/>
          <w:highlight w:val="none"/>
          <w:lang w:val="en-US" w:eastAsia="zh-CN"/>
        </w:rPr>
        <w:br w:type="textWrapping" w:clear="all"/>
      </w:r>
      <w:r>
        <w:rPr>
          <w:rFonts w:hint="eastAsia" w:ascii="方正仿宋_GB2312" w:hAnsi="方正仿宋_GB2312" w:eastAsia="方正仿宋_GB2312" w:cs="方正仿宋_GB2312"/>
          <w:color w:val="000000"/>
          <w:sz w:val="24"/>
          <w:highlight w:val="none"/>
          <w:lang w:val="en-US" w:eastAsia="zh-CN"/>
        </w:rPr>
        <w:t xml:space="preserve">    车辆需加装好控油宝（带GPS）和行车记录仪。</w:t>
      </w:r>
      <w:r>
        <w:rPr>
          <w:rFonts w:hint="eastAsia" w:ascii="方正仿宋_GB2312" w:hAnsi="方正仿宋_GB2312" w:eastAsia="方正仿宋_GB2312" w:cs="方正仿宋_GB2312"/>
          <w:color w:val="000000"/>
          <w:sz w:val="24"/>
          <w:highlight w:val="none"/>
          <w:lang w:val="en-US" w:eastAsia="zh-CN"/>
        </w:rPr>
      </w:r>
      <w:r/>
    </w:p>
    <w:p>
      <w:pPr>
        <w:pStyle w:val="682"/>
        <w:ind w:firstLine="560"/>
        <w:spacing w:line="0" w:lineRule="atLeast"/>
        <w:rPr>
          <w:rFonts w:hint="eastAsia" w:ascii="方正仿宋_GB2312" w:hAnsi="方正仿宋_GB2312" w:eastAsia="方正仿宋_GB2312" w:cs="方正仿宋_GB2312"/>
          <w:b/>
          <w:bCs/>
          <w:color w:val="000000"/>
          <w:sz w:val="28"/>
          <w:szCs w:val="28"/>
          <w:highlight w:val="none"/>
          <w:lang w:val="en-US" w:eastAsia="zh-CN" w:bidi="ar-SA"/>
        </w:rPr>
      </w:pPr>
      <w:r>
        <w:rPr>
          <w:rFonts w:hint="eastAsia" w:ascii="方正仿宋_GB2312" w:hAnsi="方正仿宋_GB2312" w:eastAsia="方正仿宋_GB2312" w:cs="方正仿宋_GB2312"/>
          <w:b/>
          <w:bCs/>
          <w:color w:val="000000"/>
          <w:sz w:val="28"/>
          <w:szCs w:val="28"/>
          <w:highlight w:val="none"/>
          <w:lang w:val="en-US" w:eastAsia="zh-CN" w:bidi="ar-SA"/>
        </w:rPr>
        <w:t xml:space="preserve">2.3 其他要求</w:t>
      </w:r>
      <w:r>
        <w:rPr>
          <w:rFonts w:hint="eastAsia" w:ascii="方正仿宋_GB2312" w:hAnsi="方正仿宋_GB2312" w:eastAsia="方正仿宋_GB2312" w:cs="方正仿宋_GB2312"/>
          <w:b/>
          <w:bCs/>
          <w:color w:val="000000"/>
          <w:sz w:val="28"/>
          <w:szCs w:val="28"/>
          <w:highlight w:val="none"/>
          <w:lang w:val="en-US" w:eastAsia="zh-CN" w:bidi="ar-SA"/>
        </w:rPr>
      </w:r>
      <w:r/>
    </w:p>
    <w:p>
      <w:pPr>
        <w:pStyle w:val="682"/>
        <w:ind w:firstLine="480"/>
        <w:rPr>
          <w:rFonts w:hint="eastAsia" w:ascii="方正仿宋_GB2312" w:hAnsi="方正仿宋_GB2312" w:eastAsia="方正仿宋_GB2312" w:cs="方正仿宋_GB2312"/>
          <w:color w:val="000000"/>
          <w:sz w:val="24"/>
          <w:szCs w:val="24"/>
          <w:lang w:val="en-US" w:eastAsia="zh-CN"/>
        </w:rPr>
      </w:pPr>
      <w:r>
        <w:rPr>
          <w:rFonts w:hint="eastAsia" w:ascii="方正仿宋_GB2312" w:hAnsi="方正仿宋_GB2312" w:eastAsia="方正仿宋_GB2312" w:cs="方正仿宋_GB2312"/>
          <w:bCs/>
          <w:color w:val="000000"/>
          <w:sz w:val="24"/>
          <w:szCs w:val="24"/>
          <w:lang w:val="en-US" w:eastAsia="zh-CN"/>
        </w:rPr>
        <w:t xml:space="preserve">1.</w:t>
      </w:r>
      <w:r>
        <w:rPr>
          <w:rFonts w:hint="eastAsia" w:ascii="方正仿宋_GB2312" w:hAnsi="方正仿宋_GB2312" w:eastAsia="方正仿宋_GB2312" w:cs="方正仿宋_GB2312"/>
          <w:color w:val="000000"/>
          <w:sz w:val="24"/>
          <w:szCs w:val="24"/>
          <w:lang w:val="en-US" w:eastAsia="zh-CN"/>
        </w:rPr>
        <w:t xml:space="preserve">投标人根据采购需求编制</w:t>
      </w:r>
      <w:r>
        <w:rPr>
          <w:rFonts w:hint="eastAsia" w:ascii="方正仿宋_GB2312" w:hAnsi="方正仿宋_GB2312" w:eastAsia="方正仿宋_GB2312" w:cs="方正仿宋_GB2312"/>
          <w:bCs/>
          <w:color w:val="000000"/>
          <w:sz w:val="24"/>
          <w:highlight w:val="none"/>
          <w:lang w:val="en-US" w:eastAsia="zh-CN"/>
        </w:rPr>
        <w:t xml:space="preserve">质量控制方案</w:t>
      </w:r>
      <w:r>
        <w:rPr>
          <w:rFonts w:hint="eastAsia" w:ascii="方正仿宋_GB2312" w:hAnsi="方正仿宋_GB2312" w:eastAsia="方正仿宋_GB2312" w:cs="方正仿宋_GB2312"/>
          <w:color w:val="000000"/>
          <w:sz w:val="24"/>
          <w:szCs w:val="24"/>
          <w:lang w:val="en-US" w:eastAsia="zh-CN"/>
        </w:rPr>
        <w:t xml:space="preserve">，包括但不限于，原材料与核心部件管控，底盘、高压水泵、扫盘、液压系统原厂正品保障方案，承诺随车提供合格证、使用手册、质保卡、工信部截图、CMA/CNAS 报告，且满足政府采购验收与上牌要求等内容。</w:t>
      </w:r>
      <w:r>
        <w:rPr>
          <w:rFonts w:hint="eastAsia" w:ascii="方正仿宋_GB2312" w:hAnsi="方正仿宋_GB2312" w:eastAsia="方正仿宋_GB2312" w:cs="方正仿宋_GB2312"/>
          <w:color w:val="000000"/>
          <w:sz w:val="24"/>
          <w:szCs w:val="24"/>
          <w:lang w:val="en-US" w:eastAsia="zh-CN"/>
        </w:rPr>
      </w:r>
      <w:r/>
    </w:p>
    <w:p>
      <w:pPr>
        <w:pStyle w:val="682"/>
        <w:numPr>
          <w:ilvl w:val="0"/>
          <w:numId w:val="0"/>
        </w:numPr>
        <w:ind w:firstLine="480"/>
        <w:jc w:val="left"/>
        <w:keepLines w:val="0"/>
        <w:keepNext w:val="0"/>
        <w:spacing w:line="360" w:lineRule="auto"/>
        <w:widowControl/>
        <w:rPr>
          <w:rFonts w:hint="eastAsia" w:ascii="方正仿宋_GB2312" w:hAnsi="方正仿宋_GB2312" w:eastAsia="方正仿宋_GB2312" w:cs="方正仿宋_GB2312"/>
          <w:bCs/>
          <w:color w:val="000000"/>
          <w:sz w:val="24"/>
          <w:highlight w:val="none"/>
          <w:lang w:val="en-US" w:eastAsia="zh-CN"/>
        </w:rPr>
        <w:suppressLineNumbers w:val="0"/>
      </w:pPr>
      <w:r>
        <w:rPr>
          <w:rFonts w:hint="eastAsia" w:ascii="方正仿宋_GB2312" w:hAnsi="方正仿宋_GB2312" w:eastAsia="方正仿宋_GB2312" w:cs="方正仿宋_GB2312"/>
          <w:color w:val="000000"/>
          <w:sz w:val="24"/>
          <w:szCs w:val="24"/>
          <w:lang w:val="en-US" w:eastAsia="zh-CN"/>
        </w:rPr>
        <w:t xml:space="preserve">2.投标人根据采购需求编制</w:t>
      </w:r>
      <w:r>
        <w:rPr>
          <w:rFonts w:hint="eastAsia" w:ascii="方正仿宋_GB2312" w:hAnsi="方正仿宋_GB2312" w:eastAsia="方正仿宋_GB2312" w:cs="方正仿宋_GB2312"/>
          <w:bCs/>
          <w:color w:val="000000"/>
          <w:sz w:val="24"/>
          <w:highlight w:val="none"/>
          <w:lang w:val="en-US" w:eastAsia="zh-CN"/>
        </w:rPr>
        <w:t xml:space="preserve">安装调试方案，</w:t>
      </w:r>
      <w:r>
        <w:rPr>
          <w:rFonts w:hint="eastAsia" w:ascii="方正仿宋_GB2312" w:hAnsi="方正仿宋_GB2312" w:eastAsia="方正仿宋_GB2312" w:cs="方正仿宋_GB2312"/>
          <w:color w:val="000000"/>
          <w:sz w:val="24"/>
          <w:szCs w:val="24"/>
          <w:lang w:val="en-US" w:eastAsia="zh-CN"/>
        </w:rPr>
        <w:t xml:space="preserve">包括但不限于液压系统、电控系统、清扫装置、喷淋系统、摄像头、GPS、行车记录仪全安装调试。洗扫车：作业噪音达标，水箱无渗漏，一键控制正常，避障有效；扫路车：除尘、卸料、防坠落、报警功能稳定，垃圾箱密封无泄漏等内容。</w:t>
      </w:r>
      <w:r>
        <w:rPr>
          <w:rFonts w:hint="eastAsia" w:ascii="方正仿宋_GB2312" w:hAnsi="方正仿宋_GB2312" w:eastAsia="方正仿宋_GB2312" w:cs="方正仿宋_GB2312"/>
          <w:bCs/>
          <w:color w:val="000000"/>
          <w:sz w:val="24"/>
          <w:highlight w:val="none"/>
          <w:lang w:val="en-US" w:eastAsia="zh-CN"/>
        </w:rPr>
      </w:r>
      <w:r/>
    </w:p>
    <w:p>
      <w:pPr>
        <w:pStyle w:val="682"/>
        <w:numPr>
          <w:ilvl w:val="0"/>
          <w:numId w:val="0"/>
        </w:numPr>
        <w:ind w:firstLine="480"/>
        <w:jc w:val="left"/>
        <w:keepLines w:val="0"/>
        <w:keepNext w:val="0"/>
        <w:spacing w:line="360" w:lineRule="auto"/>
        <w:widowControl/>
        <w:rPr>
          <w:rFonts w:hint="eastAsia" w:ascii="方正仿宋_GB2312" w:hAnsi="方正仿宋_GB2312" w:eastAsia="方正仿宋_GB2312" w:cs="方正仿宋_GB2312"/>
          <w:bCs/>
          <w:color w:val="000000"/>
          <w:sz w:val="24"/>
          <w:highlight w:val="none"/>
          <w:lang w:val="en-US" w:eastAsia="zh-CN"/>
        </w:rPr>
        <w:suppressLineNumbers w:val="0"/>
      </w:pPr>
      <w:r>
        <w:rPr>
          <w:rFonts w:hint="eastAsia" w:ascii="方正仿宋_GB2312" w:hAnsi="方正仿宋_GB2312" w:eastAsia="方正仿宋_GB2312" w:cs="方正仿宋_GB2312"/>
          <w:bCs/>
          <w:color w:val="000000"/>
          <w:sz w:val="24"/>
          <w:highlight w:val="none"/>
          <w:lang w:val="en-US" w:eastAsia="zh-CN"/>
        </w:rPr>
        <w:t xml:space="preserve">3.</w:t>
      </w:r>
      <w:r>
        <w:rPr>
          <w:rFonts w:hint="eastAsia" w:ascii="方正仿宋_GB2312" w:hAnsi="方正仿宋_GB2312" w:eastAsia="方正仿宋_GB2312" w:cs="方正仿宋_GB2312"/>
          <w:color w:val="000000"/>
          <w:sz w:val="24"/>
          <w:szCs w:val="24"/>
          <w:lang w:val="en-US" w:eastAsia="zh-CN"/>
        </w:rPr>
        <w:t xml:space="preserve">投标人根据采购需求编制培训方案，包括但不限于培训对象、培训课时、操作流程、日常保养、故障排查、安全规范、年检要点等内容。</w:t>
      </w:r>
      <w:r>
        <w:rPr>
          <w:rFonts w:hint="eastAsia" w:ascii="方正仿宋_GB2312" w:hAnsi="方正仿宋_GB2312" w:eastAsia="方正仿宋_GB2312" w:cs="方正仿宋_GB2312"/>
          <w:bCs/>
          <w:color w:val="000000"/>
          <w:sz w:val="24"/>
          <w:highlight w:val="none"/>
          <w:lang w:val="en-US" w:eastAsia="zh-CN"/>
        </w:rPr>
      </w:r>
      <w:r/>
    </w:p>
    <w:p>
      <w:pPr>
        <w:pStyle w:val="682"/>
        <w:numPr>
          <w:ilvl w:val="0"/>
          <w:numId w:val="0"/>
        </w:numPr>
        <w:ind w:firstLine="480"/>
        <w:jc w:val="left"/>
        <w:keepLines w:val="0"/>
        <w:keepNext w:val="0"/>
        <w:spacing w:line="360" w:lineRule="auto"/>
        <w:widowControl/>
        <w:rPr>
          <w:rFonts w:hint="eastAsia" w:ascii="方正仿宋_GB2312" w:hAnsi="方正仿宋_GB2312" w:eastAsia="方正仿宋_GB2312" w:cs="方正仿宋_GB2312"/>
          <w:b w:val="0"/>
          <w:bCs w:val="0"/>
          <w:color w:val="000000"/>
          <w:sz w:val="24"/>
          <w:szCs w:val="24"/>
          <w:highlight w:val="none"/>
          <w:lang w:val="en-US" w:eastAsia="zh-CN"/>
        </w:rPr>
        <w:suppressLineNumbers w:val="0"/>
      </w:pPr>
      <w:r>
        <w:rPr>
          <w:rFonts w:hint="eastAsia" w:ascii="方正仿宋_GB2312" w:hAnsi="方正仿宋_GB2312" w:eastAsia="方正仿宋_GB2312" w:cs="方正仿宋_GB2312"/>
          <w:b w:val="0"/>
          <w:bCs w:val="0"/>
          <w:color w:val="000000"/>
          <w:sz w:val="24"/>
          <w:szCs w:val="24"/>
          <w:highlight w:val="none"/>
          <w:lang w:val="en-US" w:eastAsia="zh-CN"/>
        </w:rPr>
        <w:t xml:space="preserve">4.</w:t>
      </w:r>
      <w:r>
        <w:rPr>
          <w:rFonts w:hint="eastAsia" w:ascii="方正仿宋_GB2312" w:hAnsi="方正仿宋_GB2312" w:eastAsia="方正仿宋_GB2312" w:cs="方正仿宋_GB2312"/>
          <w:color w:val="000000"/>
          <w:sz w:val="24"/>
          <w:szCs w:val="24"/>
          <w:lang w:val="en-US" w:eastAsia="zh-CN"/>
        </w:rPr>
        <w:t xml:space="preserve">投标人根据采购需求编制</w:t>
      </w:r>
      <w:r>
        <w:rPr>
          <w:rFonts w:hint="eastAsia" w:ascii="方正仿宋_GB2312" w:hAnsi="方正仿宋_GB2312" w:eastAsia="方正仿宋_GB2312" w:cs="方正仿宋_GB2312"/>
          <w:bCs/>
          <w:color w:val="000000"/>
          <w:sz w:val="24"/>
          <w:highlight w:val="none"/>
          <w:lang w:val="en-US" w:eastAsia="zh-CN"/>
        </w:rPr>
        <w:t xml:space="preserve">质保与售后服务承诺，</w:t>
      </w:r>
      <w:r>
        <w:rPr>
          <w:rFonts w:hint="eastAsia" w:ascii="方正仿宋_GB2312" w:hAnsi="方正仿宋_GB2312" w:eastAsia="方正仿宋_GB2312" w:cs="方正仿宋_GB2312"/>
          <w:color w:val="000000"/>
          <w:sz w:val="24"/>
          <w:szCs w:val="24"/>
          <w:lang w:val="en-US" w:eastAsia="zh-CN"/>
        </w:rPr>
        <w:t xml:space="preserve">包括但不限于</w:t>
      </w:r>
      <w:r>
        <w:rPr>
          <w:rFonts w:hint="eastAsia" w:ascii="方正仿宋_GB2312" w:hAnsi="方正仿宋_GB2312" w:eastAsia="方正仿宋_GB2312" w:cs="方正仿宋_GB2312"/>
          <w:color w:val="000000"/>
          <w:sz w:val="24"/>
          <w:szCs w:val="24"/>
          <w:highlight w:val="none"/>
          <w:lang w:val="en-US" w:eastAsia="zh-CN"/>
        </w:rPr>
        <w:t xml:space="preserve">报修响应时间、备品保障、</w:t>
      </w:r>
      <w:r>
        <w:rPr>
          <w:rFonts w:hint="eastAsia" w:ascii="方正仿宋_GB2312" w:hAnsi="方正仿宋_GB2312" w:eastAsia="方正仿宋_GB2312" w:cs="方正仿宋_GB2312"/>
          <w:color w:val="000000"/>
          <w:sz w:val="24"/>
          <w:szCs w:val="24"/>
          <w:lang w:val="en-US" w:eastAsia="zh-CN"/>
        </w:rPr>
        <w:t xml:space="preserve">定期巡检、备用车 / 备件</w:t>
      </w:r>
      <w:r>
        <w:rPr>
          <w:rFonts w:hint="eastAsia" w:ascii="方正仿宋_GB2312" w:hAnsi="方正仿宋_GB2312" w:eastAsia="方正仿宋_GB2312" w:cs="方正仿宋_GB2312"/>
          <w:color w:val="000000"/>
          <w:sz w:val="24"/>
          <w:szCs w:val="24"/>
          <w:highlight w:val="none"/>
          <w:lang w:val="en-US" w:eastAsia="zh-CN"/>
        </w:rPr>
        <w:t xml:space="preserve">等内容。</w:t>
      </w:r>
      <w:r>
        <w:rPr>
          <w:rFonts w:hint="eastAsia" w:ascii="方正仿宋_GB2312" w:hAnsi="方正仿宋_GB2312" w:eastAsia="方正仿宋_GB2312" w:cs="方正仿宋_GB2312"/>
          <w:b w:val="0"/>
          <w:bCs w:val="0"/>
          <w:color w:val="000000"/>
          <w:sz w:val="24"/>
          <w:szCs w:val="24"/>
          <w:highlight w:val="none"/>
          <w:lang w:val="en-US" w:eastAsia="zh-CN"/>
        </w:rPr>
      </w:r>
      <w:r/>
    </w:p>
    <w:p>
      <w:pPr>
        <w:pStyle w:val="682"/>
        <w:ind w:firstLine="480"/>
        <w:rPr>
          <w:rFonts w:hint="eastAsia" w:ascii="方正仿宋_GB2312" w:hAnsi="方正仿宋_GB2312" w:eastAsia="方正仿宋_GB2312" w:cs="方正仿宋_GB2312"/>
          <w:bCs/>
          <w:color w:val="000000"/>
          <w:sz w:val="24"/>
          <w:szCs w:val="24"/>
          <w:lang w:val="en-US" w:eastAsia="zh-CN"/>
        </w:rPr>
      </w:pPr>
      <w:r>
        <w:rPr>
          <w:rFonts w:hint="eastAsia" w:ascii="方正仿宋_GB2312" w:hAnsi="方正仿宋_GB2312" w:eastAsia="方正仿宋_GB2312" w:cs="方正仿宋_GB2312"/>
          <w:b w:val="0"/>
          <w:bCs w:val="0"/>
          <w:color w:val="000000"/>
          <w:sz w:val="24"/>
          <w:szCs w:val="24"/>
          <w:highlight w:val="none"/>
          <w:lang w:val="en-US" w:eastAsia="zh-CN"/>
        </w:rPr>
        <w:t xml:space="preserve">5.</w:t>
      </w:r>
      <w:r>
        <w:rPr>
          <w:rFonts w:hint="eastAsia" w:ascii="方正仿宋_GB2312" w:hAnsi="方正仿宋_GB2312" w:eastAsia="方正仿宋_GB2312" w:cs="方正仿宋_GB2312"/>
          <w:color w:val="000000"/>
          <w:sz w:val="24"/>
          <w:szCs w:val="24"/>
          <w:lang w:val="en-US" w:eastAsia="zh-CN"/>
        </w:rPr>
        <w:t xml:space="preserve">投标人根据采购需求编制</w:t>
      </w:r>
      <w:r>
        <w:rPr>
          <w:rFonts w:hint="eastAsia" w:ascii="方正仿宋_GB2312" w:hAnsi="方正仿宋_GB2312" w:eastAsia="方正仿宋_GB2312" w:cs="方正仿宋_GB2312"/>
          <w:bCs/>
          <w:color w:val="000000"/>
          <w:sz w:val="24"/>
          <w:highlight w:val="none"/>
          <w:lang w:val="en-US" w:eastAsia="zh-CN"/>
        </w:rPr>
        <w:t xml:space="preserve">应急保障方案，</w:t>
      </w:r>
      <w:r>
        <w:rPr>
          <w:rFonts w:hint="eastAsia" w:ascii="方正仿宋_GB2312" w:hAnsi="方正仿宋_GB2312" w:eastAsia="方正仿宋_GB2312" w:cs="方正仿宋_GB2312"/>
          <w:color w:val="000000"/>
          <w:sz w:val="24"/>
          <w:szCs w:val="24"/>
          <w:lang w:val="en-US" w:eastAsia="zh-CN"/>
        </w:rPr>
        <w:t xml:space="preserve">包括但不限于故障应急，天气 / 物流应急，恶劣天气预警等内容。</w:t>
      </w:r>
      <w:r>
        <w:rPr>
          <w:rFonts w:hint="eastAsia" w:ascii="方正仿宋_GB2312" w:hAnsi="方正仿宋_GB2312" w:eastAsia="方正仿宋_GB2312" w:cs="方正仿宋_GB2312"/>
          <w:bCs/>
          <w:color w:val="000000"/>
          <w:sz w:val="24"/>
          <w:szCs w:val="24"/>
          <w:lang w:val="en-US" w:eastAsia="zh-CN"/>
        </w:rPr>
      </w:r>
      <w:r/>
    </w:p>
    <w:p>
      <w:pPr>
        <w:pStyle w:val="745"/>
        <w:ind w:left="0" w:firstLine="480"/>
        <w:jc w:val="both"/>
        <w:keepLines w:val="0"/>
        <w:keepNext w:val="0"/>
        <w:spacing w:before="0" w:beforeAutospacing="0" w:after="0" w:afterAutospacing="0" w:line="360" w:lineRule="auto"/>
        <w:widowControl w:val="off"/>
        <w:rPr>
          <w:rFonts w:hint="eastAsia" w:ascii="方正仿宋_GB2312" w:hAnsi="方正仿宋_GB2312" w:eastAsia="方正仿宋_GB2312" w:cs="方正仿宋_GB2312"/>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方正仿宋_GB2312" w:hAnsi="方正仿宋_GB2312" w:eastAsia="方正仿宋_GB2312" w:cs="方正仿宋_GB2312"/>
          <w:bCs/>
          <w:color w:val="000000"/>
          <w:sz w:val="24"/>
          <w:szCs w:val="24"/>
          <w:lang w:val="en-US" w:eastAsia="zh-CN"/>
        </w:rPr>
        <w:t xml:space="preserve">6.</w:t>
      </w:r>
      <w:r>
        <w:rPr>
          <w:rFonts w:hint="eastAsia" w:ascii="方正仿宋_GB2312" w:hAnsi="方正仿宋_GB2312" w:eastAsia="方正仿宋_GB2312" w:cs="方正仿宋_GB2312"/>
          <w:color w:val="000000"/>
          <w:sz w:val="24"/>
          <w:szCs w:val="24"/>
          <w:highlight w:val="none"/>
          <w:lang w:val="en-US" w:eastAsia="zh-CN"/>
        </w:rPr>
        <w:t xml:space="preserve">投</w:t>
      </w:r>
      <w:r>
        <w:rPr>
          <w:rFonts w:hint="eastAsia" w:ascii="方正仿宋_GB2312" w:hAnsi="方正仿宋_GB2312" w:eastAsia="方正仿宋_GB2312" w:cs="方正仿宋_GB2312"/>
          <w:color w:val="000000"/>
          <w:sz w:val="24"/>
          <w:szCs w:val="24"/>
          <w:highlight w:val="none"/>
        </w:rPr>
        <w:t xml:space="preserve">标人应保证在本国因使用本项目涉及的车辆任何设备或车辆任何一部分而引起第三方提出的专利权、商标权或工业设计权侵权时的采购人无责任。并由</w:t>
      </w:r>
      <w:r>
        <w:rPr>
          <w:rFonts w:hint="eastAsia" w:ascii="方正仿宋_GB2312" w:hAnsi="方正仿宋_GB2312" w:eastAsia="方正仿宋_GB2312" w:cs="方正仿宋_GB2312"/>
          <w:color w:val="000000"/>
          <w:sz w:val="24"/>
          <w:szCs w:val="24"/>
          <w:highlight w:val="none"/>
          <w:lang w:val="en-US" w:eastAsia="zh-CN"/>
        </w:rPr>
        <w:t xml:space="preserve">投</w:t>
      </w:r>
      <w:r>
        <w:rPr>
          <w:rFonts w:hint="eastAsia" w:ascii="方正仿宋_GB2312" w:hAnsi="方正仿宋_GB2312" w:eastAsia="方正仿宋_GB2312" w:cs="方正仿宋_GB2312"/>
          <w:color w:val="000000"/>
          <w:sz w:val="24"/>
          <w:szCs w:val="24"/>
          <w:highlight w:val="none"/>
        </w:rPr>
        <w:t xml:space="preserve">标人承担由此产生起诉、行动、行政程序索赔、请求等的应对流程及责任以及采购人为此而产生的损失和损害、费用和支出（包括律师费）。</w:t>
      </w:r>
      <w:r>
        <w:rPr>
          <w:rFonts w:hint="eastAsia" w:ascii="方正仿宋_GB2312" w:hAnsi="方正仿宋_GB2312" w:eastAsia="方正仿宋_GB2312" w:cs="方正仿宋_GB2312"/>
          <w:color w:val="000000"/>
          <w:sz w:val="24"/>
          <w:szCs w:val="24"/>
          <w:highlight w:val="none"/>
          <w:lang w:val="en-US" w:eastAsia="zh-CN"/>
        </w:rPr>
      </w:r>
      <w:r/>
    </w:p>
    <w:p>
      <w:pPr>
        <w:pStyle w:val="745"/>
        <w:ind w:left="0" w:firstLine="480"/>
        <w:jc w:val="both"/>
        <w:keepLines w:val="0"/>
        <w:keepNext w:val="0"/>
        <w:spacing w:before="0" w:beforeAutospacing="0" w:after="0" w:afterAutospacing="0" w:line="360" w:lineRule="auto"/>
        <w:widowControl w:val="off"/>
        <w:rPr>
          <w:rFonts w:hint="eastAsia" w:ascii="方正仿宋_GB2312" w:hAnsi="方正仿宋_GB2312" w:eastAsia="方正仿宋_GB2312" w:cs="方正仿宋_GB2312"/>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方正仿宋_GB2312" w:hAnsi="方正仿宋_GB2312" w:eastAsia="方正仿宋_GB2312" w:cs="方正仿宋_GB2312"/>
          <w:color w:val="000000"/>
          <w:sz w:val="24"/>
          <w:szCs w:val="24"/>
          <w:highlight w:val="none"/>
          <w:lang w:val="en-US" w:eastAsia="zh-CN"/>
        </w:rPr>
        <w:t xml:space="preserve">7.</w:t>
      </w:r>
      <w:r>
        <w:rPr>
          <w:rFonts w:hint="eastAsia" w:ascii="方正仿宋_GB2312" w:hAnsi="方正仿宋_GB2312" w:eastAsia="方正仿宋_GB2312" w:cs="方正仿宋_GB2312"/>
          <w:color w:val="000000"/>
          <w:sz w:val="24"/>
          <w:szCs w:val="24"/>
          <w:highlight w:val="none"/>
        </w:rPr>
        <w:t xml:space="preserve">所投产品应能够明确所投产品的品牌、型号及一些必须说明的技术参数，以及设备配置清单，同时明确生产厂家、型号规格等，并提供详细的技术参数或性能说明书。</w:t>
      </w:r>
      <w:r>
        <w:rPr>
          <w:rFonts w:hint="eastAsia" w:ascii="方正仿宋_GB2312" w:hAnsi="方正仿宋_GB2312" w:eastAsia="方正仿宋_GB2312" w:cs="方正仿宋_GB2312"/>
          <w:color w:val="000000"/>
          <w:sz w:val="24"/>
          <w:szCs w:val="24"/>
          <w:highlight w:val="none"/>
          <w:lang w:val="en-US" w:eastAsia="zh-CN"/>
        </w:rPr>
        <w:t xml:space="preserve">投标人</w:t>
      </w:r>
      <w:r>
        <w:rPr>
          <w:rFonts w:hint="eastAsia" w:ascii="方正仿宋_GB2312" w:hAnsi="方正仿宋_GB2312" w:eastAsia="方正仿宋_GB2312" w:cs="方正仿宋_GB2312"/>
          <w:color w:val="000000"/>
          <w:sz w:val="24"/>
          <w:szCs w:val="24"/>
          <w:highlight w:val="none"/>
        </w:rPr>
        <w:t xml:space="preserve">所提交的技术资料应随每批货物包装发运，其费用应包括在该品目的基本报价中，</w:t>
      </w:r>
      <w:r>
        <w:rPr>
          <w:rFonts w:hint="eastAsia" w:ascii="方正仿宋_GB2312" w:hAnsi="方正仿宋_GB2312" w:eastAsia="方正仿宋_GB2312" w:cs="方正仿宋_GB2312"/>
          <w:color w:val="000000"/>
          <w:sz w:val="24"/>
          <w:szCs w:val="24"/>
          <w:highlight w:val="none"/>
          <w:lang w:val="en-US" w:eastAsia="zh-CN"/>
        </w:rPr>
        <w:t xml:space="preserve">投标人</w:t>
      </w:r>
      <w:r>
        <w:rPr>
          <w:rFonts w:hint="eastAsia" w:ascii="方正仿宋_GB2312" w:hAnsi="方正仿宋_GB2312" w:eastAsia="方正仿宋_GB2312" w:cs="方正仿宋_GB2312"/>
          <w:color w:val="000000"/>
          <w:sz w:val="24"/>
          <w:szCs w:val="24"/>
          <w:highlight w:val="none"/>
        </w:rPr>
        <w:t xml:space="preserve">提供的技术资料应与其提供的货物相一致，技术资料应该全面、详细。</w:t>
      </w:r>
      <w:r>
        <w:rPr>
          <w:rFonts w:hint="eastAsia" w:ascii="方正仿宋_GB2312" w:hAnsi="方正仿宋_GB2312" w:eastAsia="方正仿宋_GB2312" w:cs="方正仿宋_GB2312"/>
          <w:color w:val="000000"/>
          <w:sz w:val="24"/>
          <w:szCs w:val="24"/>
          <w:highlight w:val="none"/>
        </w:rPr>
      </w:r>
      <w:r/>
    </w:p>
    <w:p>
      <w:pPr>
        <w:pStyle w:val="745"/>
        <w:ind w:left="0" w:firstLine="480"/>
        <w:jc w:val="both"/>
        <w:keepLines w:val="0"/>
        <w:keepNext w:val="0"/>
        <w:spacing w:before="0" w:beforeAutospacing="0" w:after="0" w:afterAutospacing="0" w:line="360" w:lineRule="auto"/>
        <w:widowControl w:val="off"/>
        <w:rPr>
          <w:rFonts w:hint="eastAsia" w:ascii="方正仿宋_GB2312" w:hAnsi="方正仿宋_GB2312" w:eastAsia="方正仿宋_GB2312" w:cs="方正仿宋_GB2312"/>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方正仿宋_GB2312" w:hAnsi="方正仿宋_GB2312" w:eastAsia="方正仿宋_GB2312" w:cs="方正仿宋_GB2312"/>
          <w:color w:val="000000"/>
          <w:sz w:val="24"/>
          <w:szCs w:val="24"/>
          <w:highlight w:val="none"/>
          <w:lang w:val="en-US" w:eastAsia="zh-CN"/>
        </w:rPr>
        <w:t xml:space="preserve">8.</w:t>
      </w:r>
      <w:r>
        <w:rPr>
          <w:rFonts w:hint="eastAsia" w:ascii="方正仿宋_GB2312" w:hAnsi="方正仿宋_GB2312" w:eastAsia="方正仿宋_GB2312" w:cs="方正仿宋_GB2312"/>
          <w:color w:val="000000"/>
          <w:sz w:val="24"/>
          <w:szCs w:val="24"/>
          <w:highlight w:val="none"/>
        </w:rPr>
        <w:t xml:space="preserve">所投车辆技术参数要求以工业和信息化部装备工业发展中心官网“道路机动车辆生产企业及产品信息综合查询系统”发布的公示为准。</w:t>
      </w:r>
      <w:r>
        <w:rPr>
          <w:rFonts w:hint="eastAsia" w:ascii="方正仿宋_GB2312" w:hAnsi="方正仿宋_GB2312" w:eastAsia="方正仿宋_GB2312" w:cs="方正仿宋_GB2312"/>
          <w:color w:val="000000"/>
          <w:sz w:val="24"/>
          <w:szCs w:val="24"/>
          <w:highlight w:val="none"/>
        </w:rPr>
      </w:r>
      <w:r/>
    </w:p>
    <w:p>
      <w:pPr>
        <w:pStyle w:val="745"/>
        <w:ind w:left="0" w:firstLine="480"/>
        <w:jc w:val="both"/>
        <w:keepLines w:val="0"/>
        <w:keepNext w:val="0"/>
        <w:spacing w:before="0" w:beforeAutospacing="0" w:after="0" w:afterAutospacing="0" w:line="360" w:lineRule="auto"/>
        <w:widowControl w:val="off"/>
        <w:rPr>
          <w:rFonts w:hint="eastAsia" w:ascii="方正仿宋_GB2312" w:hAnsi="方正仿宋_GB2312" w:eastAsia="方正仿宋_GB2312" w:cs="方正仿宋_GB2312"/>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方正仿宋_GB2312" w:hAnsi="方正仿宋_GB2312" w:eastAsia="方正仿宋_GB2312" w:cs="方正仿宋_GB2312"/>
          <w:color w:val="000000"/>
          <w:sz w:val="24"/>
          <w:szCs w:val="24"/>
          <w:highlight w:val="none"/>
          <w:lang w:val="en-US" w:eastAsia="zh-CN"/>
        </w:rPr>
        <w:t xml:space="preserve">9.投标人</w:t>
      </w:r>
      <w:r>
        <w:rPr>
          <w:rFonts w:hint="eastAsia" w:ascii="方正仿宋_GB2312" w:hAnsi="方正仿宋_GB2312" w:eastAsia="方正仿宋_GB2312" w:cs="方正仿宋_GB2312"/>
          <w:color w:val="000000"/>
          <w:sz w:val="24"/>
          <w:szCs w:val="24"/>
          <w:highlight w:val="none"/>
        </w:rPr>
        <w:t xml:space="preserve">报价应包含车辆购置税、保险费以及上牌费等一切车辆购买过程中所产生的费用。包括所需供货的材料货物、人工、备品、备件、辅配件、专用工具、包装就运输至最终目的地的运输、保险、检测</w:t>
      </w: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rPr>
        <w:t xml:space="preserve">验收、安装、调试、技术支持与培训、售后服务与维保、</w:t>
      </w:r>
      <w:r>
        <w:rPr>
          <w:rFonts w:hint="eastAsia" w:ascii="方正仿宋_GB2312" w:hAnsi="方正仿宋_GB2312" w:eastAsia="方正仿宋_GB2312" w:cs="方正仿宋_GB2312"/>
          <w:color w:val="000000"/>
          <w:sz w:val="24"/>
          <w:szCs w:val="24"/>
          <w:highlight w:val="none"/>
          <w:lang w:val="en-US" w:eastAsia="zh-CN"/>
        </w:rPr>
        <w:t xml:space="preserve">咨询服务</w:t>
      </w: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税金</w:t>
      </w:r>
      <w:r>
        <w:rPr>
          <w:rFonts w:hint="eastAsia" w:ascii="方正仿宋_GB2312" w:hAnsi="方正仿宋_GB2312" w:eastAsia="方正仿宋_GB2312" w:cs="方正仿宋_GB2312"/>
          <w:color w:val="000000"/>
          <w:sz w:val="24"/>
          <w:szCs w:val="24"/>
          <w:highlight w:val="none"/>
        </w:rPr>
        <w:t xml:space="preserve">等一切费用及政策性文件规定及合同包含的所有风险、责任等各项应有费用，采购人不再支付其他任何费用。</w:t>
      </w:r>
      <w:r>
        <w:rPr>
          <w:rFonts w:hint="eastAsia" w:ascii="方正仿宋_GB2312" w:hAnsi="方正仿宋_GB2312" w:eastAsia="方正仿宋_GB2312" w:cs="方正仿宋_GB2312"/>
          <w:color w:val="000000"/>
          <w:sz w:val="24"/>
          <w:szCs w:val="24"/>
          <w:highlight w:val="none"/>
        </w:rPr>
      </w:r>
      <w:r/>
    </w:p>
    <w:p>
      <w:pPr>
        <w:pStyle w:val="745"/>
        <w:ind w:left="0" w:firstLine="480"/>
        <w:jc w:val="both"/>
        <w:keepLines w:val="0"/>
        <w:keepNext w:val="0"/>
        <w:spacing w:before="0" w:beforeAutospacing="0" w:after="0" w:afterAutospacing="0" w:line="360" w:lineRule="auto"/>
        <w:widowControl w:val="off"/>
        <w:rPr>
          <w:rFonts w:hint="eastAsia" w:ascii="方正仿宋_GB2312" w:hAnsi="方正仿宋_GB2312" w:eastAsia="方正仿宋_GB2312" w:cs="方正仿宋_GB2312"/>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方正仿宋_GB2312" w:hAnsi="方正仿宋_GB2312" w:eastAsia="方正仿宋_GB2312" w:cs="方正仿宋_GB2312"/>
          <w:color w:val="000000"/>
          <w:sz w:val="24"/>
          <w:szCs w:val="24"/>
          <w:highlight w:val="none"/>
          <w:lang w:val="en-US" w:eastAsia="zh-CN"/>
        </w:rPr>
        <w:t xml:space="preserve">10.本项目整体</w:t>
      </w:r>
      <w:r>
        <w:rPr>
          <w:rFonts w:hint="eastAsia" w:ascii="方正仿宋_GB2312" w:hAnsi="方正仿宋_GB2312" w:eastAsia="方正仿宋_GB2312" w:cs="方正仿宋_GB2312"/>
          <w:color w:val="000000"/>
          <w:sz w:val="24"/>
          <w:szCs w:val="24"/>
          <w:highlight w:val="none"/>
        </w:rPr>
        <w:t xml:space="preserve">质保</w:t>
      </w:r>
      <w:r>
        <w:rPr>
          <w:rFonts w:hint="eastAsia" w:ascii="方正仿宋_GB2312" w:hAnsi="方正仿宋_GB2312" w:eastAsia="方正仿宋_GB2312" w:cs="方正仿宋_GB2312"/>
          <w:color w:val="000000"/>
          <w:sz w:val="24"/>
          <w:szCs w:val="24"/>
          <w:highlight w:val="none"/>
          <w:lang w:val="en-US" w:eastAsia="zh-CN"/>
        </w:rPr>
        <w:t xml:space="preserve">三</w:t>
      </w:r>
      <w:r>
        <w:rPr>
          <w:rFonts w:hint="eastAsia" w:ascii="方正仿宋_GB2312" w:hAnsi="方正仿宋_GB2312" w:eastAsia="方正仿宋_GB2312" w:cs="方正仿宋_GB2312"/>
          <w:color w:val="000000"/>
          <w:sz w:val="24"/>
          <w:szCs w:val="24"/>
          <w:highlight w:val="none"/>
        </w:rPr>
        <w:t xml:space="preserve">年，自货物交验后</w:t>
      </w:r>
      <w:r>
        <w:rPr>
          <w:rFonts w:hint="eastAsia" w:ascii="方正仿宋_GB2312" w:hAnsi="方正仿宋_GB2312" w:eastAsia="方正仿宋_GB2312" w:cs="方正仿宋_GB2312"/>
          <w:color w:val="000000"/>
          <w:sz w:val="24"/>
          <w:szCs w:val="24"/>
          <w:highlight w:val="none"/>
          <w:lang w:val="en-US" w:eastAsia="zh-CN"/>
        </w:rPr>
        <w:t xml:space="preserve">合格后起</w:t>
      </w:r>
      <w:r>
        <w:rPr>
          <w:rFonts w:hint="eastAsia" w:ascii="方正仿宋_GB2312" w:hAnsi="方正仿宋_GB2312" w:eastAsia="方正仿宋_GB2312" w:cs="方正仿宋_GB2312"/>
          <w:color w:val="000000"/>
          <w:sz w:val="24"/>
          <w:szCs w:val="24"/>
          <w:highlight w:val="none"/>
        </w:rPr>
        <w:t xml:space="preserve">算，产生设备的损坏和故障，由</w:t>
      </w:r>
      <w:r>
        <w:rPr>
          <w:rFonts w:hint="eastAsia" w:ascii="方正仿宋_GB2312" w:hAnsi="方正仿宋_GB2312" w:eastAsia="方正仿宋_GB2312" w:cs="方正仿宋_GB2312"/>
          <w:color w:val="000000"/>
          <w:sz w:val="24"/>
          <w:szCs w:val="24"/>
          <w:highlight w:val="none"/>
          <w:lang w:val="en-US" w:eastAsia="zh-CN"/>
        </w:rPr>
        <w:t xml:space="preserve">投</w:t>
      </w:r>
      <w:r>
        <w:rPr>
          <w:rFonts w:hint="eastAsia" w:ascii="方正仿宋_GB2312" w:hAnsi="方正仿宋_GB2312" w:eastAsia="方正仿宋_GB2312" w:cs="方正仿宋_GB2312"/>
          <w:color w:val="000000"/>
          <w:sz w:val="24"/>
          <w:szCs w:val="24"/>
          <w:highlight w:val="none"/>
          <w:lang w:eastAsia="zh-CN"/>
        </w:rPr>
        <w:t xml:space="preserve">标人</w:t>
      </w:r>
      <w:r>
        <w:rPr>
          <w:rFonts w:hint="eastAsia" w:ascii="方正仿宋_GB2312" w:hAnsi="方正仿宋_GB2312" w:eastAsia="方正仿宋_GB2312" w:cs="方正仿宋_GB2312"/>
          <w:color w:val="000000"/>
          <w:sz w:val="24"/>
          <w:szCs w:val="24"/>
          <w:highlight w:val="none"/>
        </w:rPr>
        <w:t xml:space="preserve">负责免费更换或维修，保修期内，所有货物维护保养服务均为上门服务，由此产生的费用均</w:t>
      </w:r>
      <w:r>
        <w:rPr>
          <w:rFonts w:hint="eastAsia" w:ascii="方正仿宋_GB2312" w:hAnsi="方正仿宋_GB2312" w:eastAsia="方正仿宋_GB2312" w:cs="方正仿宋_GB2312"/>
          <w:color w:val="000000"/>
          <w:sz w:val="24"/>
          <w:szCs w:val="24"/>
          <w:highlight w:val="none"/>
          <w:lang w:val="en-US" w:eastAsia="zh-CN"/>
        </w:rPr>
        <w:t xml:space="preserve">含在报价中，采购人</w:t>
      </w:r>
      <w:r>
        <w:rPr>
          <w:rFonts w:hint="eastAsia" w:ascii="方正仿宋_GB2312" w:hAnsi="方正仿宋_GB2312" w:eastAsia="方正仿宋_GB2312" w:cs="方正仿宋_GB2312"/>
          <w:color w:val="000000"/>
          <w:sz w:val="24"/>
          <w:szCs w:val="24"/>
          <w:highlight w:val="none"/>
        </w:rPr>
        <w:t xml:space="preserve">不再</w:t>
      </w:r>
      <w:r>
        <w:rPr>
          <w:rFonts w:hint="eastAsia" w:ascii="方正仿宋_GB2312" w:hAnsi="方正仿宋_GB2312" w:eastAsia="方正仿宋_GB2312" w:cs="方正仿宋_GB2312"/>
          <w:color w:val="000000"/>
          <w:sz w:val="24"/>
          <w:szCs w:val="24"/>
          <w:highlight w:val="none"/>
          <w:lang w:val="en-US" w:eastAsia="zh-CN"/>
        </w:rPr>
        <w:t xml:space="preserve">因些支付任何费用</w:t>
      </w:r>
      <w:r>
        <w:rPr>
          <w:rFonts w:hint="eastAsia" w:ascii="方正仿宋_GB2312" w:hAnsi="方正仿宋_GB2312" w:eastAsia="方正仿宋_GB2312" w:cs="方正仿宋_GB2312"/>
          <w:color w:val="000000"/>
          <w:sz w:val="24"/>
          <w:szCs w:val="24"/>
          <w:highlight w:val="none"/>
        </w:rPr>
        <w:t xml:space="preserve">。</w:t>
      </w:r>
      <w:r>
        <w:rPr>
          <w:rFonts w:hint="eastAsia" w:ascii="方正仿宋_GB2312" w:hAnsi="方正仿宋_GB2312" w:eastAsia="方正仿宋_GB2312" w:cs="方正仿宋_GB2312"/>
          <w:color w:val="000000"/>
          <w:sz w:val="24"/>
          <w:szCs w:val="24"/>
          <w:highlight w:val="none"/>
        </w:rPr>
      </w:r>
      <w:r/>
    </w:p>
    <w:p>
      <w:pPr>
        <w:pStyle w:val="682"/>
        <w:ind w:firstLine="480"/>
        <w:spacing w:line="500" w:lineRule="exact"/>
        <w:rPr>
          <w:rFonts w:hint="eastAsia" w:ascii="方正仿宋_GB2312" w:hAnsi="方正仿宋_GB2312" w:eastAsia="方正仿宋_GB2312" w:cs="方正仿宋_GB2312"/>
          <w:color w:val="000000"/>
          <w:sz w:val="24"/>
          <w:highlight w:val="none"/>
          <w:lang w:val="en-US" w:eastAsia="zh-CN"/>
        </w:rPr>
      </w:pPr>
      <w:r>
        <w:rPr>
          <w:rFonts w:hint="eastAsia" w:ascii="方正仿宋_GB2312" w:hAnsi="方正仿宋_GB2312" w:eastAsia="方正仿宋_GB2312" w:cs="方正仿宋_GB2312"/>
          <w:color w:val="000000"/>
          <w:sz w:val="24"/>
          <w:highlight w:val="none"/>
          <w:lang w:val="en-US" w:eastAsia="zh-CN"/>
        </w:rPr>
      </w:r>
      <w:r/>
    </w:p>
    <w:p>
      <w:pPr>
        <w:pStyle w:val="682"/>
        <w:spacing w:line="500" w:lineRule="exact"/>
        <w:rPr>
          <w:rFonts w:hint="eastAsia" w:ascii="方正仿宋_GB2312" w:hAnsi="方正仿宋_GB2312" w:eastAsia="方正仿宋_GB2312" w:cs="方正仿宋_GB2312"/>
          <w:b/>
          <w:bCs/>
          <w:color w:val="000000"/>
          <w:sz w:val="28"/>
          <w:szCs w:val="21"/>
          <w:highlight w:val="none"/>
          <w:lang w:val="en-US" w:eastAsia="zh-CN"/>
        </w:rPr>
      </w:pPr>
      <w:r>
        <w:rPr>
          <w:rFonts w:hint="eastAsia" w:ascii="方正仿宋_GB2312" w:hAnsi="方正仿宋_GB2312" w:eastAsia="方正仿宋_GB2312" w:cs="方正仿宋_GB2312"/>
          <w:b/>
          <w:bCs/>
          <w:color w:val="000000"/>
          <w:sz w:val="28"/>
          <w:szCs w:val="21"/>
          <w:highlight w:val="none"/>
          <w:lang w:val="en-US" w:eastAsia="zh-CN"/>
        </w:rPr>
      </w:r>
      <w:r/>
    </w:p>
    <w:p>
      <w:pPr>
        <w:pStyle w:val="694"/>
        <w:rPr>
          <w:rFonts w:hint="eastAsia" w:ascii="方正仿宋_GB2312" w:hAnsi="方正仿宋_GB2312" w:eastAsia="方正仿宋_GB2312" w:cs="方正仿宋_GB2312"/>
          <w:b/>
          <w:bCs/>
          <w:color w:val="000000"/>
          <w:sz w:val="28"/>
          <w:szCs w:val="21"/>
          <w:highlight w:val="none"/>
          <w:lang w:val="en-US" w:eastAsia="zh-CN"/>
        </w:rPr>
      </w:pPr>
      <w:r>
        <w:rPr>
          <w:rFonts w:hint="eastAsia" w:ascii="方正仿宋_GB2312" w:hAnsi="方正仿宋_GB2312" w:eastAsia="方正仿宋_GB2312" w:cs="方正仿宋_GB2312"/>
          <w:b/>
          <w:bCs/>
          <w:color w:val="000000"/>
          <w:sz w:val="28"/>
          <w:szCs w:val="21"/>
          <w:highlight w:val="none"/>
          <w:lang w:val="en-US" w:eastAsia="zh-CN"/>
        </w:rPr>
      </w:r>
      <w:r/>
    </w:p>
    <w:p>
      <w:pPr>
        <w:pStyle w:val="694"/>
        <w:rPr>
          <w:rFonts w:hint="eastAsia" w:ascii="方正仿宋_GB2312" w:hAnsi="方正仿宋_GB2312" w:eastAsia="方正仿宋_GB2312" w:cs="方正仿宋_GB2312"/>
          <w:b/>
          <w:bCs/>
          <w:color w:val="000000"/>
          <w:sz w:val="28"/>
          <w:szCs w:val="21"/>
          <w:highlight w:val="none"/>
          <w:lang w:val="en-US" w:eastAsia="zh-CN"/>
        </w:rPr>
      </w:pPr>
      <w:r>
        <w:rPr>
          <w:rFonts w:hint="eastAsia" w:ascii="方正仿宋_GB2312" w:hAnsi="方正仿宋_GB2312" w:eastAsia="方正仿宋_GB2312" w:cs="方正仿宋_GB2312"/>
          <w:b/>
          <w:bCs/>
          <w:color w:val="000000"/>
          <w:sz w:val="28"/>
          <w:szCs w:val="21"/>
          <w:highlight w:val="none"/>
          <w:lang w:val="en-US" w:eastAsia="zh-CN"/>
        </w:rPr>
      </w:r>
      <w:r/>
    </w:p>
    <w:p>
      <w:pPr>
        <w:pStyle w:val="694"/>
        <w:rPr>
          <w:rFonts w:hint="eastAsia" w:ascii="方正仿宋_GB2312" w:hAnsi="方正仿宋_GB2312" w:eastAsia="方正仿宋_GB2312" w:cs="方正仿宋_GB2312"/>
          <w:b/>
          <w:bCs/>
          <w:color w:val="000000"/>
          <w:sz w:val="28"/>
          <w:szCs w:val="21"/>
          <w:highlight w:val="none"/>
          <w:lang w:val="en-US" w:eastAsia="zh-CN"/>
        </w:rPr>
      </w:pPr>
      <w:r>
        <w:rPr>
          <w:rFonts w:hint="eastAsia" w:ascii="方正仿宋_GB2312" w:hAnsi="方正仿宋_GB2312" w:eastAsia="方正仿宋_GB2312" w:cs="方正仿宋_GB2312"/>
          <w:b/>
          <w:bCs/>
          <w:color w:val="000000"/>
          <w:sz w:val="28"/>
          <w:szCs w:val="21"/>
          <w:highlight w:val="none"/>
          <w:lang w:val="en-US" w:eastAsia="zh-CN"/>
        </w:rPr>
      </w:r>
      <w:r/>
    </w:p>
    <w:p>
      <w:pPr>
        <w:pStyle w:val="694"/>
        <w:rPr>
          <w:rFonts w:hint="eastAsia" w:ascii="方正仿宋_GB2312" w:hAnsi="方正仿宋_GB2312" w:eastAsia="方正仿宋_GB2312" w:cs="方正仿宋_GB2312"/>
          <w:b/>
          <w:bCs/>
          <w:color w:val="000000"/>
          <w:sz w:val="28"/>
          <w:szCs w:val="21"/>
          <w:highlight w:val="none"/>
          <w:lang w:val="en-US" w:eastAsia="zh-CN"/>
        </w:rPr>
      </w:pPr>
      <w:r>
        <w:rPr>
          <w:rFonts w:hint="eastAsia" w:ascii="方正仿宋_GB2312" w:hAnsi="方正仿宋_GB2312" w:eastAsia="方正仿宋_GB2312" w:cs="方正仿宋_GB2312"/>
          <w:b/>
          <w:bCs/>
          <w:color w:val="000000"/>
          <w:sz w:val="28"/>
          <w:szCs w:val="21"/>
          <w:highlight w:val="none"/>
          <w:lang w:val="en-US" w:eastAsia="zh-CN"/>
        </w:rPr>
      </w:r>
      <w:r/>
    </w:p>
    <w:p>
      <w:pPr>
        <w:pStyle w:val="682"/>
        <w:spacing w:line="500" w:lineRule="exact"/>
        <w:rPr>
          <w:rFonts w:hint="eastAsia" w:ascii="方正仿宋_GB2312" w:hAnsi="方正仿宋_GB2312" w:eastAsia="方正仿宋_GB2312" w:cs="方正仿宋_GB2312"/>
          <w:b/>
          <w:bCs/>
          <w:color w:val="000000"/>
          <w:sz w:val="28"/>
          <w:szCs w:val="21"/>
          <w:highlight w:val="none"/>
          <w:lang w:val="en-US" w:eastAsia="zh-CN"/>
        </w:rPr>
      </w:pPr>
      <w:r>
        <w:rPr>
          <w:rFonts w:hint="eastAsia" w:ascii="方正仿宋_GB2312" w:hAnsi="方正仿宋_GB2312" w:eastAsia="方正仿宋_GB2312" w:cs="方正仿宋_GB2312"/>
          <w:b/>
          <w:bCs/>
          <w:color w:val="000000"/>
          <w:sz w:val="28"/>
          <w:szCs w:val="21"/>
          <w:highlight w:val="none"/>
          <w:lang w:val="en-US" w:eastAsia="zh-CN"/>
        </w:rPr>
      </w:r>
      <w:r/>
    </w:p>
    <w:p>
      <w:pPr>
        <w:pStyle w:val="682"/>
        <w:jc w:val="center"/>
        <w:spacing w:line="500" w:lineRule="exact"/>
        <w:rPr>
          <w:rFonts w:hint="eastAsia" w:ascii="方正仿宋_GB2312" w:hAnsi="方正仿宋_GB2312" w:eastAsia="方正仿宋_GB2312" w:cs="方正仿宋_GB2312"/>
          <w:b/>
          <w:bCs/>
          <w:color w:val="000000"/>
          <w:sz w:val="28"/>
          <w:szCs w:val="28"/>
          <w:highlight w:val="none"/>
          <w:lang w:val="en-US" w:eastAsia="zh-CN"/>
        </w:rPr>
      </w:pPr>
      <w:r>
        <w:rPr>
          <w:rFonts w:hint="eastAsia" w:ascii="方正仿宋_GB2312" w:hAnsi="方正仿宋_GB2312" w:eastAsia="方正仿宋_GB2312" w:cs="方正仿宋_GB2312"/>
          <w:b/>
          <w:bCs/>
          <w:color w:val="000000"/>
          <w:sz w:val="28"/>
          <w:szCs w:val="28"/>
          <w:highlight w:val="none"/>
          <w:lang w:val="en-US" w:eastAsia="zh-CN"/>
        </w:rPr>
      </w:r>
      <w:r/>
    </w:p>
    <w:p>
      <w:pPr>
        <w:pStyle w:val="682"/>
        <w:ind w:firstLine="280"/>
        <w:jc w:val="both"/>
        <w:spacing w:line="500" w:lineRule="exact"/>
        <w:rPr>
          <w:rFonts w:hint="eastAsia" w:ascii="方正仿宋_GB2312" w:hAnsi="方正仿宋_GB2312" w:eastAsia="方正仿宋_GB2312" w:cs="方正仿宋_GB2312"/>
          <w:b/>
          <w:bCs/>
          <w:color w:val="000000"/>
          <w:sz w:val="28"/>
          <w:szCs w:val="28"/>
          <w:highlight w:val="none"/>
          <w:lang w:val="en-US" w:eastAsia="zh-CN"/>
        </w:rPr>
      </w:pPr>
      <w:r>
        <w:rPr>
          <w:rFonts w:hint="eastAsia" w:ascii="方正仿宋_GB2312" w:hAnsi="方正仿宋_GB2312" w:eastAsia="方正仿宋_GB2312" w:cs="方正仿宋_GB2312"/>
          <w:b/>
          <w:bCs/>
          <w:color w:val="000000"/>
          <w:sz w:val="28"/>
          <w:szCs w:val="28"/>
          <w:highlight w:val="none"/>
          <w:lang w:val="en-US" w:eastAsia="zh-CN"/>
        </w:rPr>
        <w:t xml:space="preserve">3.采购包三（物料破碎车和垃圾勾臂车）技术参数要求</w:t>
      </w:r>
      <w:r>
        <w:rPr>
          <w:rFonts w:hint="eastAsia" w:ascii="方正仿宋_GB2312" w:hAnsi="方正仿宋_GB2312" w:eastAsia="方正仿宋_GB2312" w:cs="方正仿宋_GB2312"/>
          <w:b/>
          <w:bCs/>
          <w:color w:val="000000"/>
          <w:sz w:val="28"/>
          <w:szCs w:val="28"/>
          <w:highlight w:val="none"/>
          <w:lang w:val="en-US" w:eastAsia="zh-CN"/>
        </w:rPr>
      </w:r>
      <w:r/>
    </w:p>
    <w:p>
      <w:pPr>
        <w:pStyle w:val="682"/>
        <w:ind w:firstLine="280"/>
        <w:spacing w:line="500" w:lineRule="exact"/>
        <w:rPr>
          <w:rFonts w:hint="eastAsia" w:ascii="方正仿宋_GB2312" w:hAnsi="方正仿宋_GB2312" w:eastAsia="方正仿宋_GB2312" w:cs="方正仿宋_GB2312"/>
          <w:b/>
          <w:bCs/>
          <w:color w:val="000000"/>
          <w:sz w:val="24"/>
          <w:szCs w:val="20"/>
          <w:highlight w:val="none"/>
          <w:lang w:val="en-US" w:eastAsia="zh-CN"/>
        </w:rPr>
      </w:pPr>
      <w:r>
        <w:rPr>
          <w:rFonts w:hint="eastAsia" w:ascii="方正仿宋_GB2312" w:hAnsi="方正仿宋_GB2312" w:eastAsia="方正仿宋_GB2312" w:cs="方正仿宋_GB2312"/>
          <w:b/>
          <w:color w:val="000000"/>
          <w:sz w:val="28"/>
          <w:szCs w:val="32"/>
          <w:highlight w:val="none"/>
          <w:lang w:val="en-US" w:eastAsia="zh-CN"/>
        </w:rPr>
        <w:t xml:space="preserve">3.1</w:t>
      </w:r>
      <w:r>
        <w:rPr>
          <w:rFonts w:hint="eastAsia" w:ascii="方正仿宋_GB2312" w:hAnsi="方正仿宋_GB2312" w:eastAsia="方正仿宋_GB2312" w:cs="方正仿宋_GB2312"/>
          <w:b/>
          <w:bCs/>
          <w:color w:val="000000"/>
          <w:sz w:val="28"/>
          <w:szCs w:val="21"/>
          <w:highlight w:val="none"/>
          <w:lang w:val="en-US" w:eastAsia="zh-CN"/>
        </w:rPr>
        <w:t xml:space="preserve">物料破碎车</w:t>
      </w:r>
      <w:r>
        <w:rPr>
          <w:rFonts w:hint="eastAsia" w:ascii="仿宋" w:hAnsi="仿宋" w:eastAsia="仿宋" w:cs="仿宋"/>
          <w:b/>
          <w:bCs/>
          <w:color w:val="000000"/>
          <w:sz w:val="28"/>
          <w:szCs w:val="28"/>
          <w:highlight w:val="none"/>
          <w:lang w:eastAsia="zh-CN"/>
        </w:rPr>
        <w:t xml:space="preserve">技术参数</w:t>
      </w:r>
      <w:r>
        <w:rPr>
          <w:rFonts w:hint="eastAsia" w:ascii="仿宋" w:hAnsi="仿宋" w:eastAsia="仿宋" w:cs="仿宋"/>
          <w:b/>
          <w:bCs/>
          <w:color w:val="000000"/>
          <w:sz w:val="28"/>
          <w:szCs w:val="28"/>
          <w:highlight w:val="none"/>
          <w:lang w:val="en-US" w:eastAsia="zh-CN"/>
        </w:rPr>
        <w:t xml:space="preserve">及性能配置要求</w:t>
      </w:r>
      <w:r>
        <w:rPr>
          <w:rFonts w:hint="eastAsia" w:ascii="方正仿宋_GB2312" w:hAnsi="方正仿宋_GB2312" w:eastAsia="方正仿宋_GB2312" w:cs="方正仿宋_GB2312"/>
          <w:b/>
          <w:bCs/>
          <w:color w:val="000000"/>
          <w:sz w:val="24"/>
          <w:szCs w:val="20"/>
          <w:highlight w:val="none"/>
          <w:lang w:val="en-US" w:eastAsia="zh-CN"/>
        </w:rPr>
      </w:r>
      <w:r/>
    </w:p>
    <w:p>
      <w:pPr>
        <w:pStyle w:val="682"/>
        <w:ind w:firstLine="480"/>
        <w:spacing w:line="500" w:lineRule="exact"/>
        <w:rPr>
          <w:rFonts w:hint="eastAsia" w:ascii="方正仿宋_GB2312" w:hAnsi="方正仿宋_GB2312" w:eastAsia="方正仿宋_GB2312" w:cs="方正仿宋_GB2312"/>
          <w:color w:val="000000"/>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lang w:val="en-US" w:eastAsia="zh-CN"/>
        </w:rPr>
        <w:t xml:space="preserve">（1）技术参数要求</w:t>
      </w:r>
      <w:r>
        <w:rPr>
          <w:rFonts w:hint="eastAsia" w:ascii="方正仿宋_GB2312" w:hAnsi="方正仿宋_GB2312" w:eastAsia="方正仿宋_GB2312" w:cs="方正仿宋_GB2312"/>
          <w:color w:val="000000"/>
          <w:sz w:val="24"/>
          <w:szCs w:val="20"/>
          <w:highlight w:val="none"/>
          <w:lang w:val="en-US" w:eastAsia="zh-CN"/>
        </w:rPr>
      </w:r>
      <w:r/>
    </w:p>
    <w:tbl>
      <w:tblPr>
        <w:tblStyle w:val="808"/>
        <w:tblW w:w="5167" w:type="pct"/>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5449"/>
        <w:gridCol w:w="4434"/>
      </w:tblGrid>
      <w:tr>
        <w:trPr>
          <w:trHeight w:val="332"/>
        </w:trPr>
        <w:tc>
          <w:tcPr>
            <w:tcW w:w="2757"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rPr>
            </w:pPr>
            <w:r>
              <w:rPr>
                <w:rFonts w:hint="eastAsia" w:ascii="方正仿宋_GB2312" w:hAnsi="方正仿宋_GB2312" w:eastAsia="方正仿宋_GB2312" w:cs="方正仿宋_GB2312"/>
                <w:color w:val="000000"/>
                <w:spacing w:val="3"/>
                <w:sz w:val="24"/>
                <w:szCs w:val="20"/>
                <w:highlight w:val="none"/>
              </w:rPr>
              <w:t xml:space="preserve">项目</w:t>
            </w:r>
            <w:r>
              <w:rPr>
                <w:rFonts w:hint="eastAsia" w:ascii="方正仿宋_GB2312" w:hAnsi="方正仿宋_GB2312" w:eastAsia="方正仿宋_GB2312" w:cs="方正仿宋_GB2312"/>
                <w:color w:val="000000"/>
                <w:spacing w:val="3"/>
                <w:sz w:val="24"/>
                <w:szCs w:val="20"/>
                <w:highlight w:val="none"/>
              </w:rPr>
            </w:r>
            <w:r/>
          </w:p>
        </w:tc>
        <w:tc>
          <w:tcPr>
            <w:tcW w:w="2242"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rPr>
            </w:pPr>
            <w:r>
              <w:rPr>
                <w:rFonts w:hint="eastAsia" w:ascii="方正仿宋_GB2312" w:hAnsi="方正仿宋_GB2312" w:eastAsia="方正仿宋_GB2312" w:cs="方正仿宋_GB2312"/>
                <w:color w:val="000000"/>
                <w:spacing w:val="3"/>
                <w:sz w:val="24"/>
                <w:szCs w:val="20"/>
                <w:highlight w:val="none"/>
              </w:rPr>
              <w:t xml:space="preserve">参数</w:t>
            </w:r>
            <w:r>
              <w:rPr>
                <w:rFonts w:hint="eastAsia" w:ascii="方正仿宋_GB2312" w:hAnsi="方正仿宋_GB2312" w:eastAsia="方正仿宋_GB2312" w:cs="方正仿宋_GB2312"/>
                <w:color w:val="000000"/>
                <w:spacing w:val="3"/>
                <w:sz w:val="24"/>
                <w:szCs w:val="20"/>
                <w:highlight w:val="none"/>
              </w:rPr>
            </w:r>
            <w:r/>
          </w:p>
        </w:tc>
      </w:tr>
      <w:tr>
        <w:trPr>
          <w:trHeight w:val="349"/>
        </w:trPr>
        <w:tc>
          <w:tcPr>
            <w:tcW w:w="2757" w:type="dxa"/>
            <w:vAlign w:val="center"/>
            <w:textDirection w:val="lrTb"/>
            <w:noWrap w:val="false"/>
          </w:tcPr>
          <w:p>
            <w:pPr>
              <w:pStyle w:val="682"/>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rPr>
            </w:pPr>
            <w:r>
              <w:rPr>
                <w:rFonts w:hint="eastAsia" w:ascii="方正仿宋_GB2312" w:hAnsi="方正仿宋_GB2312" w:eastAsia="方正仿宋_GB2312" w:cs="方正仿宋_GB2312"/>
                <w:color w:val="000000"/>
                <w:spacing w:val="3"/>
                <w:sz w:val="24"/>
                <w:szCs w:val="20"/>
                <w:highlight w:val="none"/>
              </w:rPr>
              <w:t xml:space="preserve">外形尺寸（长）（mm）</w:t>
            </w:r>
            <w:r>
              <w:rPr>
                <w:rFonts w:hint="eastAsia" w:ascii="方正仿宋_GB2312" w:hAnsi="方正仿宋_GB2312" w:eastAsia="方正仿宋_GB2312" w:cs="方正仿宋_GB2312"/>
                <w:color w:val="000000"/>
                <w:spacing w:val="3"/>
                <w:sz w:val="24"/>
                <w:szCs w:val="20"/>
                <w:highlight w:val="none"/>
              </w:rPr>
            </w:r>
            <w:r/>
          </w:p>
        </w:tc>
        <w:tc>
          <w:tcPr>
            <w:tcW w:w="2242"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5980</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349"/>
        </w:trPr>
        <w:tc>
          <w:tcPr>
            <w:tcW w:w="2757" w:type="dxa"/>
            <w:vAlign w:val="center"/>
            <w:textDirection w:val="lrTb"/>
            <w:noWrap w:val="false"/>
          </w:tcPr>
          <w:p>
            <w:pPr>
              <w:pStyle w:val="682"/>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rPr>
            </w:pPr>
            <w:r>
              <w:rPr>
                <w:rFonts w:hint="eastAsia" w:ascii="方正仿宋_GB2312" w:hAnsi="方正仿宋_GB2312" w:eastAsia="方正仿宋_GB2312" w:cs="方正仿宋_GB2312"/>
                <w:color w:val="000000"/>
                <w:spacing w:val="3"/>
                <w:sz w:val="24"/>
                <w:szCs w:val="20"/>
                <w:highlight w:val="none"/>
              </w:rPr>
              <w:t xml:space="preserve">外形尺寸（</w:t>
            </w:r>
            <w:r>
              <w:rPr>
                <w:rFonts w:hint="eastAsia" w:ascii="方正仿宋_GB2312" w:hAnsi="方正仿宋_GB2312" w:eastAsia="方正仿宋_GB2312" w:cs="方正仿宋_GB2312"/>
                <w:color w:val="000000"/>
                <w:spacing w:val="3"/>
                <w:sz w:val="24"/>
                <w:szCs w:val="20"/>
                <w:highlight w:val="none"/>
                <w:lang w:val="en-US" w:eastAsia="zh-CN"/>
              </w:rPr>
              <w:t xml:space="preserve">宽</w:t>
            </w:r>
            <w:r>
              <w:rPr>
                <w:rFonts w:hint="eastAsia" w:ascii="方正仿宋_GB2312" w:hAnsi="方正仿宋_GB2312" w:eastAsia="方正仿宋_GB2312" w:cs="方正仿宋_GB2312"/>
                <w:color w:val="000000"/>
                <w:spacing w:val="3"/>
                <w:sz w:val="24"/>
                <w:szCs w:val="20"/>
                <w:highlight w:val="none"/>
              </w:rPr>
              <w:t xml:space="preserve">）（mm）</w:t>
            </w:r>
            <w:r>
              <w:rPr>
                <w:rFonts w:hint="eastAsia" w:ascii="方正仿宋_GB2312" w:hAnsi="方正仿宋_GB2312" w:eastAsia="方正仿宋_GB2312" w:cs="方正仿宋_GB2312"/>
                <w:color w:val="000000"/>
                <w:spacing w:val="3"/>
                <w:sz w:val="24"/>
                <w:szCs w:val="20"/>
                <w:highlight w:val="none"/>
              </w:rPr>
            </w:r>
            <w:r/>
          </w:p>
        </w:tc>
        <w:tc>
          <w:tcPr>
            <w:tcW w:w="2242"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pacing w:val="3"/>
                <w:sz w:val="24"/>
                <w:szCs w:val="20"/>
                <w:highlight w:val="none"/>
                <w:lang w:val="en-US" w:eastAsia="zh-CN"/>
              </w:rPr>
              <w:t xml:space="preserve">2150</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349"/>
        </w:trPr>
        <w:tc>
          <w:tcPr>
            <w:tcW w:w="2757" w:type="dxa"/>
            <w:vAlign w:val="center"/>
            <w:textDirection w:val="lrTb"/>
            <w:noWrap w:val="false"/>
          </w:tcPr>
          <w:p>
            <w:pPr>
              <w:pStyle w:val="682"/>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rPr>
            </w:pPr>
            <w:r>
              <w:rPr>
                <w:rFonts w:hint="eastAsia" w:ascii="方正仿宋_GB2312" w:hAnsi="方正仿宋_GB2312" w:eastAsia="方正仿宋_GB2312" w:cs="方正仿宋_GB2312"/>
                <w:color w:val="000000"/>
                <w:spacing w:val="3"/>
                <w:sz w:val="24"/>
                <w:szCs w:val="20"/>
                <w:highlight w:val="none"/>
              </w:rPr>
              <w:t xml:space="preserve">外形尺寸（</w:t>
            </w:r>
            <w:r>
              <w:rPr>
                <w:rFonts w:hint="eastAsia" w:ascii="方正仿宋_GB2312" w:hAnsi="方正仿宋_GB2312" w:eastAsia="方正仿宋_GB2312" w:cs="方正仿宋_GB2312"/>
                <w:color w:val="000000"/>
                <w:spacing w:val="3"/>
                <w:sz w:val="24"/>
                <w:szCs w:val="20"/>
                <w:highlight w:val="none"/>
                <w:lang w:val="en-US" w:eastAsia="zh-CN"/>
              </w:rPr>
              <w:t xml:space="preserve">高</w:t>
            </w:r>
            <w:r>
              <w:rPr>
                <w:rFonts w:hint="eastAsia" w:ascii="方正仿宋_GB2312" w:hAnsi="方正仿宋_GB2312" w:eastAsia="方正仿宋_GB2312" w:cs="方正仿宋_GB2312"/>
                <w:color w:val="000000"/>
                <w:spacing w:val="3"/>
                <w:sz w:val="24"/>
                <w:szCs w:val="20"/>
                <w:highlight w:val="none"/>
              </w:rPr>
              <w:t xml:space="preserve">）（mm）</w:t>
            </w:r>
            <w:r>
              <w:rPr>
                <w:rFonts w:hint="eastAsia" w:ascii="方正仿宋_GB2312" w:hAnsi="方正仿宋_GB2312" w:eastAsia="方正仿宋_GB2312" w:cs="方正仿宋_GB2312"/>
                <w:color w:val="000000"/>
                <w:spacing w:val="3"/>
                <w:sz w:val="24"/>
                <w:szCs w:val="20"/>
                <w:highlight w:val="none"/>
              </w:rPr>
            </w:r>
            <w:r/>
          </w:p>
        </w:tc>
        <w:tc>
          <w:tcPr>
            <w:tcW w:w="2242"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2850</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332"/>
        </w:trPr>
        <w:tc>
          <w:tcPr>
            <w:tcW w:w="2757" w:type="dxa"/>
            <w:vAlign w:val="center"/>
            <w:textDirection w:val="lrTb"/>
            <w:noWrap w:val="false"/>
          </w:tcPr>
          <w:p>
            <w:pPr>
              <w:pStyle w:val="682"/>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rPr>
            </w:pPr>
            <w:r>
              <w:rPr>
                <w:rFonts w:hint="eastAsia" w:ascii="方正仿宋_GB2312" w:hAnsi="方正仿宋_GB2312" w:eastAsia="方正仿宋_GB2312" w:cs="方正仿宋_GB2312"/>
                <w:color w:val="000000"/>
                <w:spacing w:val="3"/>
                <w:sz w:val="24"/>
                <w:szCs w:val="20"/>
                <w:highlight w:val="none"/>
              </w:rPr>
              <w:t xml:space="preserve">总质量(kg)</w:t>
            </w:r>
            <w:r>
              <w:rPr>
                <w:rFonts w:hint="eastAsia" w:ascii="方正仿宋_GB2312" w:hAnsi="方正仿宋_GB2312" w:eastAsia="方正仿宋_GB2312" w:cs="方正仿宋_GB2312"/>
                <w:color w:val="000000"/>
                <w:spacing w:val="3"/>
                <w:sz w:val="24"/>
                <w:szCs w:val="20"/>
                <w:highlight w:val="none"/>
              </w:rPr>
            </w:r>
            <w:r/>
          </w:p>
        </w:tc>
        <w:tc>
          <w:tcPr>
            <w:tcW w:w="2242"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4495</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332"/>
        </w:trPr>
        <w:tc>
          <w:tcPr>
            <w:tcW w:w="2757" w:type="dxa"/>
            <w:vAlign w:val="center"/>
            <w:textDirection w:val="lrTb"/>
            <w:noWrap w:val="false"/>
          </w:tcPr>
          <w:p>
            <w:pPr>
              <w:pStyle w:val="682"/>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rPr>
            </w:pPr>
            <w:r>
              <w:rPr>
                <w:rFonts w:hint="eastAsia" w:ascii="方正仿宋_GB2312" w:hAnsi="方正仿宋_GB2312" w:eastAsia="方正仿宋_GB2312" w:cs="方正仿宋_GB2312"/>
                <w:color w:val="000000"/>
                <w:spacing w:val="3"/>
                <w:sz w:val="24"/>
                <w:szCs w:val="20"/>
                <w:highlight w:val="none"/>
              </w:rPr>
              <w:t xml:space="preserve">整备质量(kg)</w:t>
            </w:r>
            <w:r>
              <w:rPr>
                <w:rFonts w:hint="eastAsia" w:ascii="方正仿宋_GB2312" w:hAnsi="方正仿宋_GB2312" w:eastAsia="方正仿宋_GB2312" w:cs="方正仿宋_GB2312"/>
                <w:color w:val="000000"/>
                <w:spacing w:val="3"/>
                <w:sz w:val="24"/>
                <w:szCs w:val="20"/>
                <w:highlight w:val="none"/>
              </w:rPr>
            </w:r>
            <w:r/>
          </w:p>
        </w:tc>
        <w:tc>
          <w:tcPr>
            <w:tcW w:w="2242"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3920</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332"/>
        </w:trPr>
        <w:tc>
          <w:tcPr>
            <w:tcW w:w="2757" w:type="dxa"/>
            <w:vAlign w:val="center"/>
            <w:textDirection w:val="lrTb"/>
            <w:noWrap w:val="false"/>
          </w:tcPr>
          <w:p>
            <w:pPr>
              <w:pStyle w:val="682"/>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lang w:val="en-US" w:eastAsia="zh-CN" w:bidi="ar-SA"/>
              </w:rPr>
            </w:pPr>
            <w:r>
              <w:rPr>
                <w:rFonts w:hint="eastAsia" w:ascii="方正仿宋_GB2312" w:hAnsi="方正仿宋_GB2312" w:eastAsia="方正仿宋_GB2312" w:cs="方正仿宋_GB2312"/>
                <w:color w:val="000000"/>
                <w:spacing w:val="3"/>
                <w:sz w:val="24"/>
                <w:szCs w:val="20"/>
                <w:highlight w:val="none"/>
              </w:rPr>
              <w:t xml:space="preserve">额定质量(kg)</w:t>
            </w:r>
            <w:r>
              <w:rPr>
                <w:rFonts w:hint="eastAsia" w:ascii="方正仿宋_GB2312" w:hAnsi="方正仿宋_GB2312" w:eastAsia="方正仿宋_GB2312" w:cs="方正仿宋_GB2312"/>
                <w:color w:val="000000"/>
                <w:spacing w:val="3"/>
                <w:sz w:val="24"/>
                <w:szCs w:val="20"/>
                <w:highlight w:val="none"/>
                <w:lang w:val="en-US" w:eastAsia="zh-CN" w:bidi="ar-SA"/>
              </w:rPr>
            </w:r>
            <w:r/>
          </w:p>
        </w:tc>
        <w:tc>
          <w:tcPr>
            <w:tcW w:w="2242"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lang w:val="en-US" w:eastAsia="zh-CN"/>
              </w:rPr>
              <w:t xml:space="preserve">≤1000</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332"/>
        </w:trPr>
        <w:tc>
          <w:tcPr>
            <w:tcW w:w="2757" w:type="dxa"/>
            <w:vAlign w:val="center"/>
            <w:textDirection w:val="lrTb"/>
            <w:noWrap w:val="false"/>
          </w:tcPr>
          <w:p>
            <w:pPr>
              <w:pStyle w:val="809"/>
              <w:ind w:firstLine="492"/>
              <w:jc w:val="center"/>
              <w:spacing w:before="27" w:after="0" w:line="360" w:lineRule="auto"/>
              <w:rPr>
                <w:rFonts w:hint="eastAsia" w:ascii="方正仿宋_GB2312" w:hAnsi="方正仿宋_GB2312" w:eastAsia="方正仿宋_GB2312" w:cs="方正仿宋_GB2312"/>
                <w:color w:val="000000"/>
                <w:spacing w:val="3"/>
                <w:sz w:val="24"/>
                <w:szCs w:val="22"/>
                <w:highlight w:val="none"/>
                <w:lang w:val="zh-CN" w:eastAsia="zh-CN" w:bidi="zh-CN"/>
              </w:rPr>
            </w:pPr>
            <w:r>
              <w:rPr>
                <w:rFonts w:hint="eastAsia" w:ascii="方正仿宋_GB2312" w:hAnsi="方正仿宋_GB2312" w:eastAsia="方正仿宋_GB2312" w:cs="方正仿宋_GB2312"/>
                <w:color w:val="000000"/>
                <w:spacing w:val="3"/>
                <w:sz w:val="24"/>
                <w:szCs w:val="24"/>
                <w:highlight w:val="none"/>
                <w:lang w:val="en-US" w:bidi="ar-SA"/>
              </w:rPr>
              <w:t xml:space="preserve">接近角(°)</w:t>
            </w:r>
            <w:r>
              <w:rPr>
                <w:rFonts w:hint="eastAsia" w:ascii="方正仿宋_GB2312" w:hAnsi="方正仿宋_GB2312" w:eastAsia="方正仿宋_GB2312" w:cs="方正仿宋_GB2312"/>
                <w:color w:val="000000"/>
                <w:spacing w:val="3"/>
                <w:sz w:val="24"/>
                <w:szCs w:val="22"/>
                <w:highlight w:val="none"/>
                <w:lang w:val="zh-CN" w:eastAsia="zh-CN" w:bidi="zh-CN"/>
              </w:rPr>
            </w:r>
            <w:r/>
          </w:p>
        </w:tc>
        <w:tc>
          <w:tcPr>
            <w:tcW w:w="2242"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lang w:val="en-US" w:eastAsia="zh-CN"/>
              </w:rPr>
              <w:t xml:space="preserve">≤16</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332"/>
        </w:trPr>
        <w:tc>
          <w:tcPr>
            <w:tcW w:w="2757" w:type="dxa"/>
            <w:vAlign w:val="center"/>
            <w:textDirection w:val="lrTb"/>
            <w:noWrap w:val="false"/>
          </w:tcPr>
          <w:p>
            <w:pPr>
              <w:pStyle w:val="809"/>
              <w:ind w:firstLine="492"/>
              <w:jc w:val="center"/>
              <w:spacing w:before="27" w:after="0" w:line="360" w:lineRule="auto"/>
              <w:rPr>
                <w:rFonts w:hint="eastAsia" w:ascii="方正仿宋_GB2312" w:hAnsi="方正仿宋_GB2312" w:eastAsia="方正仿宋_GB2312" w:cs="方正仿宋_GB2312"/>
                <w:color w:val="000000"/>
                <w:spacing w:val="3"/>
                <w:sz w:val="24"/>
                <w:szCs w:val="22"/>
                <w:highlight w:val="none"/>
                <w:lang w:val="zh-CN" w:eastAsia="zh-CN" w:bidi="zh-CN"/>
              </w:rPr>
            </w:pPr>
            <w:r>
              <w:rPr>
                <w:rFonts w:hint="eastAsia" w:ascii="方正仿宋_GB2312" w:hAnsi="方正仿宋_GB2312" w:eastAsia="方正仿宋_GB2312" w:cs="方正仿宋_GB2312"/>
                <w:color w:val="000000"/>
                <w:spacing w:val="3"/>
                <w:sz w:val="24"/>
                <w:szCs w:val="24"/>
                <w:highlight w:val="none"/>
                <w:lang w:val="en-US" w:bidi="ar-SA"/>
              </w:rPr>
              <w:t xml:space="preserve">离去角(°)</w:t>
            </w:r>
            <w:r>
              <w:rPr>
                <w:rFonts w:hint="eastAsia" w:ascii="方正仿宋_GB2312" w:hAnsi="方正仿宋_GB2312" w:eastAsia="方正仿宋_GB2312" w:cs="方正仿宋_GB2312"/>
                <w:color w:val="000000"/>
                <w:spacing w:val="3"/>
                <w:sz w:val="24"/>
                <w:szCs w:val="22"/>
                <w:highlight w:val="none"/>
                <w:lang w:val="zh-CN" w:eastAsia="zh-CN" w:bidi="zh-CN"/>
              </w:rPr>
            </w:r>
            <w:r/>
          </w:p>
        </w:tc>
        <w:tc>
          <w:tcPr>
            <w:tcW w:w="2242"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lang w:val="en-US" w:eastAsia="zh-CN"/>
              </w:rPr>
              <w:t xml:space="preserve">≤14</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332"/>
        </w:trPr>
        <w:tc>
          <w:tcPr>
            <w:tcW w:w="2757" w:type="dxa"/>
            <w:vAlign w:val="center"/>
            <w:textDirection w:val="lrTb"/>
            <w:noWrap w:val="false"/>
          </w:tcPr>
          <w:p>
            <w:pPr>
              <w:pStyle w:val="809"/>
              <w:ind w:firstLine="492"/>
              <w:jc w:val="center"/>
              <w:spacing w:before="25" w:after="0" w:line="360" w:lineRule="auto"/>
              <w:rPr>
                <w:rFonts w:hint="eastAsia" w:ascii="方正仿宋_GB2312" w:hAnsi="方正仿宋_GB2312" w:eastAsia="方正仿宋_GB2312" w:cs="方正仿宋_GB2312"/>
                <w:color w:val="000000"/>
                <w:spacing w:val="3"/>
                <w:sz w:val="24"/>
                <w:szCs w:val="22"/>
                <w:highlight w:val="none"/>
                <w:lang w:val="zh-CN" w:eastAsia="zh-CN" w:bidi="zh-CN"/>
              </w:rPr>
            </w:pPr>
            <w:r>
              <w:rPr>
                <w:rFonts w:hint="eastAsia" w:ascii="方正仿宋_GB2312" w:hAnsi="方正仿宋_GB2312" w:eastAsia="方正仿宋_GB2312" w:cs="方正仿宋_GB2312"/>
                <w:color w:val="000000"/>
                <w:spacing w:val="3"/>
                <w:sz w:val="24"/>
                <w:szCs w:val="24"/>
                <w:highlight w:val="none"/>
                <w:lang w:val="en-US" w:bidi="ar-SA"/>
              </w:rPr>
              <w:t xml:space="preserve">前悬（mm）</w:t>
            </w:r>
            <w:r>
              <w:rPr>
                <w:rFonts w:hint="eastAsia" w:ascii="方正仿宋_GB2312" w:hAnsi="方正仿宋_GB2312" w:eastAsia="方正仿宋_GB2312" w:cs="方正仿宋_GB2312"/>
                <w:color w:val="000000"/>
                <w:spacing w:val="3"/>
                <w:sz w:val="24"/>
                <w:szCs w:val="22"/>
                <w:highlight w:val="none"/>
                <w:lang w:val="zh-CN" w:eastAsia="zh-CN" w:bidi="zh-CN"/>
              </w:rPr>
            </w:r>
            <w:r/>
          </w:p>
        </w:tc>
        <w:tc>
          <w:tcPr>
            <w:tcW w:w="2242"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lang w:val="en-US" w:eastAsia="zh-CN"/>
              </w:rPr>
              <w:t xml:space="preserve">≤1110</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332"/>
        </w:trPr>
        <w:tc>
          <w:tcPr>
            <w:tcW w:w="2757" w:type="dxa"/>
            <w:vAlign w:val="center"/>
            <w:textDirection w:val="lrTb"/>
            <w:noWrap w:val="false"/>
          </w:tcPr>
          <w:p>
            <w:pPr>
              <w:pStyle w:val="809"/>
              <w:ind w:firstLine="492"/>
              <w:jc w:val="center"/>
              <w:spacing w:before="25" w:after="0" w:line="360" w:lineRule="auto"/>
              <w:rPr>
                <w:rFonts w:hint="eastAsia" w:ascii="方正仿宋_GB2312" w:hAnsi="方正仿宋_GB2312" w:eastAsia="方正仿宋_GB2312" w:cs="方正仿宋_GB2312"/>
                <w:color w:val="000000"/>
                <w:spacing w:val="3"/>
                <w:sz w:val="24"/>
                <w:szCs w:val="22"/>
                <w:highlight w:val="none"/>
                <w:lang w:val="zh-CN" w:eastAsia="zh-CN" w:bidi="zh-CN"/>
              </w:rPr>
            </w:pPr>
            <w:r>
              <w:rPr>
                <w:rFonts w:hint="eastAsia" w:ascii="方正仿宋_GB2312" w:hAnsi="方正仿宋_GB2312" w:eastAsia="方正仿宋_GB2312" w:cs="方正仿宋_GB2312"/>
                <w:color w:val="000000"/>
                <w:spacing w:val="3"/>
                <w:sz w:val="24"/>
                <w:szCs w:val="24"/>
                <w:highlight w:val="none"/>
                <w:lang w:val="en-US" w:bidi="ar-SA"/>
              </w:rPr>
              <w:t xml:space="preserve">后悬（mm）</w:t>
            </w:r>
            <w:r>
              <w:rPr>
                <w:rFonts w:hint="eastAsia" w:ascii="方正仿宋_GB2312" w:hAnsi="方正仿宋_GB2312" w:eastAsia="方正仿宋_GB2312" w:cs="方正仿宋_GB2312"/>
                <w:color w:val="000000"/>
                <w:spacing w:val="3"/>
                <w:sz w:val="24"/>
                <w:szCs w:val="22"/>
                <w:highlight w:val="none"/>
                <w:lang w:val="zh-CN" w:eastAsia="zh-CN" w:bidi="zh-CN"/>
              </w:rPr>
            </w:r>
            <w:r/>
          </w:p>
        </w:tc>
        <w:tc>
          <w:tcPr>
            <w:tcW w:w="2242"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lang w:val="en-US" w:eastAsia="zh-CN"/>
              </w:rPr>
              <w:t xml:space="preserve">≤1870</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332"/>
        </w:trPr>
        <w:tc>
          <w:tcPr>
            <w:tcW w:w="2757" w:type="dxa"/>
            <w:vAlign w:val="center"/>
            <w:textDirection w:val="lrTb"/>
            <w:noWrap w:val="false"/>
          </w:tcPr>
          <w:p>
            <w:pPr>
              <w:pStyle w:val="809"/>
              <w:ind w:firstLine="492"/>
              <w:jc w:val="center"/>
              <w:spacing w:before="27" w:after="0" w:line="360" w:lineRule="auto"/>
              <w:rPr>
                <w:rFonts w:hint="eastAsia" w:ascii="方正仿宋_GB2312" w:hAnsi="方正仿宋_GB2312" w:eastAsia="方正仿宋_GB2312" w:cs="方正仿宋_GB2312"/>
                <w:color w:val="000000"/>
                <w:spacing w:val="3"/>
                <w:sz w:val="24"/>
                <w:szCs w:val="22"/>
                <w:highlight w:val="none"/>
                <w:lang w:val="zh-CN" w:eastAsia="zh-CN" w:bidi="zh-CN"/>
              </w:rPr>
            </w:pPr>
            <w:r>
              <w:rPr>
                <w:rFonts w:hint="eastAsia" w:ascii="方正仿宋_GB2312" w:hAnsi="方正仿宋_GB2312" w:eastAsia="方正仿宋_GB2312" w:cs="方正仿宋_GB2312"/>
                <w:color w:val="000000"/>
                <w:spacing w:val="3"/>
                <w:sz w:val="24"/>
                <w:szCs w:val="24"/>
                <w:highlight w:val="none"/>
                <w:lang w:val="en-US" w:bidi="ar-SA"/>
              </w:rPr>
              <w:t xml:space="preserve">最高车速(km/h)</w:t>
            </w:r>
            <w:r>
              <w:rPr>
                <w:rFonts w:hint="eastAsia" w:ascii="方正仿宋_GB2312" w:hAnsi="方正仿宋_GB2312" w:eastAsia="方正仿宋_GB2312" w:cs="方正仿宋_GB2312"/>
                <w:color w:val="000000"/>
                <w:spacing w:val="3"/>
                <w:sz w:val="24"/>
                <w:szCs w:val="22"/>
                <w:highlight w:val="none"/>
                <w:lang w:val="zh-CN" w:eastAsia="zh-CN" w:bidi="zh-CN"/>
              </w:rPr>
            </w:r>
            <w:r/>
          </w:p>
        </w:tc>
        <w:tc>
          <w:tcPr>
            <w:tcW w:w="2242"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120</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332"/>
        </w:trPr>
        <w:tc>
          <w:tcPr>
            <w:tcW w:w="2757" w:type="dxa"/>
            <w:vAlign w:val="center"/>
            <w:textDirection w:val="lrTb"/>
            <w:noWrap w:val="false"/>
          </w:tcPr>
          <w:p>
            <w:pPr>
              <w:pStyle w:val="682"/>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lang w:val="zh-CN" w:eastAsia="zh-CN" w:bidi="ar-SA"/>
              </w:rPr>
            </w:pPr>
            <w:r>
              <w:rPr>
                <w:rFonts w:hint="eastAsia" w:ascii="方正仿宋_GB2312" w:hAnsi="方正仿宋_GB2312" w:eastAsia="方正仿宋_GB2312" w:cs="方正仿宋_GB2312"/>
                <w:color w:val="000000"/>
                <w:spacing w:val="3"/>
                <w:sz w:val="24"/>
                <w:szCs w:val="20"/>
                <w:highlight w:val="none"/>
                <w:lang w:val="en-US" w:eastAsia="zh-CN"/>
              </w:rPr>
              <w:t xml:space="preserve">轴距</w:t>
            </w:r>
            <w:r>
              <w:rPr>
                <w:rFonts w:hint="eastAsia" w:ascii="方正仿宋_GB2312" w:hAnsi="方正仿宋_GB2312" w:eastAsia="方正仿宋_GB2312" w:cs="方正仿宋_GB2312"/>
                <w:color w:val="000000"/>
                <w:spacing w:val="3"/>
                <w:sz w:val="24"/>
                <w:szCs w:val="20"/>
                <w:highlight w:val="none"/>
                <w:lang w:val="zh-CN" w:eastAsia="zh-CN" w:bidi="ar-SA"/>
              </w:rPr>
            </w:r>
            <w:r/>
          </w:p>
        </w:tc>
        <w:tc>
          <w:tcPr>
            <w:tcW w:w="2242"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bidi="ar-SA"/>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3000</w:t>
            </w:r>
            <w:r>
              <w:rPr>
                <w:rFonts w:hint="eastAsia" w:ascii="方正仿宋_GB2312" w:hAnsi="方正仿宋_GB2312" w:eastAsia="方正仿宋_GB2312" w:cs="方正仿宋_GB2312"/>
                <w:color w:val="000000"/>
                <w:spacing w:val="3"/>
                <w:sz w:val="24"/>
                <w:szCs w:val="20"/>
                <w:highlight w:val="none"/>
                <w:lang w:val="en-US" w:eastAsia="zh-CN" w:bidi="ar-SA"/>
              </w:rPr>
            </w:r>
            <w:r/>
          </w:p>
        </w:tc>
      </w:tr>
      <w:tr>
        <w:trPr>
          <w:trHeight w:val="332"/>
        </w:trPr>
        <w:tc>
          <w:tcPr>
            <w:tcW w:w="2757" w:type="dxa"/>
            <w:vAlign w:val="center"/>
            <w:textDirection w:val="lrTb"/>
            <w:noWrap w:val="false"/>
          </w:tcPr>
          <w:p>
            <w:pPr>
              <w:pStyle w:val="682"/>
              <w:jc w:val="center"/>
              <w:rPr>
                <w:rFonts w:hint="eastAsia" w:ascii="方正仿宋_GB2312" w:hAnsi="方正仿宋_GB2312" w:eastAsia="方正仿宋_GB2312" w:cs="方正仿宋_GB2312"/>
                <w:color w:val="000000"/>
                <w:spacing w:val="3"/>
                <w:sz w:val="24"/>
                <w:szCs w:val="24"/>
                <w:highlight w:val="none"/>
                <w:lang w:val="en-US" w:eastAsia="zh-CN" w:bidi="ar-SA"/>
              </w:rPr>
            </w:pPr>
            <w:r>
              <w:rPr>
                <w:rFonts w:hint="eastAsia" w:ascii="方正仿宋_GB2312" w:hAnsi="方正仿宋_GB2312" w:eastAsia="方正仿宋_GB2312" w:cs="方正仿宋_GB2312"/>
                <w:color w:val="000000"/>
                <w:spacing w:val="3"/>
                <w:sz w:val="24"/>
                <w:szCs w:val="24"/>
                <w:highlight w:val="none"/>
                <w:lang w:val="en-US" w:eastAsia="zh-CN" w:bidi="ar-SA"/>
              </w:rPr>
              <w:t xml:space="preserve">最大进料直径（mm）</w:t>
            </w:r>
            <w:r>
              <w:rPr>
                <w:rFonts w:hint="eastAsia" w:ascii="方正仿宋_GB2312" w:hAnsi="方正仿宋_GB2312" w:eastAsia="方正仿宋_GB2312" w:cs="方正仿宋_GB2312"/>
                <w:color w:val="000000"/>
                <w:spacing w:val="3"/>
                <w:sz w:val="24"/>
                <w:szCs w:val="24"/>
                <w:highlight w:val="none"/>
                <w:lang w:val="en-US" w:eastAsia="zh-CN" w:bidi="ar-SA"/>
              </w:rPr>
            </w:r>
            <w:r/>
          </w:p>
        </w:tc>
        <w:tc>
          <w:tcPr>
            <w:tcW w:w="2242"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4"/>
                <w:highlight w:val="none"/>
                <w:lang w:val="en-US" w:eastAsia="zh-CN" w:bidi="ar-SA"/>
              </w:rPr>
            </w:pPr>
            <w:r>
              <w:rPr>
                <w:rFonts w:hint="eastAsia" w:ascii="方正仿宋_GB2312" w:hAnsi="方正仿宋_GB2312" w:eastAsia="方正仿宋_GB2312" w:cs="方正仿宋_GB2312"/>
                <w:color w:val="000000"/>
                <w:spacing w:val="3"/>
                <w:sz w:val="24"/>
                <w:szCs w:val="24"/>
                <w:highlight w:val="none"/>
                <w:lang w:val="en-US" w:eastAsia="zh-CN" w:bidi="ar-SA"/>
              </w:rPr>
              <w:t xml:space="preserve">≥220</w:t>
            </w:r>
            <w:r>
              <w:rPr>
                <w:rFonts w:hint="eastAsia" w:ascii="方正仿宋_GB2312" w:hAnsi="方正仿宋_GB2312" w:eastAsia="方正仿宋_GB2312" w:cs="方正仿宋_GB2312"/>
                <w:color w:val="000000"/>
                <w:spacing w:val="3"/>
                <w:sz w:val="24"/>
                <w:szCs w:val="24"/>
                <w:highlight w:val="none"/>
                <w:lang w:val="en-US" w:eastAsia="zh-CN" w:bidi="ar-SA"/>
              </w:rPr>
            </w:r>
            <w:r/>
          </w:p>
        </w:tc>
      </w:tr>
      <w:tr>
        <w:trPr>
          <w:trHeight w:val="330"/>
        </w:trPr>
        <w:tc>
          <w:tcPr>
            <w:tcW w:w="2757" w:type="dxa"/>
            <w:vAlign w:val="center"/>
            <w:textDirection w:val="lrTb"/>
            <w:noWrap w:val="false"/>
          </w:tcPr>
          <w:p>
            <w:pPr>
              <w:pStyle w:val="809"/>
              <w:ind w:firstLine="492"/>
              <w:jc w:val="center"/>
              <w:spacing w:before="25" w:after="0" w:line="360" w:lineRule="auto"/>
              <w:rPr>
                <w:rFonts w:hint="eastAsia" w:ascii="方正仿宋_GB2312" w:hAnsi="方正仿宋_GB2312" w:eastAsia="方正仿宋_GB2312" w:cs="方正仿宋_GB2312"/>
                <w:color w:val="000000"/>
                <w:spacing w:val="3"/>
                <w:sz w:val="24"/>
                <w:szCs w:val="24"/>
                <w:highlight w:val="none"/>
                <w:lang w:val="en-US" w:eastAsia="zh-CN" w:bidi="ar-SA"/>
              </w:rPr>
            </w:pPr>
            <w:r>
              <w:rPr>
                <w:rFonts w:hint="eastAsia" w:ascii="方正仿宋_GB2312" w:hAnsi="方正仿宋_GB2312" w:eastAsia="方正仿宋_GB2312" w:cs="方正仿宋_GB2312"/>
                <w:color w:val="000000"/>
                <w:spacing w:val="3"/>
                <w:sz w:val="24"/>
                <w:szCs w:val="24"/>
                <w:highlight w:val="none"/>
                <w:lang w:val="en-US" w:eastAsia="zh-CN" w:bidi="ar-SA"/>
              </w:rPr>
              <w:t xml:space="preserve">刀具最大旋转速度（r/min）</w:t>
            </w:r>
            <w:r>
              <w:rPr>
                <w:rFonts w:hint="eastAsia" w:ascii="方正仿宋_GB2312" w:hAnsi="方正仿宋_GB2312" w:eastAsia="方正仿宋_GB2312" w:cs="方正仿宋_GB2312"/>
                <w:color w:val="000000"/>
                <w:spacing w:val="3"/>
                <w:sz w:val="24"/>
                <w:szCs w:val="24"/>
                <w:highlight w:val="none"/>
                <w:lang w:val="en-US" w:eastAsia="zh-CN" w:bidi="ar-SA"/>
              </w:rPr>
            </w:r>
            <w:r/>
          </w:p>
        </w:tc>
        <w:tc>
          <w:tcPr>
            <w:tcW w:w="2242" w:type="dxa"/>
            <w:vAlign w:val="center"/>
            <w:textDirection w:val="lrTb"/>
            <w:noWrap w:val="false"/>
          </w:tcPr>
          <w:p>
            <w:pPr>
              <w:pStyle w:val="809"/>
              <w:ind w:firstLine="492"/>
              <w:jc w:val="center"/>
              <w:spacing w:before="25" w:after="0" w:line="360" w:lineRule="auto"/>
              <w:rPr>
                <w:rFonts w:hint="eastAsia" w:ascii="方正仿宋_GB2312" w:hAnsi="方正仿宋_GB2312" w:eastAsia="方正仿宋_GB2312" w:cs="方正仿宋_GB2312"/>
                <w:color w:val="000000"/>
                <w:spacing w:val="3"/>
                <w:sz w:val="24"/>
                <w:szCs w:val="24"/>
                <w:highlight w:val="none"/>
                <w:lang w:val="en-US" w:eastAsia="zh-CN" w:bidi="ar-SA"/>
              </w:rPr>
            </w:pPr>
            <w:r>
              <w:rPr>
                <w:rFonts w:hint="eastAsia" w:ascii="方正仿宋_GB2312" w:hAnsi="方正仿宋_GB2312" w:eastAsia="方正仿宋_GB2312" w:cs="方正仿宋_GB2312"/>
                <w:color w:val="000000"/>
                <w:spacing w:val="3"/>
                <w:sz w:val="24"/>
                <w:szCs w:val="24"/>
                <w:highlight w:val="none"/>
                <w:lang w:val="en-US" w:eastAsia="zh-CN" w:bidi="ar-SA"/>
              </w:rPr>
              <w:t xml:space="preserve">≥1950</w:t>
            </w:r>
            <w:r>
              <w:rPr>
                <w:rFonts w:hint="eastAsia" w:ascii="方正仿宋_GB2312" w:hAnsi="方正仿宋_GB2312" w:eastAsia="方正仿宋_GB2312" w:cs="方正仿宋_GB2312"/>
                <w:color w:val="000000"/>
                <w:spacing w:val="3"/>
                <w:sz w:val="24"/>
                <w:szCs w:val="24"/>
                <w:highlight w:val="none"/>
                <w:lang w:val="en-US" w:eastAsia="zh-CN" w:bidi="ar-SA"/>
              </w:rPr>
            </w:r>
            <w:r/>
          </w:p>
        </w:tc>
      </w:tr>
      <w:tr>
        <w:trPr>
          <w:trHeight w:val="332"/>
        </w:trPr>
        <w:tc>
          <w:tcPr>
            <w:tcW w:w="2757" w:type="dxa"/>
            <w:vAlign w:val="center"/>
            <w:textDirection w:val="lrTb"/>
            <w:noWrap w:val="false"/>
          </w:tcPr>
          <w:p>
            <w:pPr>
              <w:pStyle w:val="682"/>
              <w:jc w:val="center"/>
              <w:rPr>
                <w:rFonts w:hint="eastAsia" w:ascii="方正仿宋_GB2312" w:hAnsi="方正仿宋_GB2312" w:eastAsia="方正仿宋_GB2312" w:cs="方正仿宋_GB2312"/>
                <w:color w:val="000000"/>
                <w:spacing w:val="3"/>
                <w:sz w:val="24"/>
                <w:szCs w:val="24"/>
                <w:highlight w:val="none"/>
                <w:lang w:val="en-US" w:eastAsia="zh-CN" w:bidi="ar-SA"/>
              </w:rPr>
            </w:pPr>
            <w:r>
              <w:rPr>
                <w:rFonts w:hint="eastAsia" w:ascii="方正仿宋_GB2312" w:hAnsi="方正仿宋_GB2312" w:eastAsia="方正仿宋_GB2312" w:cs="方正仿宋_GB2312"/>
                <w:color w:val="000000"/>
                <w:spacing w:val="3"/>
                <w:sz w:val="24"/>
                <w:szCs w:val="24"/>
                <w:highlight w:val="none"/>
                <w:lang w:val="en-US" w:eastAsia="zh-CN" w:bidi="ar-SA"/>
              </w:rPr>
              <w:t xml:space="preserve">最大进料速度（m/min）</w:t>
            </w:r>
            <w:r>
              <w:rPr>
                <w:rFonts w:hint="eastAsia" w:ascii="方正仿宋_GB2312" w:hAnsi="方正仿宋_GB2312" w:eastAsia="方正仿宋_GB2312" w:cs="方正仿宋_GB2312"/>
                <w:color w:val="000000"/>
                <w:spacing w:val="3"/>
                <w:sz w:val="24"/>
                <w:szCs w:val="24"/>
                <w:highlight w:val="none"/>
                <w:lang w:val="en-US" w:eastAsia="zh-CN" w:bidi="ar-SA"/>
              </w:rPr>
            </w:r>
            <w:r/>
          </w:p>
        </w:tc>
        <w:tc>
          <w:tcPr>
            <w:tcW w:w="2242"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4"/>
                <w:highlight w:val="none"/>
                <w:lang w:val="en-US" w:eastAsia="zh-CN" w:bidi="ar-SA"/>
              </w:rPr>
            </w:pPr>
            <w:r>
              <w:rPr>
                <w:rFonts w:hint="eastAsia" w:ascii="方正仿宋_GB2312" w:hAnsi="方正仿宋_GB2312" w:eastAsia="方正仿宋_GB2312" w:cs="方正仿宋_GB2312"/>
                <w:color w:val="000000"/>
                <w:spacing w:val="3"/>
                <w:sz w:val="24"/>
                <w:szCs w:val="24"/>
                <w:highlight w:val="none"/>
                <w:lang w:val="zh-CN" w:eastAsia="zh-CN" w:bidi="ar-SA"/>
              </w:rPr>
              <w:t xml:space="preserve">≥32</w:t>
            </w:r>
            <w:r>
              <w:rPr>
                <w:rFonts w:hint="eastAsia" w:ascii="方正仿宋_GB2312" w:hAnsi="方正仿宋_GB2312" w:eastAsia="方正仿宋_GB2312" w:cs="方正仿宋_GB2312"/>
                <w:color w:val="000000"/>
                <w:spacing w:val="3"/>
                <w:sz w:val="24"/>
                <w:szCs w:val="24"/>
                <w:highlight w:val="none"/>
                <w:lang w:val="en-US" w:eastAsia="zh-CN" w:bidi="ar-SA"/>
              </w:rPr>
            </w:r>
            <w:r/>
          </w:p>
        </w:tc>
      </w:tr>
      <w:tr>
        <w:trPr>
          <w:trHeight w:val="332"/>
        </w:trPr>
        <w:tc>
          <w:tcPr>
            <w:tcW w:w="2757" w:type="dxa"/>
            <w:vAlign w:val="center"/>
            <w:textDirection w:val="lrTb"/>
            <w:noWrap w:val="false"/>
          </w:tcPr>
          <w:p>
            <w:pPr>
              <w:pStyle w:val="682"/>
              <w:jc w:val="center"/>
              <w:rPr>
                <w:rFonts w:hint="eastAsia" w:ascii="方正仿宋_GB2312" w:hAnsi="方正仿宋_GB2312" w:eastAsia="方正仿宋_GB2312" w:cs="方正仿宋_GB2312"/>
                <w:color w:val="000000"/>
                <w:spacing w:val="3"/>
                <w:sz w:val="24"/>
                <w:szCs w:val="24"/>
                <w:highlight w:val="none"/>
                <w:lang w:val="en-US" w:eastAsia="zh-CN" w:bidi="ar-SA"/>
              </w:rPr>
            </w:pPr>
            <w:r>
              <w:rPr>
                <w:rFonts w:hint="eastAsia" w:ascii="方正仿宋_GB2312" w:hAnsi="方正仿宋_GB2312" w:eastAsia="方正仿宋_GB2312" w:cs="方正仿宋_GB2312"/>
                <w:color w:val="000000"/>
                <w:spacing w:val="3"/>
                <w:sz w:val="24"/>
                <w:szCs w:val="24"/>
                <w:highlight w:val="none"/>
                <w:lang w:val="en-US" w:eastAsia="zh-CN" w:bidi="ar-SA"/>
              </w:rPr>
              <w:t xml:space="preserve">最大处理能力（kg/h）</w:t>
            </w:r>
            <w:r>
              <w:rPr>
                <w:rFonts w:hint="eastAsia" w:ascii="方正仿宋_GB2312" w:hAnsi="方正仿宋_GB2312" w:eastAsia="方正仿宋_GB2312" w:cs="方正仿宋_GB2312"/>
                <w:color w:val="000000"/>
                <w:spacing w:val="3"/>
                <w:sz w:val="24"/>
                <w:szCs w:val="24"/>
                <w:highlight w:val="none"/>
                <w:lang w:val="en-US" w:eastAsia="zh-CN" w:bidi="ar-SA"/>
              </w:rPr>
            </w:r>
            <w:r/>
          </w:p>
        </w:tc>
        <w:tc>
          <w:tcPr>
            <w:tcW w:w="2242"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z w:val="24"/>
                <w:szCs w:val="20"/>
                <w:highlight w:val="none"/>
                <w:lang w:val="en-US" w:eastAsia="zh-CN" w:bidi="ar-SA"/>
              </w:rPr>
            </w:pPr>
            <w:r>
              <w:rPr>
                <w:rFonts w:hint="eastAsia" w:ascii="方正仿宋_GB2312" w:hAnsi="方正仿宋_GB2312" w:eastAsia="方正仿宋_GB2312" w:cs="方正仿宋_GB2312"/>
                <w:color w:val="000000"/>
                <w:sz w:val="24"/>
                <w:szCs w:val="20"/>
                <w:highlight w:val="none"/>
              </w:rPr>
              <w:t xml:space="preserve">≥2200</w:t>
            </w:r>
            <w:r>
              <w:rPr>
                <w:rFonts w:hint="eastAsia" w:ascii="方正仿宋_GB2312" w:hAnsi="方正仿宋_GB2312" w:eastAsia="方正仿宋_GB2312" w:cs="方正仿宋_GB2312"/>
                <w:color w:val="000000"/>
                <w:sz w:val="24"/>
                <w:szCs w:val="20"/>
                <w:highlight w:val="none"/>
                <w:lang w:val="en-US" w:eastAsia="zh-CN" w:bidi="ar-SA"/>
              </w:rPr>
            </w:r>
            <w:r/>
          </w:p>
        </w:tc>
      </w:tr>
      <w:tr>
        <w:trPr>
          <w:trHeight w:val="332"/>
        </w:trPr>
        <w:tc>
          <w:tcPr>
            <w:tcW w:w="2757" w:type="dxa"/>
            <w:vAlign w:val="center"/>
            <w:textDirection w:val="lrTb"/>
            <w:noWrap w:val="false"/>
          </w:tcPr>
          <w:p>
            <w:pPr>
              <w:pStyle w:val="682"/>
              <w:jc w:val="center"/>
              <w:rPr>
                <w:rFonts w:hint="eastAsia" w:ascii="方正仿宋_GB2312" w:hAnsi="方正仿宋_GB2312" w:eastAsia="方正仿宋_GB2312" w:cs="方正仿宋_GB2312"/>
                <w:color w:val="000000"/>
                <w:spacing w:val="3"/>
                <w:sz w:val="24"/>
                <w:szCs w:val="24"/>
                <w:highlight w:val="none"/>
                <w:lang w:val="en-US" w:eastAsia="zh-CN" w:bidi="ar-SA"/>
              </w:rPr>
            </w:pPr>
            <w:r>
              <w:rPr>
                <w:rFonts w:hint="eastAsia" w:ascii="方正仿宋_GB2312" w:hAnsi="方正仿宋_GB2312" w:eastAsia="方正仿宋_GB2312" w:cs="方正仿宋_GB2312"/>
                <w:color w:val="000000"/>
                <w:spacing w:val="3"/>
                <w:sz w:val="24"/>
                <w:szCs w:val="24"/>
                <w:highlight w:val="none"/>
                <w:lang w:val="en-US" w:eastAsia="zh-CN" w:bidi="ar-SA"/>
              </w:rPr>
              <w:t xml:space="preserve">垃圾箱容积（m³）</w:t>
            </w:r>
            <w:r>
              <w:rPr>
                <w:rFonts w:hint="eastAsia" w:ascii="方正仿宋_GB2312" w:hAnsi="方正仿宋_GB2312" w:eastAsia="方正仿宋_GB2312" w:cs="方正仿宋_GB2312"/>
                <w:color w:val="000000"/>
                <w:spacing w:val="3"/>
                <w:sz w:val="24"/>
                <w:szCs w:val="24"/>
                <w:highlight w:val="none"/>
                <w:lang w:val="en-US" w:eastAsia="zh-CN" w:bidi="ar-SA"/>
              </w:rPr>
            </w:r>
            <w:r/>
          </w:p>
        </w:tc>
        <w:tc>
          <w:tcPr>
            <w:tcW w:w="2242"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z w:val="24"/>
                <w:szCs w:val="20"/>
                <w:highlight w:val="none"/>
                <w:lang w:val="en-US" w:eastAsia="zh-CN" w:bidi="ar-SA"/>
              </w:rPr>
            </w:pPr>
            <w:r>
              <w:rPr>
                <w:rFonts w:hint="eastAsia" w:ascii="方正仿宋_GB2312" w:hAnsi="方正仿宋_GB2312" w:eastAsia="方正仿宋_GB2312" w:cs="方正仿宋_GB2312"/>
                <w:color w:val="000000"/>
                <w:sz w:val="24"/>
                <w:szCs w:val="20"/>
                <w:highlight w:val="none"/>
              </w:rPr>
              <w:t xml:space="preserve">≥7.5</w:t>
            </w:r>
            <w:r>
              <w:rPr>
                <w:rFonts w:hint="eastAsia" w:ascii="方正仿宋_GB2312" w:hAnsi="方正仿宋_GB2312" w:eastAsia="方正仿宋_GB2312" w:cs="方正仿宋_GB2312"/>
                <w:color w:val="000000"/>
                <w:sz w:val="24"/>
                <w:szCs w:val="20"/>
                <w:highlight w:val="none"/>
                <w:lang w:val="en-US" w:eastAsia="zh-CN" w:bidi="ar-SA"/>
              </w:rPr>
            </w:r>
            <w:r/>
          </w:p>
        </w:tc>
      </w:tr>
      <w:tr>
        <w:trPr>
          <w:trHeight w:val="332"/>
        </w:trPr>
        <w:tc>
          <w:tcPr>
            <w:tcW w:w="2757" w:type="dxa"/>
            <w:vAlign w:val="center"/>
            <w:textDirection w:val="lrTb"/>
            <w:noWrap w:val="false"/>
          </w:tcPr>
          <w:p>
            <w:pPr>
              <w:pStyle w:val="682"/>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lang w:val="en-US" w:eastAsia="zh-CN"/>
              </w:rPr>
              <w:t xml:space="preserve">进料喉尺寸（mm）</w:t>
            </w:r>
            <w:r>
              <w:rPr>
                <w:rFonts w:hint="eastAsia" w:ascii="方正仿宋_GB2312" w:hAnsi="方正仿宋_GB2312" w:eastAsia="方正仿宋_GB2312" w:cs="方正仿宋_GB2312"/>
                <w:color w:val="000000"/>
                <w:spacing w:val="3"/>
                <w:sz w:val="24"/>
                <w:szCs w:val="20"/>
                <w:highlight w:val="none"/>
                <w:lang w:val="en-US" w:eastAsia="zh-CN"/>
              </w:rPr>
            </w:r>
            <w:r/>
          </w:p>
        </w:tc>
        <w:tc>
          <w:tcPr>
            <w:tcW w:w="2242"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z w:val="24"/>
                <w:szCs w:val="20"/>
                <w:highlight w:val="none"/>
              </w:rPr>
            </w:pPr>
            <w:r>
              <w:rPr>
                <w:rFonts w:hint="eastAsia" w:ascii="方正仿宋_GB2312" w:hAnsi="方正仿宋_GB2312" w:eastAsia="方正仿宋_GB2312" w:cs="方正仿宋_GB2312"/>
                <w:color w:val="000000"/>
                <w:sz w:val="24"/>
                <w:szCs w:val="20"/>
                <w:highlight w:val="none"/>
              </w:rPr>
              <w:t xml:space="preserve">≥400×300</w:t>
            </w:r>
            <w:r>
              <w:rPr>
                <w:rFonts w:hint="eastAsia" w:ascii="方正仿宋_GB2312" w:hAnsi="方正仿宋_GB2312" w:eastAsia="方正仿宋_GB2312" w:cs="方正仿宋_GB2312"/>
                <w:color w:val="000000"/>
                <w:sz w:val="24"/>
                <w:szCs w:val="20"/>
                <w:highlight w:val="none"/>
              </w:rPr>
            </w:r>
            <w:r/>
          </w:p>
        </w:tc>
      </w:tr>
      <w:tr>
        <w:trPr>
          <w:trHeight w:val="330"/>
        </w:trPr>
        <w:tc>
          <w:tcPr>
            <w:tcW w:w="2757" w:type="dxa"/>
            <w:vAlign w:val="center"/>
            <w:textDirection w:val="lrTb"/>
            <w:noWrap w:val="false"/>
          </w:tcPr>
          <w:p>
            <w:pPr>
              <w:pStyle w:val="809"/>
              <w:jc w:val="center"/>
              <w:spacing w:before="24" w:after="0" w:line="360" w:lineRule="auto"/>
              <w:rPr>
                <w:rFonts w:hint="eastAsia" w:ascii="方正仿宋_GB2312" w:hAnsi="方正仿宋_GB2312" w:eastAsia="方正仿宋_GB2312" w:cs="方正仿宋_GB2312"/>
                <w:color w:val="000000"/>
                <w:spacing w:val="3"/>
                <w:sz w:val="24"/>
                <w:szCs w:val="24"/>
                <w:highlight w:val="none"/>
                <w:lang w:val="en-US" w:eastAsia="zh-CN" w:bidi="ar-SA"/>
              </w:rPr>
            </w:pPr>
            <w:r>
              <w:rPr>
                <w:rFonts w:hint="eastAsia" w:ascii="方正仿宋_GB2312" w:hAnsi="方正仿宋_GB2312" w:eastAsia="方正仿宋_GB2312" w:cs="方正仿宋_GB2312"/>
                <w:color w:val="000000"/>
                <w:spacing w:val="3"/>
                <w:sz w:val="24"/>
                <w:szCs w:val="24"/>
                <w:highlight w:val="none"/>
                <w:lang w:val="en-US" w:bidi="ar-SA"/>
              </w:rPr>
              <w:t xml:space="preserve">最小转弯直径</w:t>
            </w:r>
            <w:r>
              <w:rPr>
                <w:rFonts w:hint="eastAsia" w:ascii="方正仿宋_GB2312" w:hAnsi="方正仿宋_GB2312" w:eastAsia="方正仿宋_GB2312" w:cs="方正仿宋_GB2312"/>
                <w:color w:val="000000"/>
                <w:spacing w:val="3"/>
                <w:sz w:val="24"/>
                <w:szCs w:val="24"/>
                <w:highlight w:val="none"/>
                <w:lang w:val="en-US" w:eastAsia="zh-CN" w:bidi="ar-SA"/>
              </w:rPr>
              <w:t xml:space="preserve">（m）</w:t>
            </w:r>
            <w:r>
              <w:rPr>
                <w:rFonts w:hint="eastAsia" w:ascii="方正仿宋_GB2312" w:hAnsi="方正仿宋_GB2312" w:eastAsia="方正仿宋_GB2312" w:cs="方正仿宋_GB2312"/>
                <w:color w:val="000000"/>
                <w:spacing w:val="3"/>
                <w:sz w:val="24"/>
                <w:szCs w:val="24"/>
                <w:highlight w:val="none"/>
                <w:lang w:val="en-US" w:eastAsia="zh-CN" w:bidi="ar-SA"/>
              </w:rPr>
            </w:r>
            <w:r/>
          </w:p>
        </w:tc>
        <w:tc>
          <w:tcPr>
            <w:tcW w:w="2242" w:type="dxa"/>
            <w:vAlign w:val="center"/>
            <w:textDirection w:val="lrTb"/>
            <w:noWrap w:val="false"/>
          </w:tcPr>
          <w:p>
            <w:pPr>
              <w:pStyle w:val="809"/>
              <w:jc w:val="center"/>
              <w:spacing w:before="24" w:after="0" w:line="360" w:lineRule="auto"/>
              <w:rPr>
                <w:rFonts w:hint="eastAsia" w:ascii="方正仿宋_GB2312" w:hAnsi="方正仿宋_GB2312" w:eastAsia="方正仿宋_GB2312" w:cs="方正仿宋_GB2312"/>
                <w:color w:val="000000"/>
                <w:spacing w:val="3"/>
                <w:sz w:val="24"/>
                <w:szCs w:val="24"/>
                <w:highlight w:val="none"/>
                <w:lang w:val="en-US" w:eastAsia="zh-CN" w:bidi="ar-SA"/>
              </w:rPr>
            </w:pPr>
            <w:r>
              <w:rPr>
                <w:rFonts w:hint="eastAsia" w:ascii="方正仿宋_GB2312" w:hAnsi="方正仿宋_GB2312" w:eastAsia="方正仿宋_GB2312" w:cs="方正仿宋_GB2312"/>
                <w:color w:val="000000"/>
                <w:spacing w:val="3"/>
                <w:sz w:val="24"/>
                <w:szCs w:val="24"/>
                <w:highlight w:val="none"/>
                <w:lang w:val="en-US" w:bidi="ar-SA"/>
              </w:rPr>
              <w:t xml:space="preserve">≥12</w:t>
            </w:r>
            <w:r>
              <w:rPr>
                <w:rFonts w:hint="eastAsia" w:ascii="方正仿宋_GB2312" w:hAnsi="方正仿宋_GB2312" w:eastAsia="方正仿宋_GB2312" w:cs="方正仿宋_GB2312"/>
                <w:color w:val="000000"/>
                <w:spacing w:val="3"/>
                <w:sz w:val="24"/>
                <w:szCs w:val="24"/>
                <w:highlight w:val="none"/>
                <w:lang w:val="en-US" w:eastAsia="zh-CN" w:bidi="ar-SA"/>
              </w:rPr>
            </w:r>
            <w:r/>
          </w:p>
        </w:tc>
      </w:tr>
      <w:tr>
        <w:trPr>
          <w:trHeight w:val="332"/>
        </w:trPr>
        <w:tc>
          <w:tcPr>
            <w:tcW w:w="2757" w:type="dxa"/>
            <w:vAlign w:val="center"/>
            <w:textDirection w:val="lrTb"/>
            <w:noWrap w:val="false"/>
          </w:tcPr>
          <w:p>
            <w:pPr>
              <w:pStyle w:val="682"/>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lang w:val="en-US" w:eastAsia="zh-CN"/>
              </w:rPr>
              <w:t xml:space="preserve">最小离地间隙(满载)（mm）</w:t>
            </w:r>
            <w:r>
              <w:rPr>
                <w:rFonts w:hint="eastAsia" w:ascii="方正仿宋_GB2312" w:hAnsi="方正仿宋_GB2312" w:eastAsia="方正仿宋_GB2312" w:cs="方正仿宋_GB2312"/>
                <w:color w:val="000000"/>
                <w:spacing w:val="3"/>
                <w:sz w:val="24"/>
                <w:szCs w:val="20"/>
                <w:highlight w:val="none"/>
                <w:lang w:val="en-US" w:eastAsia="zh-CN"/>
              </w:rPr>
            </w:r>
            <w:r/>
          </w:p>
        </w:tc>
        <w:tc>
          <w:tcPr>
            <w:tcW w:w="2242"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z w:val="24"/>
                <w:szCs w:val="20"/>
                <w:highlight w:val="none"/>
                <w:lang w:val="en-US" w:eastAsia="zh-CN"/>
              </w:rPr>
            </w:pPr>
            <w:r>
              <w:rPr>
                <w:rFonts w:hint="eastAsia" w:ascii="方正仿宋_GB2312" w:hAnsi="方正仿宋_GB2312" w:eastAsia="方正仿宋_GB2312" w:cs="方正仿宋_GB2312"/>
                <w:color w:val="000000"/>
                <w:spacing w:val="3"/>
                <w:sz w:val="24"/>
                <w:szCs w:val="24"/>
                <w:highlight w:val="none"/>
                <w:lang w:val="en-US" w:bidi="ar-SA"/>
              </w:rPr>
              <w:t xml:space="preserve">≥</w:t>
            </w:r>
            <w:r>
              <w:rPr>
                <w:rFonts w:hint="eastAsia" w:ascii="方正仿宋_GB2312" w:hAnsi="方正仿宋_GB2312" w:eastAsia="方正仿宋_GB2312" w:cs="方正仿宋_GB2312"/>
                <w:color w:val="000000"/>
                <w:spacing w:val="3"/>
                <w:sz w:val="24"/>
                <w:szCs w:val="24"/>
                <w:highlight w:val="none"/>
                <w:lang w:val="en-US" w:eastAsia="zh-CN" w:bidi="ar-SA"/>
              </w:rPr>
              <w:t xml:space="preserve">170</w:t>
            </w:r>
            <w:r>
              <w:rPr>
                <w:rFonts w:hint="eastAsia" w:ascii="方正仿宋_GB2312" w:hAnsi="方正仿宋_GB2312" w:eastAsia="方正仿宋_GB2312" w:cs="方正仿宋_GB2312"/>
                <w:color w:val="000000"/>
                <w:sz w:val="24"/>
                <w:szCs w:val="20"/>
                <w:highlight w:val="none"/>
                <w:lang w:val="en-US" w:eastAsia="zh-CN"/>
              </w:rPr>
            </w:r>
            <w:r/>
          </w:p>
        </w:tc>
      </w:tr>
      <w:tr>
        <w:trPr>
          <w:trHeight w:val="332"/>
        </w:trPr>
        <w:tc>
          <w:tcPr>
            <w:tcW w:w="2757" w:type="dxa"/>
            <w:vAlign w:val="center"/>
            <w:textDirection w:val="lrTb"/>
            <w:noWrap w:val="false"/>
          </w:tcPr>
          <w:p>
            <w:pPr>
              <w:pStyle w:val="682"/>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lang w:val="en-US" w:eastAsia="zh-CN"/>
              </w:rPr>
              <w:t xml:space="preserve">比功率（kW/t）</w:t>
            </w:r>
            <w:r>
              <w:rPr>
                <w:rFonts w:hint="eastAsia" w:ascii="方正仿宋_GB2312" w:hAnsi="方正仿宋_GB2312" w:eastAsia="方正仿宋_GB2312" w:cs="方正仿宋_GB2312"/>
                <w:color w:val="000000"/>
                <w:spacing w:val="3"/>
                <w:sz w:val="24"/>
                <w:szCs w:val="20"/>
                <w:highlight w:val="none"/>
                <w:lang w:val="en-US" w:eastAsia="zh-CN"/>
              </w:rPr>
            </w:r>
            <w:r/>
          </w:p>
        </w:tc>
        <w:tc>
          <w:tcPr>
            <w:tcW w:w="2242"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z w:val="24"/>
                <w:szCs w:val="20"/>
                <w:highlight w:val="none"/>
                <w:lang w:val="en-US" w:eastAsia="zh-CN"/>
              </w:rPr>
            </w:pPr>
            <w:r>
              <w:rPr>
                <w:rFonts w:hint="eastAsia" w:ascii="方正仿宋_GB2312" w:hAnsi="方正仿宋_GB2312" w:eastAsia="方正仿宋_GB2312" w:cs="方正仿宋_GB2312"/>
                <w:color w:val="000000"/>
                <w:spacing w:val="3"/>
                <w:sz w:val="24"/>
                <w:szCs w:val="24"/>
                <w:highlight w:val="none"/>
                <w:lang w:val="en-US" w:bidi="ar-SA"/>
              </w:rPr>
              <w:t xml:space="preserve">≥</w:t>
            </w:r>
            <w:r>
              <w:rPr>
                <w:rFonts w:hint="eastAsia" w:ascii="方正仿宋_GB2312" w:hAnsi="方正仿宋_GB2312" w:eastAsia="方正仿宋_GB2312" w:cs="方正仿宋_GB2312"/>
                <w:color w:val="000000"/>
                <w:spacing w:val="3"/>
                <w:sz w:val="24"/>
                <w:szCs w:val="24"/>
                <w:highlight w:val="none"/>
                <w:lang w:val="en-US" w:eastAsia="zh-CN" w:bidi="ar-SA"/>
              </w:rPr>
              <w:t xml:space="preserve">19</w:t>
            </w:r>
            <w:r>
              <w:rPr>
                <w:rFonts w:hint="eastAsia" w:ascii="方正仿宋_GB2312" w:hAnsi="方正仿宋_GB2312" w:eastAsia="方正仿宋_GB2312" w:cs="方正仿宋_GB2312"/>
                <w:color w:val="000000"/>
                <w:sz w:val="24"/>
                <w:szCs w:val="20"/>
                <w:highlight w:val="none"/>
                <w:lang w:val="en-US" w:eastAsia="zh-CN"/>
              </w:rPr>
            </w:r>
            <w:r/>
          </w:p>
        </w:tc>
      </w:tr>
      <w:tr>
        <w:trPr>
          <w:trHeight w:val="637"/>
        </w:trPr>
        <w:tc>
          <w:tcPr>
            <w:gridSpan w:val="2"/>
            <w:tcW w:w="9883" w:type="dxa"/>
            <w:vAlign w:val="center"/>
            <w:textDirection w:val="lrTb"/>
            <w:noWrap w:val="false"/>
          </w:tcPr>
          <w:p>
            <w:pPr>
              <w:pStyle w:val="682"/>
              <w:ind w:left="119"/>
              <w:jc w:val="left"/>
              <w:spacing w:before="37" w:after="0" w:line="360" w:lineRule="auto"/>
              <w:tabs>
                <w:tab w:val="left" w:pos="2748" w:leader="none"/>
              </w:tabs>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bidi="ar"/>
              </w:rPr>
              <w:t xml:space="preserve">以上技术参数提供国家工信部公告查询数据截图或提供带有CMA（或CNAS）标志的检验报告证明，未提供或提供的证明材料未满足技术参数要求的作负偏离处理。</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332"/>
        </w:trPr>
        <w:tc>
          <w:tcPr>
            <w:tcW w:w="2757" w:type="dxa"/>
            <w:vAlign w:val="center"/>
            <w:textDirection w:val="lrTb"/>
            <w:noWrap w:val="false"/>
          </w:tcPr>
          <w:p>
            <w:pPr>
              <w:pStyle w:val="682"/>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lang w:val="en-US" w:eastAsia="zh-CN"/>
              </w:rPr>
              <w:t xml:space="preserve">燃油种类</w:t>
            </w:r>
            <w:r>
              <w:rPr>
                <w:rFonts w:hint="eastAsia" w:ascii="方正仿宋_GB2312" w:hAnsi="方正仿宋_GB2312" w:eastAsia="方正仿宋_GB2312" w:cs="方正仿宋_GB2312"/>
                <w:color w:val="000000"/>
                <w:spacing w:val="3"/>
                <w:sz w:val="24"/>
                <w:szCs w:val="20"/>
                <w:highlight w:val="none"/>
                <w:lang w:val="en-US" w:eastAsia="zh-CN"/>
              </w:rPr>
            </w:r>
            <w:r/>
          </w:p>
        </w:tc>
        <w:tc>
          <w:tcPr>
            <w:tcW w:w="2242"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lang w:val="en-US" w:eastAsia="zh-CN"/>
              </w:rPr>
              <w:t xml:space="preserve">柴油</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332"/>
        </w:trPr>
        <w:tc>
          <w:tcPr>
            <w:tcW w:w="2757" w:type="dxa"/>
            <w:vAlign w:val="center"/>
            <w:textDirection w:val="lrTb"/>
            <w:noWrap w:val="false"/>
          </w:tcPr>
          <w:p>
            <w:pPr>
              <w:pStyle w:val="682"/>
              <w:jc w:val="center"/>
              <w:spacing w:before="37" w:after="0" w:line="228"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lang w:val="en-US" w:eastAsia="zh-CN"/>
              </w:rPr>
              <w:t xml:space="preserve">排放标准</w:t>
            </w:r>
            <w:r>
              <w:rPr>
                <w:rFonts w:hint="eastAsia" w:ascii="方正仿宋_GB2312" w:hAnsi="方正仿宋_GB2312" w:eastAsia="方正仿宋_GB2312" w:cs="方正仿宋_GB2312"/>
                <w:color w:val="000000"/>
                <w:spacing w:val="3"/>
                <w:sz w:val="24"/>
                <w:szCs w:val="20"/>
                <w:highlight w:val="none"/>
                <w:lang w:val="en-US" w:eastAsia="zh-CN"/>
              </w:rPr>
            </w:r>
            <w:r/>
          </w:p>
        </w:tc>
        <w:tc>
          <w:tcPr>
            <w:tcW w:w="2242"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lang w:val="en-US" w:eastAsia="zh-CN"/>
              </w:rPr>
              <w:t xml:space="preserve">国六</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332"/>
        </w:trPr>
        <w:tc>
          <w:tcPr>
            <w:tcW w:w="2757" w:type="dxa"/>
            <w:vAlign w:val="center"/>
            <w:textDirection w:val="lrTb"/>
            <w:noWrap w:val="false"/>
          </w:tcPr>
          <w:p>
            <w:pPr>
              <w:pStyle w:val="809"/>
              <w:jc w:val="center"/>
              <w:spacing w:before="24" w:after="0" w:line="360" w:lineRule="auto"/>
              <w:rPr>
                <w:rFonts w:hint="eastAsia" w:ascii="方正仿宋_GB2312" w:hAnsi="方正仿宋_GB2312" w:eastAsia="方正仿宋_GB2312" w:cs="方正仿宋_GB2312"/>
                <w:color w:val="000000"/>
                <w:spacing w:val="3"/>
                <w:sz w:val="24"/>
                <w:szCs w:val="22"/>
                <w:highlight w:val="none"/>
                <w:lang w:val="en-US" w:eastAsia="zh-CN" w:bidi="zh-CN"/>
              </w:rPr>
            </w:pPr>
            <w:r>
              <w:rPr>
                <w:rFonts w:hint="eastAsia" w:ascii="方正仿宋_GB2312" w:hAnsi="方正仿宋_GB2312" w:eastAsia="方正仿宋_GB2312" w:cs="方正仿宋_GB2312"/>
                <w:color w:val="000000"/>
                <w:spacing w:val="3"/>
                <w:sz w:val="24"/>
                <w:szCs w:val="24"/>
                <w:highlight w:val="none"/>
                <w:lang w:val="en-US" w:bidi="ar-SA"/>
              </w:rPr>
              <w:t xml:space="preserve">前轮距（mm）</w:t>
            </w:r>
            <w:r>
              <w:rPr>
                <w:rFonts w:hint="eastAsia" w:ascii="方正仿宋_GB2312" w:hAnsi="方正仿宋_GB2312" w:eastAsia="方正仿宋_GB2312" w:cs="方正仿宋_GB2312"/>
                <w:color w:val="000000"/>
                <w:spacing w:val="3"/>
                <w:sz w:val="24"/>
                <w:szCs w:val="22"/>
                <w:highlight w:val="none"/>
                <w:lang w:val="en-US" w:eastAsia="zh-CN" w:bidi="zh-CN"/>
              </w:rPr>
            </w:r>
            <w:r/>
          </w:p>
        </w:tc>
        <w:tc>
          <w:tcPr>
            <w:tcW w:w="2242"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bidi="ar-SA"/>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1500</w:t>
            </w:r>
            <w:r>
              <w:rPr>
                <w:rFonts w:hint="eastAsia" w:ascii="方正仿宋_GB2312" w:hAnsi="方正仿宋_GB2312" w:eastAsia="方正仿宋_GB2312" w:cs="方正仿宋_GB2312"/>
                <w:color w:val="000000"/>
                <w:spacing w:val="3"/>
                <w:sz w:val="24"/>
                <w:szCs w:val="20"/>
                <w:highlight w:val="none"/>
                <w:lang w:val="en-US" w:eastAsia="zh-CN" w:bidi="ar-SA"/>
              </w:rPr>
            </w:r>
            <w:r/>
          </w:p>
        </w:tc>
      </w:tr>
      <w:tr>
        <w:trPr>
          <w:trHeight w:val="332"/>
        </w:trPr>
        <w:tc>
          <w:tcPr>
            <w:tcW w:w="2757" w:type="dxa"/>
            <w:vAlign w:val="center"/>
            <w:textDirection w:val="lrTb"/>
            <w:noWrap w:val="false"/>
          </w:tcPr>
          <w:p>
            <w:pPr>
              <w:pStyle w:val="809"/>
              <w:jc w:val="center"/>
              <w:spacing w:before="24" w:after="0" w:line="360" w:lineRule="auto"/>
              <w:rPr>
                <w:rFonts w:hint="eastAsia" w:ascii="方正仿宋_GB2312" w:hAnsi="方正仿宋_GB2312" w:eastAsia="方正仿宋_GB2312" w:cs="方正仿宋_GB2312"/>
                <w:color w:val="000000"/>
                <w:spacing w:val="3"/>
                <w:sz w:val="24"/>
                <w:szCs w:val="22"/>
                <w:highlight w:val="none"/>
                <w:lang w:val="en-US" w:eastAsia="zh-CN" w:bidi="zh-CN"/>
              </w:rPr>
            </w:pPr>
            <w:r>
              <w:rPr>
                <w:rFonts w:hint="eastAsia" w:ascii="方正仿宋_GB2312" w:hAnsi="方正仿宋_GB2312" w:eastAsia="方正仿宋_GB2312" w:cs="方正仿宋_GB2312"/>
                <w:color w:val="000000"/>
                <w:spacing w:val="3"/>
                <w:sz w:val="24"/>
                <w:szCs w:val="24"/>
                <w:highlight w:val="none"/>
                <w:lang w:val="en-US" w:bidi="ar-SA"/>
              </w:rPr>
              <w:t xml:space="preserve">后轮距（mm）</w:t>
            </w:r>
            <w:r>
              <w:rPr>
                <w:rFonts w:hint="eastAsia" w:ascii="方正仿宋_GB2312" w:hAnsi="方正仿宋_GB2312" w:eastAsia="方正仿宋_GB2312" w:cs="方正仿宋_GB2312"/>
                <w:color w:val="000000"/>
                <w:spacing w:val="3"/>
                <w:sz w:val="24"/>
                <w:szCs w:val="22"/>
                <w:highlight w:val="none"/>
                <w:lang w:val="en-US" w:eastAsia="zh-CN" w:bidi="zh-CN"/>
              </w:rPr>
            </w:r>
            <w:r/>
          </w:p>
        </w:tc>
        <w:tc>
          <w:tcPr>
            <w:tcW w:w="2242"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bidi="ar-SA"/>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1420</w:t>
            </w:r>
            <w:r>
              <w:rPr>
                <w:rFonts w:hint="eastAsia" w:ascii="方正仿宋_GB2312" w:hAnsi="方正仿宋_GB2312" w:eastAsia="方正仿宋_GB2312" w:cs="方正仿宋_GB2312"/>
                <w:color w:val="000000"/>
                <w:spacing w:val="3"/>
                <w:sz w:val="24"/>
                <w:szCs w:val="20"/>
                <w:highlight w:val="none"/>
                <w:lang w:val="en-US" w:eastAsia="zh-CN" w:bidi="ar-SA"/>
              </w:rPr>
            </w:r>
            <w:r/>
          </w:p>
        </w:tc>
      </w:tr>
      <w:tr>
        <w:trPr>
          <w:trHeight w:val="330"/>
        </w:trPr>
        <w:tc>
          <w:tcPr>
            <w:tcW w:w="2757" w:type="dxa"/>
            <w:vAlign w:val="center"/>
            <w:textDirection w:val="lrTb"/>
            <w:noWrap w:val="false"/>
          </w:tcPr>
          <w:p>
            <w:pPr>
              <w:pStyle w:val="809"/>
              <w:jc w:val="center"/>
              <w:spacing w:before="24" w:after="0" w:line="360" w:lineRule="auto"/>
              <w:rPr>
                <w:rFonts w:hint="eastAsia" w:ascii="方正仿宋_GB2312" w:hAnsi="方正仿宋_GB2312" w:eastAsia="方正仿宋_GB2312" w:cs="方正仿宋_GB2312"/>
                <w:color w:val="000000"/>
                <w:spacing w:val="3"/>
                <w:sz w:val="24"/>
                <w:szCs w:val="24"/>
                <w:highlight w:val="none"/>
                <w:lang w:val="en-US" w:eastAsia="zh-CN" w:bidi="ar-SA"/>
              </w:rPr>
            </w:pPr>
            <w:r>
              <w:rPr>
                <w:rFonts w:hint="eastAsia" w:ascii="方正仿宋_GB2312" w:hAnsi="方正仿宋_GB2312" w:eastAsia="方正仿宋_GB2312" w:cs="方正仿宋_GB2312"/>
                <w:color w:val="000000"/>
                <w:spacing w:val="3"/>
                <w:sz w:val="24"/>
                <w:szCs w:val="24"/>
                <w:highlight w:val="none"/>
                <w:lang w:val="en-US" w:bidi="ar-SA"/>
              </w:rPr>
              <w:t xml:space="preserve">最大爬坡度</w:t>
            </w:r>
            <w:r>
              <w:rPr>
                <w:rFonts w:hint="eastAsia" w:ascii="方正仿宋_GB2312" w:hAnsi="方正仿宋_GB2312" w:eastAsia="方正仿宋_GB2312" w:cs="方正仿宋_GB2312"/>
                <w:color w:val="000000"/>
                <w:spacing w:val="3"/>
                <w:sz w:val="24"/>
                <w:szCs w:val="24"/>
                <w:highlight w:val="none"/>
                <w:lang w:val="en-US" w:eastAsia="zh-CN" w:bidi="ar-SA"/>
              </w:rPr>
              <w:t xml:space="preserve">（%）</w:t>
            </w:r>
            <w:r>
              <w:rPr>
                <w:rFonts w:hint="eastAsia" w:ascii="方正仿宋_GB2312" w:hAnsi="方正仿宋_GB2312" w:eastAsia="方正仿宋_GB2312" w:cs="方正仿宋_GB2312"/>
                <w:color w:val="000000"/>
                <w:spacing w:val="3"/>
                <w:sz w:val="24"/>
                <w:szCs w:val="24"/>
                <w:highlight w:val="none"/>
                <w:lang w:val="en-US" w:eastAsia="zh-CN" w:bidi="ar-SA"/>
              </w:rPr>
            </w:r>
            <w:r/>
          </w:p>
        </w:tc>
        <w:tc>
          <w:tcPr>
            <w:tcW w:w="2242" w:type="dxa"/>
            <w:vAlign w:val="center"/>
            <w:textDirection w:val="lrTb"/>
            <w:noWrap w:val="false"/>
          </w:tcPr>
          <w:p>
            <w:pPr>
              <w:pStyle w:val="809"/>
              <w:jc w:val="center"/>
              <w:spacing w:before="24" w:after="0" w:line="360" w:lineRule="auto"/>
              <w:rPr>
                <w:rFonts w:hint="eastAsia" w:ascii="方正仿宋_GB2312" w:hAnsi="方正仿宋_GB2312" w:eastAsia="方正仿宋_GB2312" w:cs="方正仿宋_GB2312"/>
                <w:color w:val="000000"/>
                <w:spacing w:val="3"/>
                <w:sz w:val="24"/>
                <w:szCs w:val="24"/>
                <w:highlight w:val="none"/>
                <w:lang w:val="en-US" w:eastAsia="zh-CN" w:bidi="ar-SA"/>
              </w:rPr>
            </w:pPr>
            <w:r>
              <w:rPr>
                <w:rFonts w:hint="eastAsia" w:ascii="方正仿宋_GB2312" w:hAnsi="方正仿宋_GB2312" w:eastAsia="方正仿宋_GB2312" w:cs="方正仿宋_GB2312"/>
                <w:color w:val="000000"/>
                <w:spacing w:val="3"/>
                <w:sz w:val="24"/>
                <w:szCs w:val="24"/>
                <w:highlight w:val="none"/>
                <w:lang w:val="en-US" w:bidi="ar-SA"/>
              </w:rPr>
              <w:t xml:space="preserve">≥20</w:t>
            </w:r>
            <w:r>
              <w:rPr>
                <w:rFonts w:hint="eastAsia" w:ascii="方正仿宋_GB2312" w:hAnsi="方正仿宋_GB2312" w:eastAsia="方正仿宋_GB2312" w:cs="方正仿宋_GB2312"/>
                <w:color w:val="000000"/>
                <w:spacing w:val="3"/>
                <w:sz w:val="24"/>
                <w:szCs w:val="24"/>
                <w:highlight w:val="none"/>
                <w:lang w:val="en-US" w:eastAsia="zh-CN" w:bidi="ar-SA"/>
              </w:rPr>
            </w:r>
            <w:r/>
          </w:p>
        </w:tc>
      </w:tr>
      <w:tr>
        <w:trPr>
          <w:trHeight w:val="330"/>
        </w:trPr>
        <w:tc>
          <w:tcPr>
            <w:tcW w:w="2757" w:type="dxa"/>
            <w:vAlign w:val="center"/>
            <w:textDirection w:val="lrTb"/>
            <w:noWrap w:val="false"/>
          </w:tcPr>
          <w:p>
            <w:pPr>
              <w:pStyle w:val="809"/>
              <w:jc w:val="center"/>
              <w:spacing w:before="24" w:after="0" w:line="360" w:lineRule="auto"/>
              <w:rPr>
                <w:rFonts w:hint="eastAsia" w:ascii="方正仿宋_GB2312" w:hAnsi="方正仿宋_GB2312" w:eastAsia="方正仿宋_GB2312" w:cs="方正仿宋_GB2312"/>
                <w:color w:val="000000"/>
                <w:spacing w:val="3"/>
                <w:sz w:val="24"/>
                <w:szCs w:val="24"/>
                <w:highlight w:val="none"/>
                <w:lang w:val="en-US" w:eastAsia="zh-CN" w:bidi="ar-SA"/>
              </w:rPr>
            </w:pPr>
            <w:r>
              <w:rPr>
                <w:rFonts w:hint="eastAsia" w:ascii="方正仿宋_GB2312" w:hAnsi="方正仿宋_GB2312" w:eastAsia="方正仿宋_GB2312" w:cs="方正仿宋_GB2312"/>
                <w:color w:val="000000"/>
                <w:spacing w:val="3"/>
                <w:sz w:val="24"/>
                <w:szCs w:val="24"/>
                <w:highlight w:val="none"/>
                <w:lang w:val="en-US" w:bidi="ar-SA"/>
              </w:rPr>
              <w:t xml:space="preserve">卸料方式</w:t>
            </w:r>
            <w:r>
              <w:rPr>
                <w:rFonts w:hint="eastAsia" w:ascii="方正仿宋_GB2312" w:hAnsi="方正仿宋_GB2312" w:eastAsia="方正仿宋_GB2312" w:cs="方正仿宋_GB2312"/>
                <w:color w:val="000000"/>
                <w:spacing w:val="3"/>
                <w:sz w:val="24"/>
                <w:szCs w:val="24"/>
                <w:highlight w:val="none"/>
                <w:lang w:val="en-US" w:eastAsia="zh-CN" w:bidi="ar-SA"/>
              </w:rPr>
            </w:r>
            <w:r/>
          </w:p>
        </w:tc>
        <w:tc>
          <w:tcPr>
            <w:tcW w:w="2242" w:type="dxa"/>
            <w:vAlign w:val="center"/>
            <w:textDirection w:val="lrTb"/>
            <w:noWrap w:val="false"/>
          </w:tcPr>
          <w:p>
            <w:pPr>
              <w:pStyle w:val="809"/>
              <w:jc w:val="center"/>
              <w:spacing w:before="24" w:after="0" w:line="360" w:lineRule="auto"/>
              <w:rPr>
                <w:rFonts w:hint="eastAsia" w:ascii="方正仿宋_GB2312" w:hAnsi="方正仿宋_GB2312" w:eastAsia="方正仿宋_GB2312" w:cs="方正仿宋_GB2312"/>
                <w:color w:val="000000"/>
                <w:spacing w:val="3"/>
                <w:sz w:val="24"/>
                <w:szCs w:val="24"/>
                <w:highlight w:val="none"/>
                <w:lang w:val="en-US" w:eastAsia="zh-CN" w:bidi="ar-SA"/>
              </w:rPr>
            </w:pPr>
            <w:r>
              <w:rPr>
                <w:rFonts w:hint="eastAsia" w:ascii="方正仿宋_GB2312" w:hAnsi="方正仿宋_GB2312" w:eastAsia="方正仿宋_GB2312" w:cs="方正仿宋_GB2312"/>
                <w:color w:val="000000"/>
                <w:spacing w:val="3"/>
                <w:sz w:val="24"/>
                <w:szCs w:val="24"/>
                <w:highlight w:val="none"/>
                <w:lang w:val="en-US" w:bidi="ar-SA"/>
              </w:rPr>
              <w:t xml:space="preserve">后推铲卸料</w:t>
            </w:r>
            <w:r>
              <w:rPr>
                <w:rFonts w:hint="eastAsia" w:ascii="方正仿宋_GB2312" w:hAnsi="方正仿宋_GB2312" w:eastAsia="方正仿宋_GB2312" w:cs="方正仿宋_GB2312"/>
                <w:color w:val="000000"/>
                <w:spacing w:val="3"/>
                <w:sz w:val="24"/>
                <w:szCs w:val="24"/>
                <w:highlight w:val="none"/>
                <w:lang w:val="en-US" w:eastAsia="zh-CN" w:bidi="ar-SA"/>
              </w:rPr>
            </w:r>
            <w:r/>
          </w:p>
        </w:tc>
      </w:tr>
      <w:tr>
        <w:trPr>
          <w:trHeight w:val="333"/>
        </w:trPr>
        <w:tc>
          <w:tcPr>
            <w:tcW w:w="2757" w:type="dxa"/>
            <w:vAlign w:val="center"/>
            <w:textDirection w:val="lrTb"/>
            <w:noWrap w:val="false"/>
          </w:tcPr>
          <w:p>
            <w:pPr>
              <w:pStyle w:val="809"/>
              <w:jc w:val="center"/>
              <w:spacing w:before="24" w:after="0" w:line="360" w:lineRule="auto"/>
              <w:rPr>
                <w:rFonts w:hint="eastAsia" w:ascii="方正仿宋_GB2312" w:hAnsi="方正仿宋_GB2312" w:eastAsia="方正仿宋_GB2312" w:cs="方正仿宋_GB2312"/>
                <w:color w:val="000000"/>
                <w:spacing w:val="3"/>
                <w:sz w:val="24"/>
                <w:szCs w:val="24"/>
                <w:highlight w:val="none"/>
                <w:lang w:val="en-US" w:eastAsia="zh-CN" w:bidi="ar-SA"/>
              </w:rPr>
            </w:pPr>
            <w:r>
              <w:rPr>
                <w:rFonts w:hint="eastAsia" w:ascii="方正仿宋_GB2312" w:hAnsi="方正仿宋_GB2312" w:eastAsia="方正仿宋_GB2312" w:cs="方正仿宋_GB2312"/>
                <w:color w:val="000000"/>
                <w:spacing w:val="3"/>
                <w:sz w:val="24"/>
                <w:szCs w:val="24"/>
                <w:highlight w:val="none"/>
                <w:lang w:val="en-US" w:bidi="ar-SA"/>
              </w:rPr>
              <w:t xml:space="preserve">粉碎装置举升角度</w:t>
            </w:r>
            <w:r>
              <w:rPr>
                <w:rFonts w:hint="eastAsia" w:ascii="方正仿宋_GB2312" w:hAnsi="方正仿宋_GB2312" w:eastAsia="方正仿宋_GB2312" w:cs="方正仿宋_GB2312"/>
                <w:color w:val="000000"/>
                <w:spacing w:val="3"/>
                <w:sz w:val="24"/>
                <w:szCs w:val="24"/>
                <w:highlight w:val="none"/>
                <w:lang w:val="en-US" w:eastAsia="zh-CN" w:bidi="ar-SA"/>
              </w:rPr>
              <w:t xml:space="preserve">（°）</w:t>
            </w:r>
            <w:r>
              <w:rPr>
                <w:rFonts w:hint="eastAsia" w:ascii="方正仿宋_GB2312" w:hAnsi="方正仿宋_GB2312" w:eastAsia="方正仿宋_GB2312" w:cs="方正仿宋_GB2312"/>
                <w:color w:val="000000"/>
                <w:spacing w:val="3"/>
                <w:sz w:val="24"/>
                <w:szCs w:val="24"/>
                <w:highlight w:val="none"/>
                <w:lang w:val="en-US" w:eastAsia="zh-CN" w:bidi="ar-SA"/>
              </w:rPr>
            </w:r>
            <w:r/>
          </w:p>
        </w:tc>
        <w:tc>
          <w:tcPr>
            <w:tcW w:w="2242" w:type="dxa"/>
            <w:vAlign w:val="center"/>
            <w:textDirection w:val="lrTb"/>
            <w:noWrap w:val="false"/>
          </w:tcPr>
          <w:p>
            <w:pPr>
              <w:pStyle w:val="809"/>
              <w:jc w:val="center"/>
              <w:spacing w:before="24" w:after="0" w:line="360" w:lineRule="auto"/>
              <w:rPr>
                <w:rFonts w:hint="eastAsia" w:ascii="方正仿宋_GB2312" w:hAnsi="方正仿宋_GB2312" w:eastAsia="方正仿宋_GB2312" w:cs="方正仿宋_GB2312"/>
                <w:color w:val="000000"/>
                <w:spacing w:val="3"/>
                <w:sz w:val="24"/>
                <w:szCs w:val="24"/>
                <w:highlight w:val="none"/>
                <w:lang w:val="en-US" w:eastAsia="zh-CN" w:bidi="ar-SA"/>
              </w:rPr>
            </w:pPr>
            <w:r>
              <w:rPr>
                <w:rFonts w:hint="eastAsia" w:ascii="方正仿宋_GB2312" w:hAnsi="方正仿宋_GB2312" w:eastAsia="方正仿宋_GB2312" w:cs="方正仿宋_GB2312"/>
                <w:color w:val="000000"/>
                <w:spacing w:val="3"/>
                <w:sz w:val="24"/>
                <w:szCs w:val="24"/>
                <w:highlight w:val="none"/>
                <w:lang w:val="en-US" w:bidi="ar-SA"/>
              </w:rPr>
              <w:t xml:space="preserve">≥</w:t>
            </w:r>
            <w:r>
              <w:rPr>
                <w:rFonts w:hint="eastAsia" w:ascii="方正仿宋_GB2312" w:hAnsi="方正仿宋_GB2312" w:eastAsia="方正仿宋_GB2312" w:cs="方正仿宋_GB2312"/>
                <w:color w:val="000000"/>
                <w:spacing w:val="3"/>
                <w:sz w:val="24"/>
                <w:szCs w:val="24"/>
                <w:highlight w:val="none"/>
                <w:lang w:val="en-US" w:eastAsia="zh-CN" w:bidi="ar-SA"/>
              </w:rPr>
              <w:t xml:space="preserve">60</w:t>
            </w:r>
            <w:r>
              <w:rPr>
                <w:rFonts w:hint="eastAsia" w:ascii="方正仿宋_GB2312" w:hAnsi="方正仿宋_GB2312" w:eastAsia="方正仿宋_GB2312" w:cs="方正仿宋_GB2312"/>
                <w:color w:val="000000"/>
                <w:spacing w:val="3"/>
                <w:sz w:val="24"/>
                <w:szCs w:val="24"/>
                <w:highlight w:val="none"/>
                <w:lang w:val="en-US" w:eastAsia="zh-CN" w:bidi="ar-SA"/>
              </w:rPr>
            </w:r>
            <w:r/>
          </w:p>
        </w:tc>
      </w:tr>
    </w:tbl>
    <w:p>
      <w:pPr>
        <w:pStyle w:val="682"/>
        <w:numPr>
          <w:ilvl w:val="0"/>
          <w:numId w:val="0"/>
        </w:numPr>
        <w:ind w:firstLine="240"/>
        <w:spacing w:line="500" w:lineRule="exact"/>
        <w:rPr>
          <w:rFonts w:hint="eastAsia" w:ascii="方正仿宋_GB2312" w:hAnsi="方正仿宋_GB2312" w:eastAsia="方正仿宋_GB2312" w:cs="方正仿宋_GB2312"/>
          <w:color w:val="000000"/>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lang w:val="en-US" w:eastAsia="zh-CN" w:bidi="ar-SA"/>
        </w:rPr>
        <w:t xml:space="preserve">（2）</w:t>
      </w:r>
      <w:r>
        <w:rPr>
          <w:rFonts w:hint="eastAsia" w:ascii="方正仿宋_GB2312" w:hAnsi="方正仿宋_GB2312" w:eastAsia="方正仿宋_GB2312" w:cs="方正仿宋_GB2312"/>
          <w:color w:val="000000"/>
          <w:sz w:val="24"/>
          <w:szCs w:val="20"/>
          <w:highlight w:val="none"/>
          <w:lang w:val="en-US" w:eastAsia="zh-CN"/>
        </w:rPr>
        <w:t xml:space="preserve">性能配置要求</w:t>
      </w:r>
      <w:r>
        <w:rPr>
          <w:rFonts w:hint="eastAsia" w:ascii="方正仿宋_GB2312" w:hAnsi="方正仿宋_GB2312" w:eastAsia="方正仿宋_GB2312" w:cs="方正仿宋_GB2312"/>
          <w:color w:val="000000"/>
          <w:sz w:val="24"/>
          <w:szCs w:val="20"/>
          <w:highlight w:val="none"/>
          <w:lang w:val="en-US" w:eastAsia="zh-CN"/>
        </w:rPr>
      </w:r>
      <w:r/>
    </w:p>
    <w:p>
      <w:pPr>
        <w:pStyle w:val="682"/>
        <w:ind w:firstLine="480"/>
        <w:jc w:val="left"/>
        <w:keepLines w:val="0"/>
        <w:keepNext w:val="0"/>
        <w:pageBreakBefore w:val="0"/>
        <w:spacing w:line="500" w:lineRule="exact"/>
        <w:widowControl/>
        <w:rPr>
          <w:rFonts w:hint="eastAsia" w:ascii="方正仿宋_GB2312" w:hAnsi="方正仿宋_GB2312" w:eastAsia="方正仿宋_GB2312" w:cs="方正仿宋_GB2312"/>
          <w:color w:val="000000"/>
          <w:sz w:val="24"/>
          <w:highlight w:val="none"/>
          <w:lang w:val="en-US" w:eastAsia="zh-CN"/>
        </w:rPr>
      </w:pPr>
      <w:r>
        <w:rPr>
          <w:rFonts w:hint="eastAsia" w:ascii="方正仿宋_GB2312" w:hAnsi="方正仿宋_GB2312" w:eastAsia="方正仿宋_GB2312" w:cs="方正仿宋_GB2312"/>
          <w:color w:val="000000"/>
          <w:sz w:val="24"/>
          <w:highlight w:val="none"/>
          <w:lang w:val="en-US" w:eastAsia="zh-CN"/>
        </w:rPr>
        <w:t xml:space="preserve">作业功能：具备树枝粉碎、收集、储存、运输等功能。</w:t>
      </w:r>
      <w:r>
        <w:rPr>
          <w:rFonts w:hint="eastAsia" w:ascii="方正仿宋_GB2312" w:hAnsi="方正仿宋_GB2312" w:eastAsia="方正仿宋_GB2312" w:cs="方正仿宋_GB2312"/>
          <w:color w:val="000000"/>
          <w:sz w:val="24"/>
          <w:highlight w:val="none"/>
          <w:lang w:val="en-US" w:eastAsia="zh-CN"/>
        </w:rPr>
      </w:r>
      <w:r/>
    </w:p>
    <w:p>
      <w:pPr>
        <w:pStyle w:val="682"/>
        <w:ind w:firstLine="480"/>
        <w:jc w:val="left"/>
        <w:keepLines w:val="0"/>
        <w:keepNext w:val="0"/>
        <w:pageBreakBefore w:val="0"/>
        <w:spacing w:line="500" w:lineRule="exact"/>
        <w:widowControl/>
        <w:rPr>
          <w:rFonts w:hint="eastAsia" w:ascii="方正仿宋_GB2312" w:hAnsi="方正仿宋_GB2312" w:eastAsia="方正仿宋_GB2312" w:cs="方正仿宋_GB2312"/>
          <w:color w:val="000000"/>
          <w:sz w:val="24"/>
          <w:highlight w:val="none"/>
          <w:lang w:val="en-US" w:eastAsia="en-US"/>
        </w:rPr>
      </w:pPr>
      <w:r>
        <w:rPr>
          <w:rFonts w:hint="eastAsia" w:ascii="方正仿宋_GB2312" w:hAnsi="方正仿宋_GB2312" w:eastAsia="方正仿宋_GB2312" w:cs="方正仿宋_GB2312"/>
          <w:color w:val="000000"/>
          <w:sz w:val="24"/>
          <w:highlight w:val="none"/>
          <w:lang w:val="en-US" w:eastAsia="en-US"/>
        </w:rPr>
        <w:t xml:space="preserve">创新多功能设计，集聚树枝树干等园林垃圾粉碎、收集、运输、卸料功能为一体，能满足日常园林垃圾，需及时就地粉碎减容、收集运输的需求，有效解决了大量园林垃圾收运困难的问题。</w:t>
      </w:r>
      <w:r>
        <w:rPr>
          <w:rFonts w:hint="eastAsia" w:ascii="方正仿宋_GB2312" w:hAnsi="方正仿宋_GB2312" w:eastAsia="方正仿宋_GB2312" w:cs="方正仿宋_GB2312"/>
          <w:color w:val="000000"/>
          <w:sz w:val="24"/>
          <w:highlight w:val="none"/>
          <w:lang w:val="en-US" w:eastAsia="en-US"/>
        </w:rPr>
      </w:r>
      <w:r/>
    </w:p>
    <w:p>
      <w:pPr>
        <w:pStyle w:val="682"/>
        <w:ind w:firstLine="480"/>
        <w:jc w:val="left"/>
        <w:keepLines w:val="0"/>
        <w:keepNext w:val="0"/>
        <w:pageBreakBefore w:val="0"/>
        <w:spacing w:line="500" w:lineRule="exact"/>
        <w:widowControl/>
        <w:rPr>
          <w:rFonts w:hint="eastAsia" w:ascii="方正仿宋_GB2312" w:hAnsi="方正仿宋_GB2312" w:eastAsia="方正仿宋_GB2312" w:cs="方正仿宋_GB2312"/>
          <w:color w:val="000000"/>
          <w:sz w:val="24"/>
          <w:highlight w:val="none"/>
          <w:lang w:val="en-US" w:eastAsia="en-US"/>
        </w:rPr>
      </w:pPr>
      <w:r>
        <w:rPr>
          <w:rFonts w:hint="eastAsia" w:ascii="方正仿宋_GB2312" w:hAnsi="方正仿宋_GB2312" w:eastAsia="方正仿宋_GB2312" w:cs="方正仿宋_GB2312"/>
          <w:color w:val="000000"/>
          <w:sz w:val="24"/>
          <w:highlight w:val="none"/>
          <w:lang w:val="en-US" w:eastAsia="en-US"/>
        </w:rPr>
        <w:t xml:space="preserve">粉碎装置刀辊采用泵控马达闭式液压系统，动力强劲，粉碎时，能高效处理粗大树木，粉碎细小树枝时，进料速度快，进料量大，粉碎效率高。</w:t>
      </w:r>
      <w:r>
        <w:rPr>
          <w:rFonts w:hint="eastAsia" w:ascii="方正仿宋_GB2312" w:hAnsi="方正仿宋_GB2312" w:eastAsia="方正仿宋_GB2312" w:cs="方正仿宋_GB2312"/>
          <w:color w:val="000000"/>
          <w:sz w:val="24"/>
          <w:highlight w:val="none"/>
          <w:lang w:val="en-US" w:eastAsia="en-US"/>
        </w:rPr>
      </w:r>
      <w:r/>
    </w:p>
    <w:p>
      <w:pPr>
        <w:pStyle w:val="682"/>
        <w:ind w:firstLine="480"/>
        <w:jc w:val="left"/>
        <w:keepLines w:val="0"/>
        <w:keepNext w:val="0"/>
        <w:pageBreakBefore w:val="0"/>
        <w:spacing w:line="500" w:lineRule="exact"/>
        <w:widowControl/>
        <w:rPr>
          <w:rFonts w:hint="eastAsia" w:ascii="方正仿宋_GB2312" w:hAnsi="方正仿宋_GB2312" w:eastAsia="方正仿宋_GB2312" w:cs="方正仿宋_GB2312"/>
          <w:color w:val="000000"/>
          <w:sz w:val="24"/>
          <w:highlight w:val="none"/>
          <w:lang w:val="en-US" w:eastAsia="en-US"/>
        </w:rPr>
      </w:pPr>
      <w:r>
        <w:rPr>
          <w:rFonts w:hint="eastAsia" w:ascii="方正仿宋_GB2312" w:hAnsi="方正仿宋_GB2312" w:eastAsia="方正仿宋_GB2312" w:cs="方正仿宋_GB2312"/>
          <w:color w:val="000000"/>
          <w:sz w:val="24"/>
          <w:highlight w:val="none"/>
          <w:lang w:val="en-US" w:eastAsia="en-US"/>
        </w:rPr>
        <w:t xml:space="preserve">粉碎装置最大粉碎直径</w:t>
      </w:r>
      <w:r>
        <w:rPr>
          <w:rFonts w:hint="eastAsia" w:ascii="方正仿宋_GB2312" w:hAnsi="方正仿宋_GB2312" w:eastAsia="方正仿宋_GB2312" w:cs="方正仿宋_GB2312"/>
          <w:color w:val="000000"/>
          <w:sz w:val="24"/>
          <w:highlight w:val="none"/>
          <w:lang w:val="en-US" w:eastAsia="zh-CN"/>
        </w:rPr>
        <w:t xml:space="preserve">≥</w:t>
      </w:r>
      <w:r>
        <w:rPr>
          <w:rFonts w:hint="eastAsia" w:ascii="方正仿宋_GB2312" w:hAnsi="方正仿宋_GB2312" w:eastAsia="方正仿宋_GB2312" w:cs="方正仿宋_GB2312"/>
          <w:color w:val="000000"/>
          <w:sz w:val="24"/>
          <w:highlight w:val="none"/>
          <w:lang w:val="en-US" w:eastAsia="en-US"/>
        </w:rPr>
        <w:t xml:space="preserve">220mm，满足日常树枝树干等园林垃圾粉碎收集的需求；最大进料速度</w:t>
      </w:r>
      <w:r>
        <w:rPr>
          <w:rFonts w:hint="eastAsia" w:ascii="方正仿宋_GB2312" w:hAnsi="方正仿宋_GB2312" w:eastAsia="方正仿宋_GB2312" w:cs="方正仿宋_GB2312"/>
          <w:color w:val="000000"/>
          <w:sz w:val="24"/>
          <w:highlight w:val="none"/>
          <w:lang w:val="en-US" w:eastAsia="zh-CN"/>
        </w:rPr>
        <w:t xml:space="preserve">≥</w:t>
      </w:r>
      <w:r>
        <w:rPr>
          <w:rFonts w:hint="eastAsia" w:ascii="方正仿宋_GB2312" w:hAnsi="方正仿宋_GB2312" w:eastAsia="方正仿宋_GB2312" w:cs="方正仿宋_GB2312"/>
          <w:color w:val="000000"/>
          <w:sz w:val="24"/>
          <w:highlight w:val="none"/>
          <w:lang w:val="en-US" w:eastAsia="en-US"/>
        </w:rPr>
        <w:t xml:space="preserve">32 m/min，最大处理能力</w:t>
      </w:r>
      <w:r>
        <w:rPr>
          <w:rFonts w:hint="eastAsia" w:ascii="方正仿宋_GB2312" w:hAnsi="方正仿宋_GB2312" w:eastAsia="方正仿宋_GB2312" w:cs="方正仿宋_GB2312"/>
          <w:color w:val="000000"/>
          <w:sz w:val="24"/>
          <w:highlight w:val="none"/>
          <w:lang w:val="en-US" w:eastAsia="zh-CN"/>
        </w:rPr>
        <w:t xml:space="preserve">≥</w:t>
      </w:r>
      <w:r>
        <w:rPr>
          <w:rFonts w:hint="eastAsia" w:ascii="方正仿宋_GB2312" w:hAnsi="方正仿宋_GB2312" w:eastAsia="方正仿宋_GB2312" w:cs="方正仿宋_GB2312"/>
          <w:color w:val="000000"/>
          <w:sz w:val="24"/>
          <w:highlight w:val="none"/>
          <w:lang w:val="en-US" w:eastAsia="en-US"/>
        </w:rPr>
        <w:t xml:space="preserve">2200 kg/h，垃圾箱容积</w:t>
      </w:r>
      <w:r>
        <w:rPr>
          <w:rFonts w:hint="eastAsia" w:ascii="方正仿宋_GB2312" w:hAnsi="方正仿宋_GB2312" w:eastAsia="方正仿宋_GB2312" w:cs="方正仿宋_GB2312"/>
          <w:color w:val="000000"/>
          <w:sz w:val="24"/>
          <w:highlight w:val="none"/>
          <w:lang w:val="en-US" w:eastAsia="zh-CN"/>
        </w:rPr>
        <w:t xml:space="preserve">≥</w:t>
      </w:r>
      <w:r>
        <w:rPr>
          <w:rFonts w:hint="eastAsia" w:ascii="方正仿宋_GB2312" w:hAnsi="方正仿宋_GB2312" w:eastAsia="方正仿宋_GB2312" w:cs="方正仿宋_GB2312"/>
          <w:color w:val="000000"/>
          <w:sz w:val="24"/>
          <w:highlight w:val="none"/>
          <w:lang w:val="en-US" w:eastAsia="en-US"/>
        </w:rPr>
        <w:t xml:space="preserve">7.5 m3，可实现树枝树干等园林垃圾高效快速处理。</w:t>
      </w:r>
      <w:r>
        <w:rPr>
          <w:rFonts w:hint="eastAsia" w:ascii="方正仿宋_GB2312" w:hAnsi="方正仿宋_GB2312" w:eastAsia="方正仿宋_GB2312" w:cs="方正仿宋_GB2312"/>
          <w:color w:val="000000"/>
          <w:sz w:val="24"/>
          <w:highlight w:val="none"/>
          <w:lang w:val="en-US" w:eastAsia="en-US"/>
        </w:rPr>
      </w:r>
      <w:r/>
    </w:p>
    <w:p>
      <w:pPr>
        <w:pStyle w:val="682"/>
        <w:ind w:firstLine="480"/>
        <w:jc w:val="left"/>
        <w:keepLines w:val="0"/>
        <w:keepNext w:val="0"/>
        <w:pageBreakBefore w:val="0"/>
        <w:spacing w:line="500" w:lineRule="exact"/>
        <w:widowControl/>
        <w:rPr>
          <w:rFonts w:hint="eastAsia" w:ascii="方正仿宋_GB2312" w:hAnsi="方正仿宋_GB2312" w:eastAsia="方正仿宋_GB2312" w:cs="方正仿宋_GB2312"/>
          <w:color w:val="000000"/>
          <w:sz w:val="24"/>
          <w:highlight w:val="none"/>
          <w:lang w:val="en-US" w:eastAsia="en-US"/>
        </w:rPr>
      </w:pPr>
      <w:r>
        <w:rPr>
          <w:rFonts w:hint="eastAsia" w:ascii="方正仿宋_GB2312" w:hAnsi="方正仿宋_GB2312" w:eastAsia="方正仿宋_GB2312" w:cs="方正仿宋_GB2312"/>
          <w:color w:val="000000"/>
          <w:sz w:val="24"/>
          <w:highlight w:val="none"/>
          <w:lang w:val="en-US" w:eastAsia="en-US"/>
        </w:rPr>
        <w:t xml:space="preserve">整车采用“工业专用控制器+控制面板+显示屏”多维度智能人机交互的控制模式，采用硅胶控制面板，操作简单，手感好，实现一键操作。</w:t>
      </w:r>
      <w:r>
        <w:rPr>
          <w:rFonts w:hint="eastAsia" w:ascii="方正仿宋_GB2312" w:hAnsi="方正仿宋_GB2312" w:eastAsia="方正仿宋_GB2312" w:cs="方正仿宋_GB2312"/>
          <w:color w:val="000000"/>
          <w:sz w:val="24"/>
          <w:highlight w:val="none"/>
          <w:lang w:val="en-US" w:eastAsia="en-US"/>
        </w:rPr>
      </w:r>
      <w:r/>
    </w:p>
    <w:p>
      <w:pPr>
        <w:pStyle w:val="682"/>
        <w:ind w:firstLine="480"/>
        <w:jc w:val="left"/>
        <w:keepLines w:val="0"/>
        <w:keepNext w:val="0"/>
        <w:pageBreakBefore w:val="0"/>
        <w:spacing w:line="500" w:lineRule="exact"/>
        <w:widowControl/>
        <w:rPr>
          <w:rFonts w:hint="eastAsia" w:ascii="方正仿宋_GB2312" w:hAnsi="方正仿宋_GB2312" w:eastAsia="方正仿宋_GB2312" w:cs="方正仿宋_GB2312"/>
          <w:color w:val="000000"/>
          <w:sz w:val="24"/>
          <w:highlight w:val="none"/>
          <w:lang w:val="en-US" w:eastAsia="en-US"/>
        </w:rPr>
      </w:pPr>
      <w:r>
        <w:rPr>
          <w:rFonts w:hint="eastAsia" w:ascii="方正仿宋_GB2312" w:hAnsi="方正仿宋_GB2312" w:eastAsia="方正仿宋_GB2312" w:cs="方正仿宋_GB2312"/>
          <w:color w:val="000000"/>
          <w:sz w:val="24"/>
          <w:highlight w:val="none"/>
          <w:lang w:val="en-US" w:eastAsia="en-US"/>
        </w:rPr>
        <w:t xml:space="preserve">配备语音报警系统，在车辆驻车作业和行车运输时发出多种语音报警提示信息；配备工作照明系统，用于监视垃圾箱内部料位情况、粉碎仓进料口及方便维护；多种自动保护设计，在粉碎仓举升/下降、推铲推出/收回等工况下设计了各动作协同互联互锁可靠的安全控制程序。</w:t>
      </w:r>
      <w:r>
        <w:rPr>
          <w:rFonts w:hint="eastAsia" w:ascii="方正仿宋_GB2312" w:hAnsi="方正仿宋_GB2312" w:eastAsia="方正仿宋_GB2312" w:cs="方正仿宋_GB2312"/>
          <w:color w:val="000000"/>
          <w:sz w:val="24"/>
          <w:highlight w:val="none"/>
          <w:lang w:val="en-US" w:eastAsia="en-US"/>
        </w:rPr>
      </w:r>
      <w:r/>
    </w:p>
    <w:p>
      <w:pPr>
        <w:pStyle w:val="682"/>
        <w:ind w:firstLine="480"/>
        <w:jc w:val="left"/>
        <w:keepLines w:val="0"/>
        <w:keepNext w:val="0"/>
        <w:pageBreakBefore w:val="0"/>
        <w:spacing w:line="500" w:lineRule="exact"/>
        <w:widowControl/>
        <w:rPr>
          <w:rFonts w:hint="eastAsia" w:ascii="方正仿宋_GB2312" w:hAnsi="方正仿宋_GB2312" w:eastAsia="方正仿宋_GB2312" w:cs="方正仿宋_GB2312"/>
          <w:color w:val="000000"/>
          <w:sz w:val="24"/>
          <w:highlight w:val="none"/>
          <w:lang w:val="en-US" w:eastAsia="en-US"/>
        </w:rPr>
      </w:pPr>
      <w:r>
        <w:rPr>
          <w:rFonts w:hint="eastAsia" w:ascii="方正仿宋_GB2312" w:hAnsi="方正仿宋_GB2312" w:eastAsia="方正仿宋_GB2312" w:cs="方正仿宋_GB2312"/>
          <w:color w:val="000000"/>
          <w:sz w:val="24"/>
          <w:highlight w:val="none"/>
          <w:lang w:val="en-US" w:eastAsia="en-US"/>
        </w:rPr>
        <w:t xml:space="preserve">采用“工业专用控制器+控制面板+显示屏”多维度智能人机交互的控制模式。驾驶室内配有操作按钮，车辆后方配有操作面板及显示屏，操作设备进行粉碎作业时，设计能联动互锁智能控制系统，实现粉碎装置一键启动、停止作业功能。</w:t>
      </w:r>
      <w:r>
        <w:rPr>
          <w:rFonts w:hint="eastAsia" w:ascii="方正仿宋_GB2312" w:hAnsi="方正仿宋_GB2312" w:eastAsia="方正仿宋_GB2312" w:cs="方正仿宋_GB2312"/>
          <w:color w:val="000000"/>
          <w:sz w:val="24"/>
          <w:highlight w:val="none"/>
          <w:lang w:val="en-US" w:eastAsia="en-US"/>
        </w:rPr>
      </w:r>
      <w:r/>
    </w:p>
    <w:p>
      <w:pPr>
        <w:pStyle w:val="682"/>
        <w:ind w:firstLine="480"/>
        <w:jc w:val="left"/>
        <w:keepLines w:val="0"/>
        <w:keepNext w:val="0"/>
        <w:pageBreakBefore w:val="0"/>
        <w:spacing w:line="500" w:lineRule="exact"/>
        <w:widowControl/>
        <w:rPr>
          <w:rFonts w:hint="eastAsia" w:ascii="方正仿宋_GB2312" w:hAnsi="方正仿宋_GB2312" w:eastAsia="方正仿宋_GB2312" w:cs="方正仿宋_GB2312"/>
          <w:color w:val="000000"/>
          <w:sz w:val="24"/>
          <w:highlight w:val="none"/>
          <w:lang w:val="en-US" w:eastAsia="en-US"/>
        </w:rPr>
      </w:pPr>
      <w:r>
        <w:rPr>
          <w:rFonts w:hint="eastAsia" w:ascii="方正仿宋_GB2312" w:hAnsi="方正仿宋_GB2312" w:eastAsia="方正仿宋_GB2312" w:cs="方正仿宋_GB2312"/>
          <w:color w:val="000000"/>
          <w:sz w:val="24"/>
          <w:highlight w:val="none"/>
          <w:lang w:val="en-US" w:eastAsia="en-US"/>
        </w:rPr>
        <w:t xml:space="preserve">车辆粉碎装置进料口的左侧及右侧操作面板上分别设置了急停开关,用于紧急情况下停止作业，保障作业人员的人身安全。</w:t>
      </w:r>
      <w:r>
        <w:rPr>
          <w:rFonts w:hint="eastAsia" w:ascii="方正仿宋_GB2312" w:hAnsi="方正仿宋_GB2312" w:eastAsia="方正仿宋_GB2312" w:cs="方正仿宋_GB2312"/>
          <w:color w:val="000000"/>
          <w:sz w:val="24"/>
          <w:highlight w:val="none"/>
          <w:lang w:val="en-US" w:eastAsia="en-US"/>
        </w:rPr>
      </w:r>
      <w:r/>
    </w:p>
    <w:p>
      <w:pPr>
        <w:pStyle w:val="682"/>
        <w:ind w:firstLine="480"/>
        <w:jc w:val="left"/>
        <w:keepLines w:val="0"/>
        <w:keepNext w:val="0"/>
        <w:pageBreakBefore w:val="0"/>
        <w:spacing w:line="500" w:lineRule="exact"/>
        <w:widowControl/>
        <w:rPr>
          <w:rFonts w:hint="eastAsia" w:ascii="方正仿宋_GB2312" w:hAnsi="方正仿宋_GB2312" w:eastAsia="方正仿宋_GB2312" w:cs="方正仿宋_GB2312"/>
          <w:color w:val="000000"/>
          <w:sz w:val="24"/>
          <w:highlight w:val="none"/>
          <w:lang w:val="en-US" w:eastAsia="zh-CN"/>
        </w:rPr>
      </w:pPr>
      <w:r>
        <w:rPr>
          <w:rFonts w:hint="eastAsia" w:ascii="方正仿宋_GB2312" w:hAnsi="方正仿宋_GB2312" w:eastAsia="方正仿宋_GB2312" w:cs="方正仿宋_GB2312"/>
          <w:color w:val="000000"/>
          <w:sz w:val="24"/>
          <w:highlight w:val="none"/>
          <w:lang w:val="en-US" w:eastAsia="zh-CN"/>
        </w:rPr>
        <w:t xml:space="preserve">车辆需加装好控油宝（带GPS）和行车记录仪。</w:t>
      </w:r>
      <w:r>
        <w:rPr>
          <w:rFonts w:hint="eastAsia" w:ascii="方正仿宋_GB2312" w:hAnsi="方正仿宋_GB2312" w:eastAsia="方正仿宋_GB2312" w:cs="方正仿宋_GB2312"/>
          <w:color w:val="000000"/>
          <w:sz w:val="24"/>
          <w:highlight w:val="none"/>
          <w:lang w:val="en-US" w:eastAsia="zh-CN"/>
        </w:rPr>
      </w:r>
      <w:r/>
    </w:p>
    <w:p>
      <w:pPr>
        <w:pStyle w:val="682"/>
        <w:ind w:firstLine="280"/>
        <w:jc w:val="left"/>
        <w:keepLines w:val="0"/>
        <w:keepNext w:val="0"/>
        <w:pageBreakBefore w:val="0"/>
        <w:spacing w:line="500" w:lineRule="exact"/>
        <w:widowControl/>
        <w:rPr>
          <w:rFonts w:hint="eastAsia" w:ascii="方正仿宋_GB2312" w:hAnsi="方正仿宋_GB2312" w:eastAsia="方正仿宋_GB2312" w:cs="方正仿宋_GB2312"/>
          <w:b/>
          <w:bCs/>
          <w:color w:val="000000"/>
          <w:sz w:val="28"/>
          <w:szCs w:val="24"/>
          <w:highlight w:val="none"/>
          <w:lang w:val="en-US" w:eastAsia="zh-CN"/>
        </w:rPr>
      </w:pPr>
      <w:r>
        <w:rPr>
          <w:rFonts w:hint="eastAsia" w:ascii="方正仿宋_GB2312" w:hAnsi="方正仿宋_GB2312" w:eastAsia="方正仿宋_GB2312" w:cs="方正仿宋_GB2312"/>
          <w:b/>
          <w:bCs/>
          <w:color w:val="000000"/>
          <w:sz w:val="28"/>
          <w:szCs w:val="24"/>
          <w:highlight w:val="none"/>
          <w:lang w:val="en-US" w:eastAsia="zh-CN"/>
        </w:rPr>
      </w:r>
      <w:r/>
    </w:p>
    <w:p>
      <w:pPr>
        <w:pStyle w:val="682"/>
        <w:ind w:firstLine="280"/>
        <w:jc w:val="left"/>
        <w:keepLines w:val="0"/>
        <w:keepNext w:val="0"/>
        <w:pageBreakBefore w:val="0"/>
        <w:spacing w:line="500" w:lineRule="exact"/>
        <w:widowControl/>
        <w:rPr>
          <w:rFonts w:hint="eastAsia" w:ascii="方正仿宋_GB2312" w:hAnsi="方正仿宋_GB2312" w:eastAsia="方正仿宋_GB2312" w:cs="方正仿宋_GB2312"/>
          <w:b/>
          <w:bCs/>
          <w:color w:val="000000"/>
          <w:sz w:val="28"/>
          <w:szCs w:val="24"/>
          <w:highlight w:val="none"/>
          <w:lang w:val="en-US" w:eastAsia="zh-CN"/>
        </w:rPr>
      </w:pPr>
      <w:r>
        <w:rPr>
          <w:rFonts w:hint="eastAsia" w:ascii="方正仿宋_GB2312" w:hAnsi="方正仿宋_GB2312" w:eastAsia="方正仿宋_GB2312" w:cs="方正仿宋_GB2312"/>
          <w:b/>
          <w:bCs/>
          <w:color w:val="000000"/>
          <w:sz w:val="28"/>
          <w:szCs w:val="24"/>
          <w:highlight w:val="none"/>
          <w:lang w:val="en-US" w:eastAsia="zh-CN"/>
        </w:rPr>
      </w:r>
      <w:r/>
    </w:p>
    <w:p>
      <w:pPr>
        <w:pStyle w:val="682"/>
        <w:ind w:firstLine="280"/>
        <w:jc w:val="left"/>
        <w:keepLines w:val="0"/>
        <w:keepNext w:val="0"/>
        <w:pageBreakBefore w:val="0"/>
        <w:spacing w:line="500" w:lineRule="exact"/>
        <w:widowControl/>
        <w:rPr>
          <w:rFonts w:hint="eastAsia" w:ascii="方正仿宋_GB2312" w:hAnsi="方正仿宋_GB2312" w:eastAsia="方正仿宋_GB2312" w:cs="方正仿宋_GB2312"/>
          <w:b/>
          <w:bCs/>
          <w:color w:val="000000"/>
          <w:sz w:val="28"/>
          <w:szCs w:val="24"/>
          <w:highlight w:val="none"/>
          <w:lang w:val="en-US" w:eastAsia="zh-CN"/>
        </w:rPr>
      </w:pPr>
      <w:r>
        <w:rPr>
          <w:rFonts w:hint="eastAsia" w:ascii="方正仿宋_GB2312" w:hAnsi="方正仿宋_GB2312" w:eastAsia="方正仿宋_GB2312" w:cs="方正仿宋_GB2312"/>
          <w:b/>
          <w:bCs/>
          <w:color w:val="000000"/>
          <w:sz w:val="28"/>
          <w:szCs w:val="24"/>
          <w:highlight w:val="none"/>
          <w:lang w:val="en-US" w:eastAsia="zh-CN"/>
        </w:rPr>
      </w:r>
      <w:r/>
    </w:p>
    <w:p>
      <w:pPr>
        <w:pStyle w:val="682"/>
        <w:ind w:firstLine="280"/>
        <w:jc w:val="left"/>
        <w:keepLines w:val="0"/>
        <w:keepNext w:val="0"/>
        <w:pageBreakBefore w:val="0"/>
        <w:spacing w:line="500" w:lineRule="exact"/>
        <w:widowControl/>
        <w:rPr>
          <w:rFonts w:hint="eastAsia" w:ascii="方正仿宋_GB2312" w:hAnsi="方正仿宋_GB2312" w:eastAsia="方正仿宋_GB2312" w:cs="方正仿宋_GB2312"/>
          <w:b/>
          <w:bCs/>
          <w:color w:val="000000"/>
          <w:sz w:val="28"/>
          <w:szCs w:val="24"/>
          <w:highlight w:val="none"/>
          <w:lang w:val="en-US" w:eastAsia="zh-CN"/>
        </w:rPr>
      </w:pPr>
      <w:r>
        <w:rPr>
          <w:rFonts w:hint="eastAsia" w:ascii="方正仿宋_GB2312" w:hAnsi="方正仿宋_GB2312" w:eastAsia="方正仿宋_GB2312" w:cs="方正仿宋_GB2312"/>
          <w:b/>
          <w:bCs/>
          <w:color w:val="000000"/>
          <w:sz w:val="28"/>
          <w:szCs w:val="24"/>
          <w:highlight w:val="none"/>
          <w:lang w:val="en-US" w:eastAsia="zh-CN"/>
        </w:rPr>
      </w:r>
      <w:r/>
    </w:p>
    <w:p>
      <w:pPr>
        <w:pStyle w:val="682"/>
        <w:ind w:firstLine="280"/>
        <w:jc w:val="left"/>
        <w:keepLines w:val="0"/>
        <w:keepNext w:val="0"/>
        <w:pageBreakBefore w:val="0"/>
        <w:spacing w:line="500" w:lineRule="exact"/>
        <w:widowControl/>
        <w:rPr>
          <w:rFonts w:hint="eastAsia" w:ascii="方正仿宋_GB2312" w:hAnsi="方正仿宋_GB2312" w:eastAsia="方正仿宋_GB2312" w:cs="方正仿宋_GB2312"/>
          <w:b/>
          <w:bCs/>
          <w:color w:val="000000"/>
          <w:sz w:val="28"/>
          <w:szCs w:val="24"/>
          <w:highlight w:val="none"/>
          <w:lang w:val="en-US" w:eastAsia="zh-CN"/>
        </w:rPr>
      </w:pPr>
      <w:r>
        <w:rPr>
          <w:rFonts w:hint="eastAsia" w:ascii="方正仿宋_GB2312" w:hAnsi="方正仿宋_GB2312" w:eastAsia="方正仿宋_GB2312" w:cs="方正仿宋_GB2312"/>
          <w:b/>
          <w:bCs/>
          <w:color w:val="000000"/>
          <w:sz w:val="28"/>
          <w:szCs w:val="24"/>
          <w:highlight w:val="none"/>
          <w:lang w:val="en-US" w:eastAsia="zh-CN"/>
        </w:rPr>
      </w:r>
      <w:r/>
    </w:p>
    <w:p>
      <w:pPr>
        <w:pStyle w:val="682"/>
        <w:ind w:firstLine="280"/>
        <w:jc w:val="left"/>
        <w:keepLines w:val="0"/>
        <w:keepNext w:val="0"/>
        <w:pageBreakBefore w:val="0"/>
        <w:spacing w:line="500" w:lineRule="exact"/>
        <w:widowControl/>
        <w:rPr>
          <w:rFonts w:hint="eastAsia" w:ascii="方正仿宋_GB2312" w:hAnsi="方正仿宋_GB2312" w:eastAsia="方正仿宋_GB2312" w:cs="方正仿宋_GB2312"/>
          <w:b/>
          <w:bCs/>
          <w:color w:val="000000"/>
          <w:sz w:val="28"/>
          <w:szCs w:val="24"/>
          <w:highlight w:val="none"/>
          <w:lang w:val="en-US" w:eastAsia="zh-CN"/>
        </w:rPr>
      </w:pPr>
      <w:r>
        <w:rPr>
          <w:rFonts w:hint="eastAsia" w:ascii="方正仿宋_GB2312" w:hAnsi="方正仿宋_GB2312" w:eastAsia="方正仿宋_GB2312" w:cs="方正仿宋_GB2312"/>
          <w:b/>
          <w:bCs/>
          <w:color w:val="000000"/>
          <w:sz w:val="28"/>
          <w:szCs w:val="24"/>
          <w:highlight w:val="none"/>
          <w:lang w:val="en-US" w:eastAsia="zh-CN"/>
        </w:rPr>
      </w:r>
      <w:r/>
    </w:p>
    <w:p>
      <w:pPr>
        <w:pStyle w:val="682"/>
        <w:ind w:firstLine="280"/>
        <w:jc w:val="left"/>
        <w:keepLines w:val="0"/>
        <w:keepNext w:val="0"/>
        <w:pageBreakBefore w:val="0"/>
        <w:spacing w:line="500" w:lineRule="exact"/>
        <w:widowControl/>
        <w:rPr>
          <w:rFonts w:hint="eastAsia" w:ascii="方正仿宋_GB2312" w:hAnsi="方正仿宋_GB2312" w:eastAsia="方正仿宋_GB2312" w:cs="方正仿宋_GB2312"/>
          <w:b/>
          <w:bCs/>
          <w:color w:val="000000"/>
          <w:sz w:val="28"/>
          <w:szCs w:val="24"/>
          <w:highlight w:val="none"/>
          <w:lang w:val="en-US" w:eastAsia="zh-CN"/>
        </w:rPr>
      </w:pPr>
      <w:r>
        <w:rPr>
          <w:rFonts w:hint="eastAsia" w:ascii="方正仿宋_GB2312" w:hAnsi="方正仿宋_GB2312" w:eastAsia="方正仿宋_GB2312" w:cs="方正仿宋_GB2312"/>
          <w:b/>
          <w:bCs/>
          <w:color w:val="000000"/>
          <w:sz w:val="28"/>
          <w:szCs w:val="24"/>
          <w:highlight w:val="none"/>
          <w:lang w:val="en-US" w:eastAsia="zh-CN"/>
        </w:rPr>
      </w:r>
      <w:r/>
    </w:p>
    <w:p>
      <w:pPr>
        <w:pStyle w:val="682"/>
        <w:ind w:firstLine="280"/>
        <w:jc w:val="left"/>
        <w:keepLines w:val="0"/>
        <w:keepNext w:val="0"/>
        <w:pageBreakBefore w:val="0"/>
        <w:spacing w:line="500" w:lineRule="exact"/>
        <w:widowControl/>
        <w:rPr>
          <w:rFonts w:hint="eastAsia" w:ascii="方正仿宋_GB2312" w:hAnsi="方正仿宋_GB2312" w:eastAsia="方正仿宋_GB2312" w:cs="方正仿宋_GB2312"/>
          <w:b/>
          <w:bCs/>
          <w:color w:val="000000"/>
          <w:sz w:val="28"/>
          <w:szCs w:val="24"/>
          <w:highlight w:val="none"/>
          <w:lang w:val="en-US" w:eastAsia="zh-CN"/>
        </w:rPr>
      </w:pPr>
      <w:r>
        <w:rPr>
          <w:rFonts w:hint="eastAsia" w:ascii="方正仿宋_GB2312" w:hAnsi="方正仿宋_GB2312" w:eastAsia="方正仿宋_GB2312" w:cs="方正仿宋_GB2312"/>
          <w:b/>
          <w:bCs/>
          <w:color w:val="000000"/>
          <w:sz w:val="28"/>
          <w:szCs w:val="24"/>
          <w:highlight w:val="none"/>
          <w:lang w:val="en-US" w:eastAsia="zh-CN"/>
        </w:rPr>
      </w:r>
      <w:r/>
    </w:p>
    <w:p>
      <w:pPr>
        <w:pStyle w:val="682"/>
        <w:ind w:firstLine="280"/>
        <w:jc w:val="left"/>
        <w:keepLines w:val="0"/>
        <w:keepNext w:val="0"/>
        <w:pageBreakBefore w:val="0"/>
        <w:spacing w:line="500" w:lineRule="exact"/>
        <w:widowControl/>
        <w:rPr>
          <w:rFonts w:hint="eastAsia" w:ascii="方正仿宋_GB2312" w:hAnsi="方正仿宋_GB2312" w:eastAsia="方正仿宋_GB2312" w:cs="方正仿宋_GB2312"/>
          <w:b/>
          <w:bCs/>
          <w:color w:val="000000"/>
          <w:sz w:val="28"/>
          <w:szCs w:val="24"/>
          <w:highlight w:val="none"/>
          <w:lang w:val="en-US" w:eastAsia="zh-CN"/>
        </w:rPr>
      </w:pPr>
      <w:r>
        <w:rPr>
          <w:rFonts w:hint="eastAsia" w:ascii="方正仿宋_GB2312" w:hAnsi="方正仿宋_GB2312" w:eastAsia="方正仿宋_GB2312" w:cs="方正仿宋_GB2312"/>
          <w:b/>
          <w:bCs/>
          <w:color w:val="000000"/>
          <w:sz w:val="28"/>
          <w:szCs w:val="24"/>
          <w:highlight w:val="none"/>
          <w:lang w:val="en-US" w:eastAsia="zh-CN"/>
        </w:rPr>
      </w:r>
      <w:r/>
    </w:p>
    <w:p>
      <w:pPr>
        <w:pStyle w:val="682"/>
        <w:ind w:firstLine="280"/>
        <w:jc w:val="left"/>
        <w:keepLines w:val="0"/>
        <w:keepNext w:val="0"/>
        <w:pageBreakBefore w:val="0"/>
        <w:spacing w:line="500" w:lineRule="exact"/>
        <w:widowControl/>
        <w:rPr>
          <w:rFonts w:hint="eastAsia" w:ascii="方正仿宋_GB2312" w:hAnsi="方正仿宋_GB2312" w:eastAsia="方正仿宋_GB2312" w:cs="方正仿宋_GB2312"/>
          <w:b/>
          <w:bCs/>
          <w:color w:val="000000"/>
          <w:sz w:val="28"/>
          <w:szCs w:val="24"/>
          <w:highlight w:val="none"/>
          <w:lang w:val="en-US" w:eastAsia="zh-CN"/>
        </w:rPr>
      </w:pPr>
      <w:r>
        <w:rPr>
          <w:rFonts w:hint="eastAsia" w:ascii="方正仿宋_GB2312" w:hAnsi="方正仿宋_GB2312" w:eastAsia="方正仿宋_GB2312" w:cs="方正仿宋_GB2312"/>
          <w:b/>
          <w:bCs/>
          <w:color w:val="000000"/>
          <w:sz w:val="28"/>
          <w:szCs w:val="24"/>
          <w:highlight w:val="none"/>
          <w:lang w:val="en-US" w:eastAsia="zh-CN"/>
        </w:rPr>
      </w:r>
      <w:r/>
    </w:p>
    <w:p>
      <w:pPr>
        <w:pStyle w:val="682"/>
        <w:ind w:firstLine="280"/>
        <w:jc w:val="left"/>
        <w:keepLines w:val="0"/>
        <w:keepNext w:val="0"/>
        <w:pageBreakBefore w:val="0"/>
        <w:spacing w:line="500" w:lineRule="exact"/>
        <w:widowControl/>
        <w:rPr>
          <w:rFonts w:hint="eastAsia" w:ascii="方正仿宋_GB2312" w:hAnsi="方正仿宋_GB2312" w:eastAsia="方正仿宋_GB2312" w:cs="方正仿宋_GB2312"/>
          <w:b/>
          <w:bCs/>
          <w:color w:val="000000"/>
          <w:sz w:val="28"/>
          <w:szCs w:val="24"/>
          <w:highlight w:val="none"/>
          <w:lang w:val="en-US" w:eastAsia="zh-CN"/>
        </w:rPr>
      </w:pPr>
      <w:r>
        <w:rPr>
          <w:rFonts w:hint="eastAsia" w:ascii="方正仿宋_GB2312" w:hAnsi="方正仿宋_GB2312" w:eastAsia="方正仿宋_GB2312" w:cs="方正仿宋_GB2312"/>
          <w:b/>
          <w:bCs/>
          <w:color w:val="000000"/>
          <w:sz w:val="28"/>
          <w:szCs w:val="24"/>
          <w:highlight w:val="none"/>
          <w:lang w:val="en-US" w:eastAsia="zh-CN"/>
        </w:rPr>
      </w:r>
      <w:r/>
    </w:p>
    <w:p>
      <w:pPr>
        <w:pStyle w:val="682"/>
        <w:ind w:firstLine="280"/>
        <w:jc w:val="left"/>
        <w:keepLines w:val="0"/>
        <w:keepNext w:val="0"/>
        <w:pageBreakBefore w:val="0"/>
        <w:spacing w:line="500" w:lineRule="exact"/>
        <w:widowControl/>
        <w:rPr>
          <w:rFonts w:hint="eastAsia" w:ascii="方正仿宋_GB2312" w:hAnsi="方正仿宋_GB2312" w:eastAsia="方正仿宋_GB2312" w:cs="方正仿宋_GB2312"/>
          <w:b/>
          <w:bCs/>
          <w:color w:val="000000"/>
          <w:sz w:val="28"/>
          <w:szCs w:val="24"/>
          <w:highlight w:val="none"/>
          <w:lang w:val="en-US" w:eastAsia="zh-CN"/>
        </w:rPr>
      </w:pPr>
      <w:r>
        <w:rPr>
          <w:rFonts w:hint="eastAsia" w:ascii="方正仿宋_GB2312" w:hAnsi="方正仿宋_GB2312" w:eastAsia="方正仿宋_GB2312" w:cs="方正仿宋_GB2312"/>
          <w:b/>
          <w:bCs/>
          <w:color w:val="000000"/>
          <w:sz w:val="28"/>
          <w:szCs w:val="24"/>
          <w:highlight w:val="none"/>
          <w:lang w:val="en-US" w:eastAsia="zh-CN"/>
        </w:rPr>
      </w:r>
      <w:r/>
    </w:p>
    <w:p>
      <w:pPr>
        <w:pStyle w:val="682"/>
        <w:ind w:firstLine="280"/>
        <w:jc w:val="left"/>
        <w:keepLines w:val="0"/>
        <w:keepNext w:val="0"/>
        <w:pageBreakBefore w:val="0"/>
        <w:spacing w:line="500" w:lineRule="exact"/>
        <w:widowControl/>
        <w:rPr>
          <w:rFonts w:hint="eastAsia" w:ascii="方正仿宋_GB2312" w:hAnsi="方正仿宋_GB2312" w:eastAsia="方正仿宋_GB2312" w:cs="方正仿宋_GB2312"/>
          <w:b/>
          <w:bCs/>
          <w:color w:val="000000"/>
          <w:sz w:val="28"/>
          <w:szCs w:val="24"/>
          <w:highlight w:val="none"/>
          <w:lang w:val="en-US" w:eastAsia="zh-CN"/>
        </w:rPr>
      </w:pPr>
      <w:r>
        <w:rPr>
          <w:rFonts w:hint="eastAsia" w:ascii="方正仿宋_GB2312" w:hAnsi="方正仿宋_GB2312" w:eastAsia="方正仿宋_GB2312" w:cs="方正仿宋_GB2312"/>
          <w:b/>
          <w:bCs/>
          <w:color w:val="000000"/>
          <w:sz w:val="28"/>
          <w:szCs w:val="24"/>
          <w:highlight w:val="none"/>
          <w:lang w:val="en-US" w:eastAsia="zh-CN"/>
        </w:rPr>
      </w:r>
      <w:r/>
    </w:p>
    <w:p>
      <w:pPr>
        <w:pStyle w:val="682"/>
        <w:ind w:firstLine="280"/>
        <w:jc w:val="left"/>
        <w:keepLines w:val="0"/>
        <w:keepNext w:val="0"/>
        <w:pageBreakBefore w:val="0"/>
        <w:spacing w:line="500" w:lineRule="exact"/>
        <w:widowControl/>
        <w:rPr>
          <w:rFonts w:hint="eastAsia" w:ascii="方正仿宋_GB2312" w:hAnsi="方正仿宋_GB2312" w:eastAsia="方正仿宋_GB2312" w:cs="方正仿宋_GB2312"/>
          <w:b/>
          <w:bCs/>
          <w:color w:val="000000"/>
          <w:sz w:val="28"/>
          <w:szCs w:val="24"/>
          <w:highlight w:val="none"/>
          <w:lang w:val="en-US" w:eastAsia="zh-CN"/>
        </w:rPr>
      </w:pPr>
      <w:r>
        <w:rPr>
          <w:rFonts w:hint="eastAsia" w:ascii="方正仿宋_GB2312" w:hAnsi="方正仿宋_GB2312" w:eastAsia="方正仿宋_GB2312" w:cs="方正仿宋_GB2312"/>
          <w:b/>
          <w:bCs/>
          <w:color w:val="000000"/>
          <w:sz w:val="28"/>
          <w:szCs w:val="24"/>
          <w:highlight w:val="none"/>
          <w:lang w:val="en-US" w:eastAsia="zh-CN"/>
        </w:rPr>
      </w:r>
      <w:r/>
    </w:p>
    <w:p>
      <w:pPr>
        <w:pStyle w:val="682"/>
        <w:ind w:firstLine="280"/>
        <w:jc w:val="left"/>
        <w:keepLines w:val="0"/>
        <w:keepNext w:val="0"/>
        <w:pageBreakBefore w:val="0"/>
        <w:spacing w:line="500" w:lineRule="exact"/>
        <w:widowControl/>
        <w:rPr>
          <w:rFonts w:hint="eastAsia" w:ascii="方正仿宋_GB2312" w:hAnsi="方正仿宋_GB2312" w:eastAsia="方正仿宋_GB2312" w:cs="方正仿宋_GB2312"/>
          <w:b/>
          <w:bCs/>
          <w:color w:val="000000"/>
          <w:sz w:val="28"/>
          <w:szCs w:val="24"/>
          <w:highlight w:val="none"/>
          <w:lang w:val="en-US" w:eastAsia="zh-CN"/>
        </w:rPr>
      </w:pPr>
      <w:r>
        <w:rPr>
          <w:rFonts w:hint="eastAsia" w:ascii="方正仿宋_GB2312" w:hAnsi="方正仿宋_GB2312" w:eastAsia="方正仿宋_GB2312" w:cs="方正仿宋_GB2312"/>
          <w:b/>
          <w:bCs/>
          <w:color w:val="000000"/>
          <w:sz w:val="28"/>
          <w:szCs w:val="24"/>
          <w:highlight w:val="none"/>
          <w:lang w:val="en-US" w:eastAsia="zh-CN"/>
        </w:rPr>
      </w:r>
      <w:r/>
    </w:p>
    <w:p>
      <w:pPr>
        <w:pStyle w:val="682"/>
        <w:ind w:firstLine="280"/>
        <w:jc w:val="left"/>
        <w:keepLines w:val="0"/>
        <w:keepNext w:val="0"/>
        <w:pageBreakBefore w:val="0"/>
        <w:spacing w:line="500" w:lineRule="exact"/>
        <w:widowControl/>
        <w:rPr>
          <w:rFonts w:hint="eastAsia" w:ascii="方正仿宋_GB2312" w:hAnsi="方正仿宋_GB2312" w:eastAsia="方正仿宋_GB2312" w:cs="方正仿宋_GB2312"/>
          <w:b/>
          <w:bCs/>
          <w:color w:val="000000"/>
          <w:sz w:val="28"/>
          <w:szCs w:val="24"/>
          <w:highlight w:val="none"/>
          <w:lang w:val="en-US" w:eastAsia="zh-CN"/>
        </w:rPr>
      </w:pPr>
      <w:r>
        <w:rPr>
          <w:rFonts w:hint="eastAsia" w:ascii="方正仿宋_GB2312" w:hAnsi="方正仿宋_GB2312" w:eastAsia="方正仿宋_GB2312" w:cs="方正仿宋_GB2312"/>
          <w:b/>
          <w:bCs/>
          <w:color w:val="000000"/>
          <w:sz w:val="28"/>
          <w:szCs w:val="24"/>
          <w:highlight w:val="none"/>
          <w:lang w:val="en-US" w:eastAsia="zh-CN"/>
        </w:rPr>
      </w:r>
      <w:r/>
    </w:p>
    <w:p>
      <w:pPr>
        <w:pStyle w:val="682"/>
        <w:ind w:firstLine="280"/>
        <w:jc w:val="left"/>
        <w:keepLines w:val="0"/>
        <w:keepNext w:val="0"/>
        <w:pageBreakBefore w:val="0"/>
        <w:spacing w:line="500" w:lineRule="exact"/>
        <w:widowControl/>
        <w:rPr>
          <w:rFonts w:hint="eastAsia" w:ascii="方正仿宋_GB2312" w:hAnsi="方正仿宋_GB2312" w:eastAsia="方正仿宋_GB2312" w:cs="方正仿宋_GB2312"/>
          <w:b/>
          <w:bCs/>
          <w:color w:val="000000"/>
          <w:sz w:val="28"/>
          <w:szCs w:val="24"/>
          <w:highlight w:val="none"/>
          <w:lang w:val="en-US" w:eastAsia="zh-CN"/>
        </w:rPr>
      </w:pPr>
      <w:r>
        <w:rPr>
          <w:rFonts w:hint="eastAsia" w:ascii="方正仿宋_GB2312" w:hAnsi="方正仿宋_GB2312" w:eastAsia="方正仿宋_GB2312" w:cs="方正仿宋_GB2312"/>
          <w:b/>
          <w:bCs/>
          <w:color w:val="000000"/>
          <w:sz w:val="28"/>
          <w:szCs w:val="24"/>
          <w:highlight w:val="none"/>
          <w:lang w:val="en-US" w:eastAsia="zh-CN"/>
        </w:rPr>
      </w:r>
      <w:r/>
    </w:p>
    <w:p>
      <w:pPr>
        <w:pStyle w:val="682"/>
        <w:ind w:firstLine="280"/>
        <w:jc w:val="left"/>
        <w:keepLines w:val="0"/>
        <w:keepNext w:val="0"/>
        <w:pageBreakBefore w:val="0"/>
        <w:spacing w:line="500" w:lineRule="exact"/>
        <w:widowControl/>
        <w:rPr>
          <w:rFonts w:hint="eastAsia" w:ascii="方正仿宋_GB2312" w:hAnsi="方正仿宋_GB2312" w:eastAsia="方正仿宋_GB2312" w:cs="方正仿宋_GB2312"/>
          <w:b/>
          <w:bCs/>
          <w:color w:val="000000"/>
          <w:sz w:val="28"/>
          <w:szCs w:val="24"/>
          <w:highlight w:val="none"/>
          <w:lang w:val="en-US" w:eastAsia="zh-CN"/>
        </w:rPr>
      </w:pPr>
      <w:r>
        <w:rPr>
          <w:rFonts w:hint="eastAsia" w:ascii="方正仿宋_GB2312" w:hAnsi="方正仿宋_GB2312" w:eastAsia="方正仿宋_GB2312" w:cs="方正仿宋_GB2312"/>
          <w:b/>
          <w:bCs/>
          <w:color w:val="000000"/>
          <w:sz w:val="28"/>
          <w:szCs w:val="24"/>
          <w:highlight w:val="none"/>
          <w:lang w:val="en-US" w:eastAsia="zh-CN"/>
        </w:rPr>
      </w:r>
      <w:r/>
    </w:p>
    <w:p>
      <w:pPr>
        <w:pStyle w:val="682"/>
        <w:ind w:firstLine="280"/>
        <w:jc w:val="left"/>
        <w:keepLines w:val="0"/>
        <w:keepNext w:val="0"/>
        <w:pageBreakBefore w:val="0"/>
        <w:spacing w:line="500" w:lineRule="exact"/>
        <w:widowControl/>
        <w:rPr>
          <w:rFonts w:hint="eastAsia" w:ascii="方正仿宋_GB2312" w:hAnsi="方正仿宋_GB2312" w:eastAsia="方正仿宋_GB2312" w:cs="方正仿宋_GB2312"/>
          <w:b/>
          <w:bCs/>
          <w:color w:val="000000"/>
          <w:sz w:val="28"/>
          <w:szCs w:val="24"/>
          <w:highlight w:val="none"/>
          <w:lang w:val="en-US" w:eastAsia="zh-CN"/>
        </w:rPr>
      </w:pPr>
      <w:r>
        <w:rPr>
          <w:rFonts w:hint="eastAsia" w:ascii="方正仿宋_GB2312" w:hAnsi="方正仿宋_GB2312" w:eastAsia="方正仿宋_GB2312" w:cs="方正仿宋_GB2312"/>
          <w:b/>
          <w:bCs/>
          <w:color w:val="000000"/>
          <w:sz w:val="28"/>
          <w:szCs w:val="24"/>
          <w:highlight w:val="none"/>
          <w:lang w:val="en-US" w:eastAsia="zh-CN"/>
        </w:rPr>
        <w:t xml:space="preserve">3.2垃圾勾臂车（8吨）</w:t>
      </w:r>
      <w:r>
        <w:rPr>
          <w:rFonts w:hint="eastAsia" w:ascii="仿宋" w:hAnsi="仿宋" w:eastAsia="仿宋" w:cs="仿宋"/>
          <w:b/>
          <w:bCs/>
          <w:color w:val="000000"/>
          <w:sz w:val="28"/>
          <w:szCs w:val="28"/>
          <w:highlight w:val="none"/>
          <w:lang w:eastAsia="zh-CN"/>
        </w:rPr>
        <w:t xml:space="preserve">技术参数</w:t>
      </w:r>
      <w:r>
        <w:rPr>
          <w:rFonts w:hint="eastAsia" w:ascii="仿宋" w:hAnsi="仿宋" w:eastAsia="仿宋" w:cs="仿宋"/>
          <w:b/>
          <w:bCs/>
          <w:color w:val="000000"/>
          <w:sz w:val="28"/>
          <w:szCs w:val="28"/>
          <w:highlight w:val="none"/>
          <w:lang w:val="en-US" w:eastAsia="zh-CN"/>
        </w:rPr>
        <w:t xml:space="preserve">及性能配置要求</w:t>
      </w:r>
      <w:r>
        <w:rPr>
          <w:rFonts w:hint="eastAsia" w:ascii="方正仿宋_GB2312" w:hAnsi="方正仿宋_GB2312" w:eastAsia="方正仿宋_GB2312" w:cs="方正仿宋_GB2312"/>
          <w:b/>
          <w:bCs/>
          <w:color w:val="000000"/>
          <w:sz w:val="28"/>
          <w:szCs w:val="24"/>
          <w:highlight w:val="none"/>
          <w:lang w:val="en-US" w:eastAsia="zh-CN"/>
        </w:rPr>
      </w:r>
      <w:r/>
    </w:p>
    <w:p>
      <w:pPr>
        <w:pStyle w:val="682"/>
        <w:ind w:firstLine="240"/>
        <w:spacing w:line="500" w:lineRule="exact"/>
        <w:rPr>
          <w:rFonts w:hint="eastAsia" w:ascii="方正仿宋_GB2312" w:hAnsi="方正仿宋_GB2312" w:eastAsia="方正仿宋_GB2312" w:cs="方正仿宋_GB2312"/>
          <w:color w:val="000000"/>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lang w:val="en-US" w:eastAsia="zh-CN"/>
        </w:rPr>
        <w:t xml:space="preserve">（1）技术参数要求</w:t>
      </w:r>
      <w:r>
        <w:rPr>
          <w:rFonts w:hint="eastAsia" w:ascii="方正仿宋_GB2312" w:hAnsi="方正仿宋_GB2312" w:eastAsia="方正仿宋_GB2312" w:cs="方正仿宋_GB2312"/>
          <w:color w:val="000000"/>
          <w:sz w:val="24"/>
          <w:szCs w:val="20"/>
          <w:highlight w:val="none"/>
          <w:lang w:val="en-US" w:eastAsia="zh-CN"/>
        </w:rPr>
      </w:r>
      <w:r/>
    </w:p>
    <w:tbl>
      <w:tblPr>
        <w:tblStyle w:val="808"/>
        <w:tblW w:w="5128" w:type="pct"/>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5424"/>
        <w:gridCol w:w="4385"/>
      </w:tblGrid>
      <w:tr>
        <w:trPr>
          <w:trHeight w:val="441"/>
        </w:trPr>
        <w:tc>
          <w:tcPr>
            <w:tcW w:w="2765"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rPr>
            </w:pPr>
            <w:r>
              <w:rPr>
                <w:rFonts w:hint="eastAsia" w:ascii="方正仿宋_GB2312" w:hAnsi="方正仿宋_GB2312" w:eastAsia="方正仿宋_GB2312" w:cs="方正仿宋_GB2312"/>
                <w:color w:val="000000"/>
                <w:spacing w:val="3"/>
                <w:sz w:val="24"/>
                <w:szCs w:val="20"/>
                <w:highlight w:val="none"/>
              </w:rPr>
              <w:t xml:space="preserve">项目</w:t>
            </w:r>
            <w:r>
              <w:rPr>
                <w:rFonts w:hint="eastAsia" w:ascii="方正仿宋_GB2312" w:hAnsi="方正仿宋_GB2312" w:eastAsia="方正仿宋_GB2312" w:cs="方正仿宋_GB2312"/>
                <w:color w:val="000000"/>
                <w:spacing w:val="3"/>
                <w:sz w:val="24"/>
                <w:szCs w:val="20"/>
                <w:highlight w:val="none"/>
              </w:rPr>
            </w:r>
            <w:r/>
          </w:p>
        </w:tc>
        <w:tc>
          <w:tcPr>
            <w:tcW w:w="2234"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rPr>
            </w:pPr>
            <w:r>
              <w:rPr>
                <w:rFonts w:hint="eastAsia" w:ascii="方正仿宋_GB2312" w:hAnsi="方正仿宋_GB2312" w:eastAsia="方正仿宋_GB2312" w:cs="方正仿宋_GB2312"/>
                <w:color w:val="000000"/>
                <w:spacing w:val="3"/>
                <w:sz w:val="24"/>
                <w:szCs w:val="20"/>
                <w:highlight w:val="none"/>
              </w:rPr>
              <w:t xml:space="preserve">参数</w:t>
            </w:r>
            <w:r>
              <w:rPr>
                <w:rFonts w:hint="eastAsia" w:ascii="方正仿宋_GB2312" w:hAnsi="方正仿宋_GB2312" w:eastAsia="方正仿宋_GB2312" w:cs="方正仿宋_GB2312"/>
                <w:color w:val="000000"/>
                <w:spacing w:val="3"/>
                <w:sz w:val="24"/>
                <w:szCs w:val="20"/>
                <w:highlight w:val="none"/>
              </w:rPr>
            </w:r>
            <w:r/>
          </w:p>
        </w:tc>
      </w:tr>
      <w:tr>
        <w:trPr>
          <w:trHeight w:val="531"/>
        </w:trPr>
        <w:tc>
          <w:tcPr>
            <w:tcW w:w="2765" w:type="dxa"/>
            <w:vAlign w:val="center"/>
            <w:textDirection w:val="lrTb"/>
            <w:noWrap w:val="false"/>
          </w:tcPr>
          <w:p>
            <w:pPr>
              <w:pStyle w:val="682"/>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rPr>
            </w:pPr>
            <w:r>
              <w:rPr>
                <w:rFonts w:hint="eastAsia" w:ascii="方正仿宋_GB2312" w:hAnsi="方正仿宋_GB2312" w:eastAsia="方正仿宋_GB2312" w:cs="方正仿宋_GB2312"/>
                <w:color w:val="000000"/>
                <w:spacing w:val="3"/>
                <w:sz w:val="24"/>
                <w:szCs w:val="20"/>
                <w:highlight w:val="none"/>
              </w:rPr>
              <w:t xml:space="preserve">外形尺寸（长）（mm）</w:t>
            </w:r>
            <w:r>
              <w:rPr>
                <w:rFonts w:hint="eastAsia" w:ascii="方正仿宋_GB2312" w:hAnsi="方正仿宋_GB2312" w:eastAsia="方正仿宋_GB2312" w:cs="方正仿宋_GB2312"/>
                <w:color w:val="000000"/>
                <w:spacing w:val="3"/>
                <w:sz w:val="24"/>
                <w:szCs w:val="20"/>
                <w:highlight w:val="none"/>
              </w:rPr>
            </w:r>
            <w:r/>
          </w:p>
        </w:tc>
        <w:tc>
          <w:tcPr>
            <w:tcW w:w="2234"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lang w:val="en-US" w:eastAsia="zh-CN"/>
              </w:rPr>
              <w:t xml:space="preserve">≤7200</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531"/>
        </w:trPr>
        <w:tc>
          <w:tcPr>
            <w:tcW w:w="2765" w:type="dxa"/>
            <w:vAlign w:val="center"/>
            <w:textDirection w:val="lrTb"/>
            <w:noWrap w:val="false"/>
          </w:tcPr>
          <w:p>
            <w:pPr>
              <w:pStyle w:val="682"/>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rPr>
            </w:pPr>
            <w:r>
              <w:rPr>
                <w:rFonts w:hint="eastAsia" w:ascii="方正仿宋_GB2312" w:hAnsi="方正仿宋_GB2312" w:eastAsia="方正仿宋_GB2312" w:cs="方正仿宋_GB2312"/>
                <w:color w:val="000000"/>
                <w:spacing w:val="3"/>
                <w:sz w:val="24"/>
                <w:szCs w:val="20"/>
                <w:highlight w:val="none"/>
              </w:rPr>
              <w:t xml:space="preserve">外形尺寸（</w:t>
            </w:r>
            <w:r>
              <w:rPr>
                <w:rFonts w:hint="eastAsia" w:ascii="方正仿宋_GB2312" w:hAnsi="方正仿宋_GB2312" w:eastAsia="方正仿宋_GB2312" w:cs="方正仿宋_GB2312"/>
                <w:color w:val="000000"/>
                <w:spacing w:val="3"/>
                <w:sz w:val="24"/>
                <w:szCs w:val="20"/>
                <w:highlight w:val="none"/>
                <w:lang w:val="en-US" w:eastAsia="zh-CN"/>
              </w:rPr>
              <w:t xml:space="preserve">宽</w:t>
            </w:r>
            <w:r>
              <w:rPr>
                <w:rFonts w:hint="eastAsia" w:ascii="方正仿宋_GB2312" w:hAnsi="方正仿宋_GB2312" w:eastAsia="方正仿宋_GB2312" w:cs="方正仿宋_GB2312"/>
                <w:color w:val="000000"/>
                <w:spacing w:val="3"/>
                <w:sz w:val="24"/>
                <w:szCs w:val="20"/>
                <w:highlight w:val="none"/>
              </w:rPr>
              <w:t xml:space="preserve">）（mm）</w:t>
            </w:r>
            <w:r>
              <w:rPr>
                <w:rFonts w:hint="eastAsia" w:ascii="方正仿宋_GB2312" w:hAnsi="方正仿宋_GB2312" w:eastAsia="方正仿宋_GB2312" w:cs="方正仿宋_GB2312"/>
                <w:color w:val="000000"/>
                <w:spacing w:val="3"/>
                <w:sz w:val="24"/>
                <w:szCs w:val="20"/>
                <w:highlight w:val="none"/>
              </w:rPr>
            </w:r>
            <w:r/>
          </w:p>
        </w:tc>
        <w:tc>
          <w:tcPr>
            <w:tcW w:w="2234"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2525</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531"/>
        </w:trPr>
        <w:tc>
          <w:tcPr>
            <w:tcW w:w="2765" w:type="dxa"/>
            <w:vAlign w:val="center"/>
            <w:textDirection w:val="lrTb"/>
            <w:noWrap w:val="false"/>
          </w:tcPr>
          <w:p>
            <w:pPr>
              <w:pStyle w:val="682"/>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rPr>
            </w:pPr>
            <w:r>
              <w:rPr>
                <w:rFonts w:hint="eastAsia" w:ascii="方正仿宋_GB2312" w:hAnsi="方正仿宋_GB2312" w:eastAsia="方正仿宋_GB2312" w:cs="方正仿宋_GB2312"/>
                <w:color w:val="000000"/>
                <w:spacing w:val="3"/>
                <w:sz w:val="24"/>
                <w:szCs w:val="20"/>
                <w:highlight w:val="none"/>
              </w:rPr>
              <w:t xml:space="preserve">外形尺寸（</w:t>
            </w:r>
            <w:r>
              <w:rPr>
                <w:rFonts w:hint="eastAsia" w:ascii="方正仿宋_GB2312" w:hAnsi="方正仿宋_GB2312" w:eastAsia="方正仿宋_GB2312" w:cs="方正仿宋_GB2312"/>
                <w:color w:val="000000"/>
                <w:spacing w:val="3"/>
                <w:sz w:val="24"/>
                <w:szCs w:val="20"/>
                <w:highlight w:val="none"/>
                <w:lang w:val="en-US" w:eastAsia="zh-CN"/>
              </w:rPr>
              <w:t xml:space="preserve">高</w:t>
            </w:r>
            <w:r>
              <w:rPr>
                <w:rFonts w:hint="eastAsia" w:ascii="方正仿宋_GB2312" w:hAnsi="方正仿宋_GB2312" w:eastAsia="方正仿宋_GB2312" w:cs="方正仿宋_GB2312"/>
                <w:color w:val="000000"/>
                <w:spacing w:val="3"/>
                <w:sz w:val="24"/>
                <w:szCs w:val="20"/>
                <w:highlight w:val="none"/>
              </w:rPr>
              <w:t xml:space="preserve">）（mm）</w:t>
            </w:r>
            <w:r>
              <w:rPr>
                <w:rFonts w:hint="eastAsia" w:ascii="方正仿宋_GB2312" w:hAnsi="方正仿宋_GB2312" w:eastAsia="方正仿宋_GB2312" w:cs="方正仿宋_GB2312"/>
                <w:color w:val="000000"/>
                <w:spacing w:val="3"/>
                <w:sz w:val="24"/>
                <w:szCs w:val="20"/>
                <w:highlight w:val="none"/>
              </w:rPr>
            </w:r>
            <w:r/>
          </w:p>
        </w:tc>
        <w:tc>
          <w:tcPr>
            <w:tcW w:w="2234"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lang w:val="en-US" w:eastAsia="zh-CN"/>
              </w:rPr>
              <w:t xml:space="preserve">≤3075</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486"/>
        </w:trPr>
        <w:tc>
          <w:tcPr>
            <w:tcW w:w="2765" w:type="dxa"/>
            <w:vAlign w:val="center"/>
            <w:textDirection w:val="lrTb"/>
            <w:noWrap w:val="false"/>
          </w:tcPr>
          <w:p>
            <w:pPr>
              <w:pStyle w:val="682"/>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rPr>
            </w:pPr>
            <w:r>
              <w:rPr>
                <w:rFonts w:hint="eastAsia" w:ascii="方正仿宋_GB2312" w:hAnsi="方正仿宋_GB2312" w:eastAsia="方正仿宋_GB2312" w:cs="方正仿宋_GB2312"/>
                <w:color w:val="000000"/>
                <w:spacing w:val="3"/>
                <w:sz w:val="24"/>
                <w:szCs w:val="20"/>
                <w:highlight w:val="none"/>
              </w:rPr>
              <w:t xml:space="preserve">总质量(kg)</w:t>
            </w:r>
            <w:r>
              <w:rPr>
                <w:rFonts w:hint="eastAsia" w:ascii="方正仿宋_GB2312" w:hAnsi="方正仿宋_GB2312" w:eastAsia="方正仿宋_GB2312" w:cs="方正仿宋_GB2312"/>
                <w:color w:val="000000"/>
                <w:spacing w:val="3"/>
                <w:sz w:val="24"/>
                <w:szCs w:val="20"/>
                <w:highlight w:val="none"/>
              </w:rPr>
            </w:r>
            <w:r/>
          </w:p>
        </w:tc>
        <w:tc>
          <w:tcPr>
            <w:tcW w:w="2234"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18000</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501"/>
        </w:trPr>
        <w:tc>
          <w:tcPr>
            <w:tcW w:w="2765" w:type="dxa"/>
            <w:vAlign w:val="center"/>
            <w:textDirection w:val="lrTb"/>
            <w:noWrap w:val="false"/>
          </w:tcPr>
          <w:p>
            <w:pPr>
              <w:pStyle w:val="682"/>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rPr>
            </w:pPr>
            <w:r>
              <w:rPr>
                <w:rFonts w:hint="eastAsia" w:ascii="方正仿宋_GB2312" w:hAnsi="方正仿宋_GB2312" w:eastAsia="方正仿宋_GB2312" w:cs="方正仿宋_GB2312"/>
                <w:color w:val="000000"/>
                <w:spacing w:val="3"/>
                <w:sz w:val="24"/>
                <w:szCs w:val="20"/>
                <w:highlight w:val="none"/>
              </w:rPr>
              <w:t xml:space="preserve">整备质量(kg)</w:t>
            </w:r>
            <w:r>
              <w:rPr>
                <w:rFonts w:hint="eastAsia" w:ascii="方正仿宋_GB2312" w:hAnsi="方正仿宋_GB2312" w:eastAsia="方正仿宋_GB2312" w:cs="方正仿宋_GB2312"/>
                <w:color w:val="000000"/>
                <w:spacing w:val="3"/>
                <w:sz w:val="24"/>
                <w:szCs w:val="20"/>
                <w:highlight w:val="none"/>
              </w:rPr>
            </w:r>
            <w:r/>
          </w:p>
        </w:tc>
        <w:tc>
          <w:tcPr>
            <w:tcW w:w="2234"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7700</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501"/>
        </w:trPr>
        <w:tc>
          <w:tcPr>
            <w:tcW w:w="2765" w:type="dxa"/>
            <w:vAlign w:val="center"/>
            <w:textDirection w:val="lrTb"/>
            <w:noWrap w:val="false"/>
          </w:tcPr>
          <w:p>
            <w:pPr>
              <w:pStyle w:val="682"/>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lang w:val="en-US" w:eastAsia="zh-CN" w:bidi="ar-SA"/>
              </w:rPr>
            </w:pPr>
            <w:r>
              <w:rPr>
                <w:rFonts w:hint="eastAsia" w:ascii="方正仿宋_GB2312" w:hAnsi="方正仿宋_GB2312" w:eastAsia="方正仿宋_GB2312" w:cs="方正仿宋_GB2312"/>
                <w:color w:val="000000"/>
                <w:spacing w:val="3"/>
                <w:sz w:val="24"/>
                <w:szCs w:val="20"/>
                <w:highlight w:val="none"/>
              </w:rPr>
              <w:t xml:space="preserve">额定质量(kg)</w:t>
            </w:r>
            <w:r>
              <w:rPr>
                <w:rFonts w:hint="eastAsia" w:ascii="方正仿宋_GB2312" w:hAnsi="方正仿宋_GB2312" w:eastAsia="方正仿宋_GB2312" w:cs="方正仿宋_GB2312"/>
                <w:color w:val="000000"/>
                <w:spacing w:val="3"/>
                <w:sz w:val="24"/>
                <w:szCs w:val="20"/>
                <w:highlight w:val="none"/>
                <w:lang w:val="en-US" w:eastAsia="zh-CN" w:bidi="ar-SA"/>
              </w:rPr>
            </w:r>
            <w:r/>
          </w:p>
        </w:tc>
        <w:tc>
          <w:tcPr>
            <w:tcW w:w="2234"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10500</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501"/>
        </w:trPr>
        <w:tc>
          <w:tcPr>
            <w:tcW w:w="2765" w:type="dxa"/>
            <w:vAlign w:val="center"/>
            <w:textDirection w:val="lrTb"/>
            <w:noWrap w:val="false"/>
          </w:tcPr>
          <w:p>
            <w:pPr>
              <w:pStyle w:val="809"/>
              <w:ind w:firstLine="492"/>
              <w:jc w:val="center"/>
              <w:spacing w:before="27" w:after="0" w:line="360" w:lineRule="auto"/>
              <w:rPr>
                <w:rFonts w:hint="eastAsia" w:ascii="方正仿宋_GB2312" w:hAnsi="方正仿宋_GB2312" w:eastAsia="方正仿宋_GB2312" w:cs="方正仿宋_GB2312"/>
                <w:color w:val="000000"/>
                <w:spacing w:val="3"/>
                <w:sz w:val="24"/>
                <w:szCs w:val="22"/>
                <w:highlight w:val="none"/>
                <w:lang w:val="zh-CN" w:eastAsia="zh-CN" w:bidi="zh-CN"/>
              </w:rPr>
            </w:pPr>
            <w:r>
              <w:rPr>
                <w:rFonts w:hint="eastAsia" w:ascii="方正仿宋_GB2312" w:hAnsi="方正仿宋_GB2312" w:eastAsia="方正仿宋_GB2312" w:cs="方正仿宋_GB2312"/>
                <w:color w:val="000000"/>
                <w:spacing w:val="3"/>
                <w:sz w:val="24"/>
                <w:szCs w:val="24"/>
                <w:highlight w:val="none"/>
                <w:lang w:val="en-US" w:bidi="ar-SA"/>
              </w:rPr>
              <w:t xml:space="preserve">接近角(°)</w:t>
            </w:r>
            <w:r>
              <w:rPr>
                <w:rFonts w:hint="eastAsia" w:ascii="方正仿宋_GB2312" w:hAnsi="方正仿宋_GB2312" w:eastAsia="方正仿宋_GB2312" w:cs="方正仿宋_GB2312"/>
                <w:color w:val="000000"/>
                <w:spacing w:val="3"/>
                <w:sz w:val="24"/>
                <w:szCs w:val="22"/>
                <w:highlight w:val="none"/>
                <w:lang w:val="zh-CN" w:eastAsia="zh-CN" w:bidi="zh-CN"/>
              </w:rPr>
            </w:r>
            <w:r/>
          </w:p>
        </w:tc>
        <w:tc>
          <w:tcPr>
            <w:tcW w:w="2234"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19</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501"/>
        </w:trPr>
        <w:tc>
          <w:tcPr>
            <w:tcW w:w="2765" w:type="dxa"/>
            <w:vAlign w:val="center"/>
            <w:textDirection w:val="lrTb"/>
            <w:noWrap w:val="false"/>
          </w:tcPr>
          <w:p>
            <w:pPr>
              <w:pStyle w:val="809"/>
              <w:ind w:firstLine="492"/>
              <w:jc w:val="center"/>
              <w:spacing w:before="27" w:after="0" w:line="360" w:lineRule="auto"/>
              <w:rPr>
                <w:rFonts w:hint="eastAsia" w:ascii="方正仿宋_GB2312" w:hAnsi="方正仿宋_GB2312" w:eastAsia="方正仿宋_GB2312" w:cs="方正仿宋_GB2312"/>
                <w:color w:val="000000"/>
                <w:spacing w:val="3"/>
                <w:sz w:val="24"/>
                <w:szCs w:val="22"/>
                <w:highlight w:val="none"/>
                <w:lang w:val="zh-CN" w:eastAsia="zh-CN" w:bidi="zh-CN"/>
              </w:rPr>
            </w:pPr>
            <w:r>
              <w:rPr>
                <w:rFonts w:hint="eastAsia" w:ascii="方正仿宋_GB2312" w:hAnsi="方正仿宋_GB2312" w:eastAsia="方正仿宋_GB2312" w:cs="方正仿宋_GB2312"/>
                <w:color w:val="000000"/>
                <w:spacing w:val="3"/>
                <w:sz w:val="24"/>
                <w:szCs w:val="24"/>
                <w:highlight w:val="none"/>
                <w:lang w:val="en-US" w:bidi="ar-SA"/>
              </w:rPr>
              <w:t xml:space="preserve">离去角(°)</w:t>
            </w:r>
            <w:r>
              <w:rPr>
                <w:rFonts w:hint="eastAsia" w:ascii="方正仿宋_GB2312" w:hAnsi="方正仿宋_GB2312" w:eastAsia="方正仿宋_GB2312" w:cs="方正仿宋_GB2312"/>
                <w:color w:val="000000"/>
                <w:spacing w:val="3"/>
                <w:sz w:val="24"/>
                <w:szCs w:val="22"/>
                <w:highlight w:val="none"/>
                <w:lang w:val="zh-CN" w:eastAsia="zh-CN" w:bidi="zh-CN"/>
              </w:rPr>
            </w:r>
            <w:r/>
          </w:p>
        </w:tc>
        <w:tc>
          <w:tcPr>
            <w:tcW w:w="2234"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lang w:val="en-US" w:eastAsia="zh-CN"/>
              </w:rPr>
              <w:t xml:space="preserve">≤16</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501"/>
        </w:trPr>
        <w:tc>
          <w:tcPr>
            <w:tcW w:w="2765" w:type="dxa"/>
            <w:vAlign w:val="center"/>
            <w:textDirection w:val="lrTb"/>
            <w:noWrap w:val="false"/>
          </w:tcPr>
          <w:p>
            <w:pPr>
              <w:pStyle w:val="809"/>
              <w:ind w:firstLine="492"/>
              <w:jc w:val="center"/>
              <w:spacing w:before="25" w:after="0" w:line="360" w:lineRule="auto"/>
              <w:rPr>
                <w:rFonts w:hint="eastAsia" w:ascii="方正仿宋_GB2312" w:hAnsi="方正仿宋_GB2312" w:eastAsia="方正仿宋_GB2312" w:cs="方正仿宋_GB2312"/>
                <w:color w:val="000000"/>
                <w:spacing w:val="3"/>
                <w:sz w:val="24"/>
                <w:szCs w:val="22"/>
                <w:highlight w:val="none"/>
                <w:lang w:val="zh-CN" w:eastAsia="zh-CN" w:bidi="zh-CN"/>
              </w:rPr>
            </w:pPr>
            <w:r>
              <w:rPr>
                <w:rFonts w:hint="eastAsia" w:ascii="方正仿宋_GB2312" w:hAnsi="方正仿宋_GB2312" w:eastAsia="方正仿宋_GB2312" w:cs="方正仿宋_GB2312"/>
                <w:color w:val="000000"/>
                <w:spacing w:val="3"/>
                <w:sz w:val="24"/>
                <w:szCs w:val="24"/>
                <w:highlight w:val="none"/>
                <w:lang w:val="en-US" w:bidi="ar-SA"/>
              </w:rPr>
              <w:t xml:space="preserve">前悬（mm）</w:t>
            </w:r>
            <w:r>
              <w:rPr>
                <w:rFonts w:hint="eastAsia" w:ascii="方正仿宋_GB2312" w:hAnsi="方正仿宋_GB2312" w:eastAsia="方正仿宋_GB2312" w:cs="方正仿宋_GB2312"/>
                <w:color w:val="000000"/>
                <w:spacing w:val="3"/>
                <w:sz w:val="24"/>
                <w:szCs w:val="22"/>
                <w:highlight w:val="none"/>
                <w:lang w:val="zh-CN" w:eastAsia="zh-CN" w:bidi="zh-CN"/>
              </w:rPr>
            </w:r>
            <w:r/>
          </w:p>
        </w:tc>
        <w:tc>
          <w:tcPr>
            <w:tcW w:w="2234"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lang w:val="en-US" w:eastAsia="zh-CN"/>
              </w:rPr>
              <w:t xml:space="preserve">≤1260</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501"/>
        </w:trPr>
        <w:tc>
          <w:tcPr>
            <w:tcW w:w="2765" w:type="dxa"/>
            <w:vAlign w:val="center"/>
            <w:textDirection w:val="lrTb"/>
            <w:noWrap w:val="false"/>
          </w:tcPr>
          <w:p>
            <w:pPr>
              <w:pStyle w:val="809"/>
              <w:ind w:firstLine="492"/>
              <w:jc w:val="center"/>
              <w:spacing w:before="25" w:after="0" w:line="360" w:lineRule="auto"/>
              <w:rPr>
                <w:rFonts w:hint="eastAsia" w:ascii="方正仿宋_GB2312" w:hAnsi="方正仿宋_GB2312" w:eastAsia="方正仿宋_GB2312" w:cs="方正仿宋_GB2312"/>
                <w:color w:val="000000"/>
                <w:spacing w:val="3"/>
                <w:sz w:val="24"/>
                <w:szCs w:val="22"/>
                <w:highlight w:val="none"/>
                <w:lang w:val="zh-CN" w:eastAsia="zh-CN" w:bidi="zh-CN"/>
              </w:rPr>
            </w:pPr>
            <w:r>
              <w:rPr>
                <w:rFonts w:hint="eastAsia" w:ascii="方正仿宋_GB2312" w:hAnsi="方正仿宋_GB2312" w:eastAsia="方正仿宋_GB2312" w:cs="方正仿宋_GB2312"/>
                <w:color w:val="000000"/>
                <w:spacing w:val="3"/>
                <w:sz w:val="24"/>
                <w:szCs w:val="24"/>
                <w:highlight w:val="none"/>
                <w:lang w:val="en-US" w:bidi="ar-SA"/>
              </w:rPr>
              <w:t xml:space="preserve">后悬（mm）</w:t>
            </w:r>
            <w:r>
              <w:rPr>
                <w:rFonts w:hint="eastAsia" w:ascii="方正仿宋_GB2312" w:hAnsi="方正仿宋_GB2312" w:eastAsia="方正仿宋_GB2312" w:cs="方正仿宋_GB2312"/>
                <w:color w:val="000000"/>
                <w:spacing w:val="3"/>
                <w:sz w:val="24"/>
                <w:szCs w:val="22"/>
                <w:highlight w:val="none"/>
                <w:lang w:val="zh-CN" w:eastAsia="zh-CN" w:bidi="zh-CN"/>
              </w:rPr>
            </w:r>
            <w:r/>
          </w:p>
        </w:tc>
        <w:tc>
          <w:tcPr>
            <w:tcW w:w="2234"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1440</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501"/>
        </w:trPr>
        <w:tc>
          <w:tcPr>
            <w:tcW w:w="2765" w:type="dxa"/>
            <w:vAlign w:val="center"/>
            <w:textDirection w:val="lrTb"/>
            <w:noWrap w:val="false"/>
          </w:tcPr>
          <w:p>
            <w:pPr>
              <w:pStyle w:val="809"/>
              <w:ind w:firstLine="492"/>
              <w:jc w:val="center"/>
              <w:spacing w:before="27" w:after="0" w:line="360" w:lineRule="auto"/>
              <w:rPr>
                <w:rFonts w:hint="eastAsia" w:ascii="方正仿宋_GB2312" w:hAnsi="方正仿宋_GB2312" w:eastAsia="方正仿宋_GB2312" w:cs="方正仿宋_GB2312"/>
                <w:color w:val="000000"/>
                <w:spacing w:val="3"/>
                <w:sz w:val="24"/>
                <w:szCs w:val="22"/>
                <w:highlight w:val="none"/>
                <w:lang w:val="zh-CN" w:eastAsia="zh-CN" w:bidi="zh-CN"/>
              </w:rPr>
            </w:pPr>
            <w:r>
              <w:rPr>
                <w:rFonts w:hint="eastAsia" w:ascii="方正仿宋_GB2312" w:hAnsi="方正仿宋_GB2312" w:eastAsia="方正仿宋_GB2312" w:cs="方正仿宋_GB2312"/>
                <w:color w:val="000000"/>
                <w:spacing w:val="3"/>
                <w:sz w:val="24"/>
                <w:szCs w:val="24"/>
                <w:highlight w:val="none"/>
                <w:lang w:val="en-US" w:bidi="ar-SA"/>
              </w:rPr>
              <w:t xml:space="preserve">最高车速(km/h)</w:t>
            </w:r>
            <w:r>
              <w:rPr>
                <w:rFonts w:hint="eastAsia" w:ascii="方正仿宋_GB2312" w:hAnsi="方正仿宋_GB2312" w:eastAsia="方正仿宋_GB2312" w:cs="方正仿宋_GB2312"/>
                <w:color w:val="000000"/>
                <w:spacing w:val="3"/>
                <w:sz w:val="24"/>
                <w:szCs w:val="22"/>
                <w:highlight w:val="none"/>
                <w:lang w:val="zh-CN" w:eastAsia="zh-CN" w:bidi="zh-CN"/>
              </w:rPr>
            </w:r>
            <w:r/>
          </w:p>
        </w:tc>
        <w:tc>
          <w:tcPr>
            <w:tcW w:w="2234"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89</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501"/>
        </w:trPr>
        <w:tc>
          <w:tcPr>
            <w:tcW w:w="2765" w:type="dxa"/>
            <w:vAlign w:val="center"/>
            <w:textDirection w:val="lrTb"/>
            <w:noWrap w:val="false"/>
          </w:tcPr>
          <w:p>
            <w:pPr>
              <w:pStyle w:val="682"/>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lang w:val="zh-CN" w:eastAsia="zh-CN" w:bidi="ar-SA"/>
              </w:rPr>
            </w:pPr>
            <w:r>
              <w:rPr>
                <w:rFonts w:hint="eastAsia" w:ascii="方正仿宋_GB2312" w:hAnsi="方正仿宋_GB2312" w:eastAsia="方正仿宋_GB2312" w:cs="方正仿宋_GB2312"/>
                <w:color w:val="000000"/>
                <w:spacing w:val="3"/>
                <w:sz w:val="24"/>
                <w:szCs w:val="20"/>
                <w:highlight w:val="none"/>
                <w:lang w:val="en-US" w:eastAsia="zh-CN"/>
              </w:rPr>
              <w:t xml:space="preserve">轴距</w:t>
            </w:r>
            <w:r>
              <w:rPr>
                <w:rFonts w:hint="eastAsia" w:ascii="方正仿宋_GB2312" w:hAnsi="方正仿宋_GB2312" w:eastAsia="方正仿宋_GB2312" w:cs="方正仿宋_GB2312"/>
                <w:color w:val="000000"/>
                <w:spacing w:val="3"/>
                <w:sz w:val="24"/>
                <w:szCs w:val="20"/>
                <w:highlight w:val="none"/>
                <w:lang w:val="zh-CN" w:eastAsia="zh-CN" w:bidi="ar-SA"/>
              </w:rPr>
            </w:r>
            <w:r/>
          </w:p>
        </w:tc>
        <w:tc>
          <w:tcPr>
            <w:tcW w:w="2234"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bidi="ar-SA"/>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4500</w:t>
            </w:r>
            <w:r>
              <w:rPr>
                <w:rFonts w:hint="eastAsia" w:ascii="方正仿宋_GB2312" w:hAnsi="方正仿宋_GB2312" w:eastAsia="方正仿宋_GB2312" w:cs="方正仿宋_GB2312"/>
                <w:color w:val="000000"/>
                <w:spacing w:val="3"/>
                <w:sz w:val="24"/>
                <w:szCs w:val="20"/>
                <w:highlight w:val="none"/>
                <w:lang w:val="en-US" w:eastAsia="zh-CN" w:bidi="ar-SA"/>
              </w:rPr>
            </w:r>
            <w:r/>
          </w:p>
        </w:tc>
      </w:tr>
      <w:tr>
        <w:trPr>
          <w:trHeight w:val="968"/>
        </w:trPr>
        <w:tc>
          <w:tcPr>
            <w:gridSpan w:val="2"/>
            <w:tcW w:w="9809" w:type="dxa"/>
            <w:vAlign w:val="center"/>
            <w:textDirection w:val="lrTb"/>
            <w:noWrap w:val="false"/>
          </w:tcPr>
          <w:p>
            <w:pPr>
              <w:pStyle w:val="682"/>
              <w:ind w:left="119"/>
              <w:jc w:val="left"/>
              <w:spacing w:before="37" w:after="0" w:line="360" w:lineRule="auto"/>
              <w:tabs>
                <w:tab w:val="left" w:pos="2748" w:leader="none"/>
              </w:tabs>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bidi="ar"/>
              </w:rPr>
              <w:t xml:space="preserve">以上技术参数提供国家工信部公告查询数据截图或提供带有CMA（或CNAS）标志的检验报告证明，未提供或提供的证明材料未满足技术参数要求的作负偏离处理。</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501"/>
        </w:trPr>
        <w:tc>
          <w:tcPr>
            <w:tcW w:w="2765" w:type="dxa"/>
            <w:vAlign w:val="center"/>
            <w:textDirection w:val="lrTb"/>
            <w:noWrap w:val="false"/>
          </w:tcPr>
          <w:p>
            <w:pPr>
              <w:pStyle w:val="682"/>
              <w:ind w:left="119"/>
              <w:jc w:val="center"/>
              <w:spacing w:before="37" w:after="0" w:line="228"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lang w:val="en-US" w:eastAsia="zh-CN"/>
              </w:rPr>
              <w:t xml:space="preserve">燃油种类</w:t>
            </w:r>
            <w:r>
              <w:rPr>
                <w:rFonts w:hint="eastAsia" w:ascii="方正仿宋_GB2312" w:hAnsi="方正仿宋_GB2312" w:eastAsia="方正仿宋_GB2312" w:cs="方正仿宋_GB2312"/>
                <w:color w:val="000000"/>
                <w:spacing w:val="3"/>
                <w:sz w:val="24"/>
                <w:szCs w:val="20"/>
                <w:highlight w:val="none"/>
                <w:lang w:val="en-US" w:eastAsia="zh-CN"/>
              </w:rPr>
            </w:r>
            <w:r/>
          </w:p>
        </w:tc>
        <w:tc>
          <w:tcPr>
            <w:tcW w:w="2234"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lang w:val="en-US" w:eastAsia="zh-CN"/>
              </w:rPr>
              <w:t xml:space="preserve">柴油</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501"/>
        </w:trPr>
        <w:tc>
          <w:tcPr>
            <w:tcW w:w="2765" w:type="dxa"/>
            <w:vAlign w:val="center"/>
            <w:textDirection w:val="lrTb"/>
            <w:noWrap w:val="false"/>
          </w:tcPr>
          <w:p>
            <w:pPr>
              <w:pStyle w:val="682"/>
              <w:jc w:val="center"/>
              <w:spacing w:before="37" w:after="0" w:line="228"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lang w:val="en-US" w:eastAsia="zh-CN"/>
              </w:rPr>
              <w:t xml:space="preserve">排放标准</w:t>
            </w:r>
            <w:r>
              <w:rPr>
                <w:rFonts w:hint="eastAsia" w:ascii="方正仿宋_GB2312" w:hAnsi="方正仿宋_GB2312" w:eastAsia="方正仿宋_GB2312" w:cs="方正仿宋_GB2312"/>
                <w:color w:val="000000"/>
                <w:spacing w:val="3"/>
                <w:sz w:val="24"/>
                <w:szCs w:val="20"/>
                <w:highlight w:val="none"/>
                <w:lang w:val="en-US" w:eastAsia="zh-CN"/>
              </w:rPr>
            </w:r>
            <w:r/>
          </w:p>
        </w:tc>
        <w:tc>
          <w:tcPr>
            <w:tcW w:w="2234"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rPr>
            </w:pPr>
            <w:r>
              <w:rPr>
                <w:rFonts w:hint="eastAsia" w:ascii="方正仿宋_GB2312" w:hAnsi="方正仿宋_GB2312" w:eastAsia="方正仿宋_GB2312" w:cs="方正仿宋_GB2312"/>
                <w:color w:val="000000"/>
                <w:spacing w:val="3"/>
                <w:sz w:val="24"/>
                <w:szCs w:val="20"/>
                <w:highlight w:val="none"/>
                <w:lang w:val="en-US" w:eastAsia="zh-CN"/>
              </w:rPr>
              <w:t xml:space="preserve">国六</w:t>
            </w:r>
            <w:r>
              <w:rPr>
                <w:rFonts w:hint="eastAsia" w:ascii="方正仿宋_GB2312" w:hAnsi="方正仿宋_GB2312" w:eastAsia="方正仿宋_GB2312" w:cs="方正仿宋_GB2312"/>
                <w:color w:val="000000"/>
                <w:spacing w:val="3"/>
                <w:sz w:val="24"/>
                <w:szCs w:val="20"/>
                <w:highlight w:val="none"/>
                <w:lang w:val="en-US" w:eastAsia="zh-CN"/>
              </w:rPr>
            </w:r>
            <w:r/>
          </w:p>
        </w:tc>
      </w:tr>
      <w:tr>
        <w:trPr>
          <w:trHeight w:val="501"/>
        </w:trPr>
        <w:tc>
          <w:tcPr>
            <w:tcW w:w="2765" w:type="dxa"/>
            <w:vAlign w:val="center"/>
            <w:textDirection w:val="lrTb"/>
            <w:noWrap w:val="false"/>
          </w:tcPr>
          <w:p>
            <w:pPr>
              <w:pStyle w:val="809"/>
              <w:jc w:val="center"/>
              <w:spacing w:before="24" w:after="0" w:line="360" w:lineRule="auto"/>
              <w:rPr>
                <w:rFonts w:hint="eastAsia" w:ascii="方正仿宋_GB2312" w:hAnsi="方正仿宋_GB2312" w:eastAsia="方正仿宋_GB2312" w:cs="方正仿宋_GB2312"/>
                <w:color w:val="000000"/>
                <w:spacing w:val="3"/>
                <w:sz w:val="24"/>
                <w:szCs w:val="22"/>
                <w:highlight w:val="none"/>
                <w:lang w:val="en-US" w:eastAsia="zh-CN" w:bidi="zh-CN"/>
              </w:rPr>
            </w:pPr>
            <w:r>
              <w:rPr>
                <w:rFonts w:hint="eastAsia" w:ascii="方正仿宋_GB2312" w:hAnsi="方正仿宋_GB2312" w:eastAsia="方正仿宋_GB2312" w:cs="方正仿宋_GB2312"/>
                <w:color w:val="000000"/>
                <w:spacing w:val="3"/>
                <w:sz w:val="24"/>
                <w:szCs w:val="24"/>
                <w:highlight w:val="none"/>
                <w:lang w:val="en-US" w:bidi="ar-SA"/>
              </w:rPr>
              <w:t xml:space="preserve">前轮距（mm）</w:t>
            </w:r>
            <w:r>
              <w:rPr>
                <w:rFonts w:hint="eastAsia" w:ascii="方正仿宋_GB2312" w:hAnsi="方正仿宋_GB2312" w:eastAsia="方正仿宋_GB2312" w:cs="方正仿宋_GB2312"/>
                <w:color w:val="000000"/>
                <w:spacing w:val="3"/>
                <w:sz w:val="24"/>
                <w:szCs w:val="22"/>
                <w:highlight w:val="none"/>
                <w:lang w:val="en-US" w:eastAsia="zh-CN" w:bidi="zh-CN"/>
              </w:rPr>
            </w:r>
            <w:r/>
          </w:p>
        </w:tc>
        <w:tc>
          <w:tcPr>
            <w:tcW w:w="2234"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bidi="ar-SA"/>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1860</w:t>
            </w:r>
            <w:r>
              <w:rPr>
                <w:rFonts w:hint="eastAsia" w:ascii="方正仿宋_GB2312" w:hAnsi="方正仿宋_GB2312" w:eastAsia="方正仿宋_GB2312" w:cs="方正仿宋_GB2312"/>
                <w:color w:val="000000"/>
                <w:spacing w:val="3"/>
                <w:sz w:val="24"/>
                <w:szCs w:val="20"/>
                <w:highlight w:val="none"/>
                <w:lang w:val="en-US" w:eastAsia="zh-CN" w:bidi="ar-SA"/>
              </w:rPr>
            </w:r>
            <w:r/>
          </w:p>
        </w:tc>
      </w:tr>
      <w:tr>
        <w:trPr>
          <w:trHeight w:val="501"/>
        </w:trPr>
        <w:tc>
          <w:tcPr>
            <w:tcW w:w="2765" w:type="dxa"/>
            <w:vAlign w:val="center"/>
            <w:textDirection w:val="lrTb"/>
            <w:noWrap w:val="false"/>
          </w:tcPr>
          <w:p>
            <w:pPr>
              <w:pStyle w:val="809"/>
              <w:jc w:val="center"/>
              <w:spacing w:before="24" w:after="0" w:line="360" w:lineRule="auto"/>
              <w:rPr>
                <w:rFonts w:hint="eastAsia" w:ascii="方正仿宋_GB2312" w:hAnsi="方正仿宋_GB2312" w:eastAsia="方正仿宋_GB2312" w:cs="方正仿宋_GB2312"/>
                <w:color w:val="000000"/>
                <w:spacing w:val="3"/>
                <w:sz w:val="24"/>
                <w:szCs w:val="22"/>
                <w:highlight w:val="none"/>
                <w:lang w:val="en-US" w:eastAsia="zh-CN" w:bidi="zh-CN"/>
              </w:rPr>
            </w:pPr>
            <w:r>
              <w:rPr>
                <w:rFonts w:hint="eastAsia" w:ascii="方正仿宋_GB2312" w:hAnsi="方正仿宋_GB2312" w:eastAsia="方正仿宋_GB2312" w:cs="方正仿宋_GB2312"/>
                <w:color w:val="000000"/>
                <w:spacing w:val="3"/>
                <w:sz w:val="24"/>
                <w:szCs w:val="24"/>
                <w:highlight w:val="none"/>
                <w:lang w:val="en-US" w:bidi="ar-SA"/>
              </w:rPr>
              <w:t xml:space="preserve">后轮距（mm）</w:t>
            </w:r>
            <w:r>
              <w:rPr>
                <w:rFonts w:hint="eastAsia" w:ascii="方正仿宋_GB2312" w:hAnsi="方正仿宋_GB2312" w:eastAsia="方正仿宋_GB2312" w:cs="方正仿宋_GB2312"/>
                <w:color w:val="000000"/>
                <w:spacing w:val="3"/>
                <w:sz w:val="24"/>
                <w:szCs w:val="22"/>
                <w:highlight w:val="none"/>
                <w:lang w:val="en-US" w:eastAsia="zh-CN" w:bidi="zh-CN"/>
              </w:rPr>
            </w:r>
            <w:r/>
          </w:p>
        </w:tc>
        <w:tc>
          <w:tcPr>
            <w:tcW w:w="2234"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pacing w:val="3"/>
                <w:sz w:val="24"/>
                <w:szCs w:val="20"/>
                <w:highlight w:val="none"/>
                <w:lang w:val="en-US" w:eastAsia="zh-CN" w:bidi="ar-SA"/>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1800</w:t>
            </w:r>
            <w:r>
              <w:rPr>
                <w:rFonts w:hint="eastAsia" w:ascii="方正仿宋_GB2312" w:hAnsi="方正仿宋_GB2312" w:eastAsia="方正仿宋_GB2312" w:cs="方正仿宋_GB2312"/>
                <w:color w:val="000000"/>
                <w:spacing w:val="3"/>
                <w:sz w:val="24"/>
                <w:szCs w:val="20"/>
                <w:highlight w:val="none"/>
                <w:lang w:val="en-US" w:eastAsia="zh-CN" w:bidi="ar-SA"/>
              </w:rPr>
            </w:r>
            <w:r/>
          </w:p>
        </w:tc>
      </w:tr>
      <w:tr>
        <w:trPr>
          <w:trHeight w:val="501"/>
        </w:trPr>
        <w:tc>
          <w:tcPr>
            <w:tcW w:w="2765" w:type="dxa"/>
            <w:vAlign w:val="center"/>
            <w:textDirection w:val="lrTb"/>
            <w:noWrap w:val="false"/>
          </w:tcPr>
          <w:p>
            <w:pPr>
              <w:pStyle w:val="809"/>
              <w:jc w:val="center"/>
              <w:spacing w:before="24" w:after="0" w:line="360" w:lineRule="auto"/>
              <w:rPr>
                <w:rFonts w:hint="eastAsia" w:ascii="方正仿宋_GB2312" w:hAnsi="方正仿宋_GB2312" w:eastAsia="方正仿宋_GB2312" w:cs="方正仿宋_GB2312"/>
                <w:color w:val="000000"/>
                <w:spacing w:val="3"/>
                <w:sz w:val="24"/>
                <w:szCs w:val="24"/>
                <w:highlight w:val="none"/>
                <w:lang w:val="en-US" w:eastAsia="zh-CN" w:bidi="ar-SA"/>
              </w:rPr>
            </w:pPr>
            <w:r>
              <w:rPr>
                <w:rFonts w:hint="eastAsia" w:ascii="方正仿宋_GB2312" w:hAnsi="方正仿宋_GB2312" w:eastAsia="方正仿宋_GB2312" w:cs="方正仿宋_GB2312"/>
                <w:color w:val="000000"/>
                <w:spacing w:val="3"/>
                <w:sz w:val="24"/>
                <w:szCs w:val="24"/>
                <w:highlight w:val="none"/>
                <w:lang w:val="en-US" w:eastAsia="zh-CN" w:bidi="ar-SA"/>
              </w:rPr>
              <w:t xml:space="preserve">最小转弯直径（m）</w:t>
            </w:r>
            <w:r>
              <w:rPr>
                <w:rFonts w:hint="eastAsia" w:ascii="方正仿宋_GB2312" w:hAnsi="方正仿宋_GB2312" w:eastAsia="方正仿宋_GB2312" w:cs="方正仿宋_GB2312"/>
                <w:color w:val="000000"/>
                <w:spacing w:val="3"/>
                <w:sz w:val="24"/>
                <w:szCs w:val="24"/>
                <w:highlight w:val="none"/>
                <w:lang w:val="en-US" w:eastAsia="zh-CN" w:bidi="ar-SA"/>
              </w:rPr>
            </w:r>
            <w:r/>
          </w:p>
        </w:tc>
        <w:tc>
          <w:tcPr>
            <w:tcW w:w="2234"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15</w:t>
            </w:r>
            <w:r>
              <w:rPr>
                <w:rFonts w:hint="eastAsia" w:ascii="方正仿宋_GB2312" w:hAnsi="方正仿宋_GB2312" w:eastAsia="方正仿宋_GB2312" w:cs="方正仿宋_GB2312"/>
                <w:color w:val="000000"/>
                <w:sz w:val="24"/>
                <w:szCs w:val="20"/>
                <w:highlight w:val="none"/>
                <w:lang w:val="en-US" w:eastAsia="zh-CN"/>
              </w:rPr>
            </w:r>
            <w:r/>
          </w:p>
        </w:tc>
      </w:tr>
      <w:tr>
        <w:trPr>
          <w:trHeight w:val="501"/>
        </w:trPr>
        <w:tc>
          <w:tcPr>
            <w:tcW w:w="2765" w:type="dxa"/>
            <w:vAlign w:val="center"/>
            <w:textDirection w:val="lrTb"/>
            <w:noWrap w:val="false"/>
          </w:tcPr>
          <w:p>
            <w:pPr>
              <w:pStyle w:val="809"/>
              <w:jc w:val="center"/>
              <w:spacing w:before="24" w:after="0" w:line="360" w:lineRule="auto"/>
              <w:rPr>
                <w:rFonts w:hint="eastAsia" w:ascii="方正仿宋_GB2312" w:hAnsi="方正仿宋_GB2312" w:eastAsia="方正仿宋_GB2312" w:cs="方正仿宋_GB2312"/>
                <w:color w:val="000000"/>
                <w:spacing w:val="3"/>
                <w:sz w:val="24"/>
                <w:szCs w:val="24"/>
                <w:highlight w:val="none"/>
                <w:lang w:val="en-US" w:eastAsia="zh-CN" w:bidi="ar-SA"/>
              </w:rPr>
            </w:pPr>
            <w:r>
              <w:rPr>
                <w:rFonts w:hint="eastAsia" w:ascii="方正仿宋_GB2312" w:hAnsi="方正仿宋_GB2312" w:eastAsia="方正仿宋_GB2312" w:cs="方正仿宋_GB2312"/>
                <w:color w:val="000000"/>
                <w:spacing w:val="3"/>
                <w:sz w:val="24"/>
                <w:szCs w:val="24"/>
                <w:highlight w:val="none"/>
                <w:lang w:val="en-US" w:eastAsia="zh-CN" w:bidi="ar-SA"/>
              </w:rPr>
              <w:t xml:space="preserve">提升能力（t）</w:t>
            </w:r>
            <w:r>
              <w:rPr>
                <w:rFonts w:hint="eastAsia" w:ascii="方正仿宋_GB2312" w:hAnsi="方正仿宋_GB2312" w:eastAsia="方正仿宋_GB2312" w:cs="方正仿宋_GB2312"/>
                <w:color w:val="000000"/>
                <w:spacing w:val="3"/>
                <w:sz w:val="24"/>
                <w:szCs w:val="24"/>
                <w:highlight w:val="none"/>
                <w:lang w:val="en-US" w:eastAsia="zh-CN" w:bidi="ar-SA"/>
              </w:rPr>
            </w:r>
            <w:r/>
          </w:p>
        </w:tc>
        <w:tc>
          <w:tcPr>
            <w:tcW w:w="2234"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14</w:t>
            </w:r>
            <w:r>
              <w:rPr>
                <w:rFonts w:hint="eastAsia" w:ascii="方正仿宋_GB2312" w:hAnsi="方正仿宋_GB2312" w:eastAsia="方正仿宋_GB2312" w:cs="方正仿宋_GB2312"/>
                <w:color w:val="000000"/>
                <w:sz w:val="24"/>
                <w:szCs w:val="20"/>
                <w:highlight w:val="none"/>
                <w:lang w:val="en-US" w:eastAsia="zh-CN"/>
              </w:rPr>
            </w:r>
            <w:r/>
          </w:p>
        </w:tc>
      </w:tr>
      <w:tr>
        <w:trPr>
          <w:trHeight w:val="501"/>
        </w:trPr>
        <w:tc>
          <w:tcPr>
            <w:tcW w:w="2765" w:type="dxa"/>
            <w:vAlign w:val="center"/>
            <w:textDirection w:val="lrTb"/>
            <w:noWrap w:val="false"/>
          </w:tcPr>
          <w:p>
            <w:pPr>
              <w:pStyle w:val="682"/>
              <w:jc w:val="center"/>
              <w:keepLines w:val="0"/>
              <w:keepNext w:val="0"/>
              <w:widowControl/>
              <w:rPr>
                <w:rFonts w:hint="eastAsia" w:ascii="方正仿宋_GB2312" w:hAnsi="方正仿宋_GB2312" w:eastAsia="方正仿宋_GB2312" w:cs="方正仿宋_GB2312"/>
                <w:color w:val="000000"/>
                <w:sz w:val="22"/>
                <w:szCs w:val="22"/>
                <w:highlight w:val="none"/>
                <w:lang w:val="en-US" w:eastAsia="zh-CN" w:bidi="zh-CN"/>
              </w:rPr>
              <w:suppressLineNumbers w:val="0"/>
            </w:pPr>
            <w:r>
              <w:rPr>
                <w:rFonts w:hint="eastAsia" w:ascii="方正仿宋_GB2312" w:hAnsi="方正仿宋_GB2312" w:eastAsia="方正仿宋_GB2312" w:cs="方正仿宋_GB2312"/>
                <w:color w:val="000000"/>
                <w:sz w:val="22"/>
                <w:szCs w:val="22"/>
                <w:highlight w:val="none"/>
                <w:lang w:val="en-US" w:eastAsia="zh-CN" w:bidi="zh-CN"/>
              </w:rPr>
              <w:t xml:space="preserve">钩心高度（mm）</w:t>
            </w:r>
            <w:r>
              <w:rPr>
                <w:rFonts w:hint="eastAsia" w:ascii="方正仿宋_GB2312" w:hAnsi="方正仿宋_GB2312" w:eastAsia="方正仿宋_GB2312" w:cs="方正仿宋_GB2312"/>
                <w:color w:val="000000"/>
                <w:sz w:val="22"/>
                <w:szCs w:val="22"/>
                <w:highlight w:val="none"/>
                <w:lang w:val="en-US" w:eastAsia="zh-CN" w:bidi="zh-CN"/>
              </w:rPr>
            </w:r>
            <w:r/>
          </w:p>
        </w:tc>
        <w:tc>
          <w:tcPr>
            <w:tcW w:w="2234"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1570</w:t>
            </w:r>
            <w:r>
              <w:rPr>
                <w:rFonts w:hint="eastAsia" w:ascii="方正仿宋_GB2312" w:hAnsi="方正仿宋_GB2312" w:eastAsia="方正仿宋_GB2312" w:cs="方正仿宋_GB2312"/>
                <w:color w:val="000000"/>
                <w:sz w:val="24"/>
                <w:szCs w:val="20"/>
                <w:highlight w:val="none"/>
                <w:lang w:val="en-US" w:eastAsia="zh-CN"/>
              </w:rPr>
            </w:r>
            <w:r/>
          </w:p>
        </w:tc>
      </w:tr>
      <w:tr>
        <w:trPr>
          <w:trHeight w:val="501"/>
        </w:trPr>
        <w:tc>
          <w:tcPr>
            <w:tcW w:w="2765" w:type="dxa"/>
            <w:vAlign w:val="center"/>
            <w:textDirection w:val="lrTb"/>
            <w:noWrap w:val="false"/>
          </w:tcPr>
          <w:p>
            <w:pPr>
              <w:pStyle w:val="682"/>
              <w:jc w:val="center"/>
              <w:keepLines w:val="0"/>
              <w:keepNext w:val="0"/>
              <w:widowControl/>
              <w:rPr>
                <w:rFonts w:hint="eastAsia" w:ascii="方正仿宋_GB2312" w:hAnsi="方正仿宋_GB2312" w:eastAsia="方正仿宋_GB2312" w:cs="方正仿宋_GB2312"/>
                <w:color w:val="000000"/>
                <w:sz w:val="22"/>
                <w:szCs w:val="22"/>
                <w:highlight w:val="none"/>
                <w:lang w:val="en-US" w:eastAsia="zh-CN" w:bidi="zh-CN"/>
              </w:rPr>
              <w:suppressLineNumbers w:val="0"/>
            </w:pPr>
            <w:r>
              <w:rPr>
                <w:rFonts w:hint="eastAsia" w:ascii="方正仿宋_GB2312" w:hAnsi="方正仿宋_GB2312" w:eastAsia="方正仿宋_GB2312" w:cs="方正仿宋_GB2312"/>
                <w:color w:val="000000"/>
                <w:sz w:val="22"/>
                <w:szCs w:val="22"/>
                <w:highlight w:val="none"/>
                <w:lang w:val="en-US" w:eastAsia="zh-CN" w:bidi="zh-CN"/>
              </w:rPr>
              <w:t xml:space="preserve">钩轮距（mm）</w:t>
            </w:r>
            <w:r>
              <w:rPr>
                <w:rFonts w:hint="eastAsia" w:ascii="方正仿宋_GB2312" w:hAnsi="方正仿宋_GB2312" w:eastAsia="方正仿宋_GB2312" w:cs="方正仿宋_GB2312"/>
                <w:color w:val="000000"/>
                <w:sz w:val="22"/>
                <w:szCs w:val="22"/>
                <w:highlight w:val="none"/>
                <w:lang w:val="en-US" w:eastAsia="zh-CN" w:bidi="zh-CN"/>
              </w:rPr>
            </w:r>
            <w:r/>
          </w:p>
        </w:tc>
        <w:tc>
          <w:tcPr>
            <w:tcW w:w="2234"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4190</w:t>
            </w:r>
            <w:r>
              <w:rPr>
                <w:rFonts w:hint="eastAsia" w:ascii="方正仿宋_GB2312" w:hAnsi="方正仿宋_GB2312" w:eastAsia="方正仿宋_GB2312" w:cs="方正仿宋_GB2312"/>
                <w:color w:val="000000"/>
                <w:sz w:val="24"/>
                <w:szCs w:val="20"/>
                <w:highlight w:val="none"/>
                <w:lang w:val="en-US" w:eastAsia="zh-CN"/>
              </w:rPr>
            </w:r>
            <w:r/>
          </w:p>
        </w:tc>
      </w:tr>
      <w:tr>
        <w:trPr>
          <w:trHeight w:val="501"/>
        </w:trPr>
        <w:tc>
          <w:tcPr>
            <w:tcW w:w="2765" w:type="dxa"/>
            <w:vAlign w:val="center"/>
            <w:textDirection w:val="lrTb"/>
            <w:noWrap w:val="false"/>
          </w:tcPr>
          <w:p>
            <w:pPr>
              <w:pStyle w:val="682"/>
              <w:jc w:val="center"/>
              <w:keepLines w:val="0"/>
              <w:keepNext w:val="0"/>
              <w:widowControl/>
              <w:rPr>
                <w:rFonts w:hint="eastAsia" w:ascii="方正仿宋_GB2312" w:hAnsi="方正仿宋_GB2312" w:eastAsia="方正仿宋_GB2312" w:cs="方正仿宋_GB2312"/>
                <w:color w:val="000000"/>
                <w:sz w:val="22"/>
                <w:szCs w:val="22"/>
                <w:highlight w:val="none"/>
                <w:lang w:val="en-US" w:eastAsia="zh-CN" w:bidi="zh-CN"/>
              </w:rPr>
              <w:suppressLineNumbers w:val="0"/>
            </w:pPr>
            <w:r>
              <w:rPr>
                <w:rFonts w:hint="eastAsia" w:ascii="方正仿宋_GB2312" w:hAnsi="方正仿宋_GB2312" w:eastAsia="方正仿宋_GB2312" w:cs="方正仿宋_GB2312"/>
                <w:color w:val="000000"/>
                <w:sz w:val="22"/>
                <w:szCs w:val="22"/>
                <w:highlight w:val="none"/>
                <w:lang w:val="en-US" w:eastAsia="zh-CN" w:bidi="zh-CN"/>
              </w:rPr>
              <w:t xml:space="preserve">后滚轮进入宽度（mm）</w:t>
            </w:r>
            <w:r>
              <w:rPr>
                <w:rFonts w:hint="eastAsia" w:ascii="方正仿宋_GB2312" w:hAnsi="方正仿宋_GB2312" w:eastAsia="方正仿宋_GB2312" w:cs="方正仿宋_GB2312"/>
                <w:color w:val="000000"/>
                <w:sz w:val="22"/>
                <w:szCs w:val="22"/>
                <w:highlight w:val="none"/>
                <w:lang w:val="en-US" w:eastAsia="zh-CN" w:bidi="zh-CN"/>
              </w:rPr>
            </w:r>
            <w:r/>
          </w:p>
        </w:tc>
        <w:tc>
          <w:tcPr>
            <w:tcW w:w="2234"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1070</w:t>
            </w:r>
            <w:r>
              <w:rPr>
                <w:rFonts w:hint="eastAsia" w:ascii="方正仿宋_GB2312" w:hAnsi="方正仿宋_GB2312" w:eastAsia="方正仿宋_GB2312" w:cs="方正仿宋_GB2312"/>
                <w:color w:val="000000"/>
                <w:sz w:val="24"/>
                <w:szCs w:val="20"/>
                <w:highlight w:val="none"/>
                <w:lang w:val="en-US" w:eastAsia="zh-CN"/>
              </w:rPr>
            </w:r>
            <w:r/>
          </w:p>
        </w:tc>
      </w:tr>
      <w:tr>
        <w:trPr>
          <w:trHeight w:val="501"/>
        </w:trPr>
        <w:tc>
          <w:tcPr>
            <w:tcW w:w="2765" w:type="dxa"/>
            <w:vAlign w:val="center"/>
            <w:textDirection w:val="lrTb"/>
            <w:noWrap w:val="false"/>
          </w:tcPr>
          <w:p>
            <w:pPr>
              <w:pStyle w:val="682"/>
              <w:jc w:val="center"/>
              <w:keepLines w:val="0"/>
              <w:keepNext w:val="0"/>
              <w:widowControl/>
              <w:rPr>
                <w:rFonts w:hint="eastAsia" w:ascii="方正仿宋_GB2312" w:hAnsi="方正仿宋_GB2312" w:eastAsia="方正仿宋_GB2312" w:cs="方正仿宋_GB2312"/>
                <w:color w:val="000000"/>
                <w:sz w:val="22"/>
                <w:szCs w:val="22"/>
                <w:highlight w:val="none"/>
                <w:lang w:val="en-US" w:eastAsia="zh-CN" w:bidi="zh-CN"/>
              </w:rPr>
              <w:suppressLineNumbers w:val="0"/>
            </w:pPr>
            <w:r>
              <w:rPr>
                <w:rFonts w:hint="eastAsia" w:ascii="方正仿宋_GB2312" w:hAnsi="方正仿宋_GB2312" w:eastAsia="方正仿宋_GB2312" w:cs="方正仿宋_GB2312"/>
                <w:color w:val="000000"/>
                <w:sz w:val="22"/>
                <w:szCs w:val="22"/>
                <w:highlight w:val="none"/>
                <w:lang w:val="en-US" w:eastAsia="zh-CN" w:bidi="zh-CN"/>
              </w:rPr>
              <w:t xml:space="preserve">导入高度（mm）</w:t>
            </w:r>
            <w:r>
              <w:rPr>
                <w:rFonts w:hint="eastAsia" w:ascii="方正仿宋_GB2312" w:hAnsi="方正仿宋_GB2312" w:eastAsia="方正仿宋_GB2312" w:cs="方正仿宋_GB2312"/>
                <w:color w:val="000000"/>
                <w:sz w:val="22"/>
                <w:szCs w:val="22"/>
                <w:highlight w:val="none"/>
                <w:lang w:val="en-US" w:eastAsia="zh-CN" w:bidi="zh-CN"/>
              </w:rPr>
            </w:r>
            <w:r/>
          </w:p>
        </w:tc>
        <w:tc>
          <w:tcPr>
            <w:tcW w:w="2234"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sz w:val="22"/>
                <w:szCs w:val="22"/>
                <w:highlight w:val="none"/>
                <w:lang w:val="en-US" w:eastAsia="zh-CN" w:bidi="zh-CN"/>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120</w:t>
            </w:r>
            <w:r>
              <w:rPr>
                <w:rFonts w:hint="eastAsia" w:ascii="方正仿宋_GB2312" w:hAnsi="方正仿宋_GB2312" w:eastAsia="方正仿宋_GB2312" w:cs="方正仿宋_GB2312"/>
                <w:color w:val="000000"/>
                <w:sz w:val="22"/>
                <w:szCs w:val="22"/>
                <w:highlight w:val="none"/>
                <w:lang w:val="en-US" w:eastAsia="zh-CN" w:bidi="zh-CN"/>
              </w:rPr>
            </w:r>
            <w:r/>
          </w:p>
        </w:tc>
      </w:tr>
      <w:tr>
        <w:trPr>
          <w:trHeight w:val="501"/>
        </w:trPr>
        <w:tc>
          <w:tcPr>
            <w:tcW w:w="2765" w:type="dxa"/>
            <w:vAlign w:val="center"/>
            <w:textDirection w:val="lrTb"/>
            <w:noWrap w:val="false"/>
          </w:tcPr>
          <w:p>
            <w:pPr>
              <w:pStyle w:val="809"/>
              <w:jc w:val="center"/>
              <w:spacing w:before="24" w:after="0" w:line="360" w:lineRule="auto"/>
              <w:rPr>
                <w:rFonts w:hint="eastAsia" w:ascii="方正仿宋_GB2312" w:hAnsi="方正仿宋_GB2312" w:eastAsia="方正仿宋_GB2312" w:cs="方正仿宋_GB2312"/>
                <w:color w:val="000000"/>
                <w:highlight w:val="none"/>
                <w:lang w:val="en-US" w:eastAsia="zh-CN"/>
              </w:rPr>
            </w:pPr>
            <w:r>
              <w:rPr>
                <w:rFonts w:hint="eastAsia" w:ascii="方正仿宋_GB2312" w:hAnsi="方正仿宋_GB2312" w:eastAsia="方正仿宋_GB2312" w:cs="方正仿宋_GB2312"/>
                <w:color w:val="000000"/>
                <w:highlight w:val="none"/>
                <w:lang w:val="en-US" w:eastAsia="zh-CN"/>
              </w:rPr>
              <w:t xml:space="preserve">上厢时间（s）</w:t>
            </w:r>
            <w:r>
              <w:rPr>
                <w:rFonts w:hint="eastAsia" w:ascii="方正仿宋_GB2312" w:hAnsi="方正仿宋_GB2312" w:eastAsia="方正仿宋_GB2312" w:cs="方正仿宋_GB2312"/>
                <w:color w:val="000000"/>
                <w:highlight w:val="none"/>
                <w:lang w:val="en-US" w:eastAsia="zh-CN"/>
              </w:rPr>
            </w:r>
            <w:r/>
          </w:p>
        </w:tc>
        <w:tc>
          <w:tcPr>
            <w:tcW w:w="2234" w:type="dxa"/>
            <w:vAlign w:val="center"/>
            <w:textDirection w:val="lrTb"/>
            <w:noWrap w:val="false"/>
          </w:tcPr>
          <w:p>
            <w:pPr>
              <w:pStyle w:val="682"/>
              <w:ind w:left="119"/>
              <w:jc w:val="center"/>
              <w:spacing w:before="37" w:after="0" w:line="360" w:lineRule="auto"/>
              <w:rPr>
                <w:rFonts w:hint="eastAsia" w:ascii="方正仿宋_GB2312" w:hAnsi="方正仿宋_GB2312" w:eastAsia="方正仿宋_GB2312" w:cs="方正仿宋_GB2312"/>
                <w:color w:val="000000"/>
                <w:highlight w:val="none"/>
                <w:lang w:val="en-US" w:eastAsia="zh-CN"/>
              </w:rPr>
            </w:pPr>
            <w:r>
              <w:rPr>
                <w:rFonts w:hint="eastAsia" w:ascii="方正仿宋_GB2312" w:hAnsi="方正仿宋_GB2312" w:eastAsia="方正仿宋_GB2312" w:cs="方正仿宋_GB2312"/>
                <w:color w:val="000000"/>
                <w:sz w:val="24"/>
                <w:szCs w:val="20"/>
                <w:highlight w:val="none"/>
                <w:lang w:val="en-US" w:eastAsia="zh-CN"/>
              </w:rPr>
              <w:t xml:space="preserve">≤60</w:t>
            </w:r>
            <w:r>
              <w:rPr>
                <w:rFonts w:hint="eastAsia" w:ascii="方正仿宋_GB2312" w:hAnsi="方正仿宋_GB2312" w:eastAsia="方正仿宋_GB2312" w:cs="方正仿宋_GB2312"/>
                <w:color w:val="000000"/>
                <w:highlight w:val="none"/>
                <w:lang w:val="en-US" w:eastAsia="zh-CN"/>
              </w:rPr>
            </w:r>
            <w:r/>
          </w:p>
        </w:tc>
      </w:tr>
      <w:tr>
        <w:trPr>
          <w:trHeight w:val="501"/>
        </w:trPr>
        <w:tc>
          <w:tcPr>
            <w:tcW w:w="2765" w:type="dxa"/>
            <w:vAlign w:val="center"/>
            <w:textDirection w:val="lrTb"/>
            <w:noWrap w:val="false"/>
          </w:tcPr>
          <w:p>
            <w:pPr>
              <w:pStyle w:val="809"/>
              <w:jc w:val="center"/>
              <w:spacing w:before="24" w:after="0" w:line="360" w:lineRule="auto"/>
              <w:rPr>
                <w:rFonts w:hint="eastAsia" w:ascii="方正仿宋_GB2312" w:hAnsi="方正仿宋_GB2312" w:eastAsia="方正仿宋_GB2312" w:cs="方正仿宋_GB2312"/>
                <w:color w:val="000000"/>
                <w:highlight w:val="none"/>
                <w:lang w:val="en-US" w:eastAsia="zh-CN"/>
              </w:rPr>
            </w:pPr>
            <w:r>
              <w:rPr>
                <w:rFonts w:hint="eastAsia" w:ascii="方正仿宋_GB2312" w:hAnsi="方正仿宋_GB2312" w:eastAsia="方正仿宋_GB2312" w:cs="方正仿宋_GB2312"/>
                <w:color w:val="000000"/>
                <w:highlight w:val="none"/>
                <w:lang w:val="en-US" w:eastAsia="zh-CN"/>
              </w:rPr>
              <w:t xml:space="preserve">卸厢时间（s）</w:t>
            </w:r>
            <w:r>
              <w:rPr>
                <w:rFonts w:hint="eastAsia" w:ascii="方正仿宋_GB2312" w:hAnsi="方正仿宋_GB2312" w:eastAsia="方正仿宋_GB2312" w:cs="方正仿宋_GB2312"/>
                <w:color w:val="000000"/>
                <w:highlight w:val="none"/>
                <w:lang w:val="en-US" w:eastAsia="zh-CN"/>
              </w:rPr>
            </w:r>
            <w:r/>
          </w:p>
        </w:tc>
        <w:tc>
          <w:tcPr>
            <w:tcW w:w="2234" w:type="dxa"/>
            <w:vAlign w:val="center"/>
            <w:textDirection w:val="lrTb"/>
            <w:noWrap w:val="false"/>
          </w:tcPr>
          <w:p>
            <w:pPr>
              <w:pStyle w:val="809"/>
              <w:jc w:val="center"/>
              <w:spacing w:before="24" w:after="0" w:line="360" w:lineRule="auto"/>
              <w:rPr>
                <w:rFonts w:hint="eastAsia" w:ascii="方正仿宋_GB2312" w:hAnsi="方正仿宋_GB2312" w:eastAsia="方正仿宋_GB2312" w:cs="方正仿宋_GB2312"/>
                <w:color w:val="000000"/>
                <w:highlight w:val="none"/>
                <w:lang w:val="en-US" w:eastAsia="zh-CN"/>
              </w:rPr>
            </w:pPr>
            <w:r>
              <w:rPr>
                <w:rFonts w:hint="eastAsia" w:ascii="方正仿宋_GB2312" w:hAnsi="方正仿宋_GB2312" w:eastAsia="方正仿宋_GB2312" w:cs="方正仿宋_GB2312"/>
                <w:color w:val="000000"/>
                <w:sz w:val="24"/>
                <w:szCs w:val="20"/>
                <w:highlight w:val="none"/>
                <w:lang w:val="en-US" w:eastAsia="zh-CN"/>
              </w:rPr>
              <w:t xml:space="preserve">≤60</w:t>
            </w:r>
            <w:r>
              <w:rPr>
                <w:rFonts w:hint="eastAsia" w:ascii="方正仿宋_GB2312" w:hAnsi="方正仿宋_GB2312" w:eastAsia="方正仿宋_GB2312" w:cs="方正仿宋_GB2312"/>
                <w:color w:val="000000"/>
                <w:highlight w:val="none"/>
                <w:lang w:val="en-US" w:eastAsia="zh-CN"/>
              </w:rPr>
            </w:r>
            <w:r/>
          </w:p>
        </w:tc>
      </w:tr>
      <w:tr>
        <w:trPr>
          <w:trHeight w:val="501"/>
        </w:trPr>
        <w:tc>
          <w:tcPr>
            <w:tcW w:w="2765" w:type="dxa"/>
            <w:vAlign w:val="center"/>
            <w:textDirection w:val="lrTb"/>
            <w:noWrap w:val="false"/>
          </w:tcPr>
          <w:p>
            <w:pPr>
              <w:pStyle w:val="809"/>
              <w:jc w:val="center"/>
              <w:spacing w:before="24" w:after="0" w:line="360" w:lineRule="auto"/>
              <w:rPr>
                <w:rFonts w:hint="eastAsia" w:ascii="方正仿宋_GB2312" w:hAnsi="方正仿宋_GB2312" w:eastAsia="方正仿宋_GB2312" w:cs="方正仿宋_GB2312"/>
                <w:color w:val="000000"/>
                <w:highlight w:val="none"/>
                <w:lang w:val="en-US" w:eastAsia="zh-CN"/>
              </w:rPr>
            </w:pPr>
            <w:r>
              <w:rPr>
                <w:rFonts w:hint="eastAsia" w:ascii="方正仿宋_GB2312" w:hAnsi="方正仿宋_GB2312" w:eastAsia="方正仿宋_GB2312" w:cs="方正仿宋_GB2312"/>
                <w:color w:val="000000"/>
                <w:highlight w:val="none"/>
                <w:lang w:val="en-US" w:eastAsia="zh-CN"/>
              </w:rPr>
              <w:t xml:space="preserve">倾卸角（°）</w:t>
            </w:r>
            <w:r>
              <w:rPr>
                <w:rFonts w:hint="eastAsia" w:ascii="方正仿宋_GB2312" w:hAnsi="方正仿宋_GB2312" w:eastAsia="方正仿宋_GB2312" w:cs="方正仿宋_GB2312"/>
                <w:color w:val="000000"/>
                <w:highlight w:val="none"/>
                <w:lang w:val="en-US" w:eastAsia="zh-CN"/>
              </w:rPr>
            </w:r>
            <w:r/>
          </w:p>
        </w:tc>
        <w:tc>
          <w:tcPr>
            <w:tcW w:w="2234" w:type="dxa"/>
            <w:vAlign w:val="center"/>
            <w:textDirection w:val="lrTb"/>
            <w:noWrap w:val="false"/>
          </w:tcPr>
          <w:p>
            <w:pPr>
              <w:pStyle w:val="809"/>
              <w:jc w:val="center"/>
              <w:spacing w:before="24" w:after="0" w:line="360" w:lineRule="auto"/>
              <w:rPr>
                <w:rFonts w:hint="eastAsia" w:ascii="方正仿宋_GB2312" w:hAnsi="方正仿宋_GB2312" w:eastAsia="方正仿宋_GB2312" w:cs="方正仿宋_GB2312"/>
                <w:color w:val="000000"/>
                <w:highlight w:val="none"/>
                <w:lang w:val="en-US" w:eastAsia="zh-CN"/>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50</w:t>
            </w:r>
            <w:r>
              <w:rPr>
                <w:rFonts w:hint="eastAsia" w:ascii="方正仿宋_GB2312" w:hAnsi="方正仿宋_GB2312" w:eastAsia="方正仿宋_GB2312" w:cs="方正仿宋_GB2312"/>
                <w:color w:val="000000"/>
                <w:highlight w:val="none"/>
                <w:lang w:val="en-US" w:eastAsia="zh-CN"/>
              </w:rPr>
            </w:r>
            <w:r/>
          </w:p>
        </w:tc>
      </w:tr>
      <w:tr>
        <w:trPr>
          <w:trHeight w:val="501"/>
        </w:trPr>
        <w:tc>
          <w:tcPr>
            <w:tcW w:w="2765" w:type="dxa"/>
            <w:vAlign w:val="center"/>
            <w:textDirection w:val="lrTb"/>
            <w:noWrap w:val="false"/>
          </w:tcPr>
          <w:p>
            <w:pPr>
              <w:pStyle w:val="809"/>
              <w:jc w:val="center"/>
              <w:spacing w:before="24" w:after="0" w:line="360" w:lineRule="auto"/>
              <w:rPr>
                <w:rFonts w:hint="eastAsia" w:ascii="方正仿宋_GB2312" w:hAnsi="方正仿宋_GB2312" w:eastAsia="方正仿宋_GB2312" w:cs="方正仿宋_GB2312"/>
                <w:color w:val="000000"/>
                <w:highlight w:val="none"/>
                <w:lang w:val="en-US" w:eastAsia="zh-CN"/>
              </w:rPr>
            </w:pPr>
            <w:r>
              <w:rPr>
                <w:rFonts w:hint="eastAsia" w:ascii="方正仿宋_GB2312" w:hAnsi="方正仿宋_GB2312" w:eastAsia="方正仿宋_GB2312" w:cs="方正仿宋_GB2312"/>
                <w:color w:val="000000"/>
                <w:highlight w:val="none"/>
                <w:lang w:val="en-US" w:eastAsia="zh-CN"/>
              </w:rPr>
              <w:t xml:space="preserve">滑移量（mm）</w:t>
            </w:r>
            <w:r>
              <w:rPr>
                <w:rFonts w:hint="eastAsia" w:ascii="方正仿宋_GB2312" w:hAnsi="方正仿宋_GB2312" w:eastAsia="方正仿宋_GB2312" w:cs="方正仿宋_GB2312"/>
                <w:color w:val="000000"/>
                <w:highlight w:val="none"/>
                <w:lang w:val="en-US" w:eastAsia="zh-CN"/>
              </w:rPr>
            </w:r>
            <w:r/>
          </w:p>
        </w:tc>
        <w:tc>
          <w:tcPr>
            <w:tcW w:w="2234" w:type="dxa"/>
            <w:vAlign w:val="center"/>
            <w:textDirection w:val="lrTb"/>
            <w:noWrap w:val="false"/>
          </w:tcPr>
          <w:p>
            <w:pPr>
              <w:pStyle w:val="809"/>
              <w:jc w:val="center"/>
              <w:spacing w:before="24" w:after="0" w:line="360" w:lineRule="auto"/>
              <w:rPr>
                <w:rFonts w:hint="eastAsia" w:ascii="方正仿宋_GB2312" w:hAnsi="方正仿宋_GB2312" w:eastAsia="方正仿宋_GB2312" w:cs="方正仿宋_GB2312"/>
                <w:color w:val="000000"/>
                <w:highlight w:val="none"/>
                <w:lang w:val="en-US" w:eastAsia="zh-CN"/>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900</w:t>
            </w:r>
            <w:r>
              <w:rPr>
                <w:rFonts w:hint="eastAsia" w:ascii="方正仿宋_GB2312" w:hAnsi="方正仿宋_GB2312" w:eastAsia="方正仿宋_GB2312" w:cs="方正仿宋_GB2312"/>
                <w:color w:val="000000"/>
                <w:highlight w:val="none"/>
                <w:lang w:val="en-US" w:eastAsia="zh-CN"/>
              </w:rPr>
            </w:r>
            <w:r/>
          </w:p>
        </w:tc>
      </w:tr>
      <w:tr>
        <w:trPr>
          <w:trHeight w:val="501"/>
        </w:trPr>
        <w:tc>
          <w:tcPr>
            <w:tcW w:w="2765" w:type="dxa"/>
            <w:vAlign w:val="center"/>
            <w:textDirection w:val="lrTb"/>
            <w:noWrap w:val="false"/>
          </w:tcPr>
          <w:p>
            <w:pPr>
              <w:pStyle w:val="809"/>
              <w:jc w:val="center"/>
              <w:spacing w:before="24" w:after="0" w:line="360" w:lineRule="auto"/>
              <w:rPr>
                <w:rFonts w:hint="eastAsia" w:ascii="方正仿宋_GB2312" w:hAnsi="方正仿宋_GB2312" w:eastAsia="方正仿宋_GB2312" w:cs="方正仿宋_GB2312"/>
                <w:color w:val="000000"/>
                <w:highlight w:val="none"/>
                <w:lang w:val="en-US" w:eastAsia="zh-CN"/>
              </w:rPr>
            </w:pPr>
            <w:r>
              <w:rPr>
                <w:rFonts w:hint="eastAsia" w:ascii="方正仿宋_GB2312" w:hAnsi="方正仿宋_GB2312" w:eastAsia="方正仿宋_GB2312" w:cs="方正仿宋_GB2312"/>
                <w:color w:val="000000"/>
                <w:highlight w:val="none"/>
                <w:lang w:val="en-US" w:eastAsia="zh-CN"/>
              </w:rPr>
              <w:t xml:space="preserve">液压系统最大压力（MPa）</w:t>
            </w:r>
            <w:r>
              <w:rPr>
                <w:rFonts w:hint="eastAsia" w:ascii="方正仿宋_GB2312" w:hAnsi="方正仿宋_GB2312" w:eastAsia="方正仿宋_GB2312" w:cs="方正仿宋_GB2312"/>
                <w:color w:val="000000"/>
                <w:highlight w:val="none"/>
                <w:lang w:val="en-US" w:eastAsia="zh-CN"/>
              </w:rPr>
            </w:r>
            <w:r/>
          </w:p>
        </w:tc>
        <w:tc>
          <w:tcPr>
            <w:tcW w:w="2234" w:type="dxa"/>
            <w:vAlign w:val="center"/>
            <w:textDirection w:val="lrTb"/>
            <w:noWrap w:val="false"/>
          </w:tcPr>
          <w:p>
            <w:pPr>
              <w:pStyle w:val="809"/>
              <w:jc w:val="center"/>
              <w:spacing w:before="24" w:after="0" w:line="360" w:lineRule="auto"/>
              <w:rPr>
                <w:rFonts w:hint="eastAsia" w:ascii="方正仿宋_GB2312" w:hAnsi="方正仿宋_GB2312" w:eastAsia="方正仿宋_GB2312" w:cs="方正仿宋_GB2312"/>
                <w:color w:val="000000"/>
                <w:highlight w:val="none"/>
                <w:lang w:val="en-US" w:eastAsia="zh-CN"/>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28</w:t>
            </w:r>
            <w:r>
              <w:rPr>
                <w:rFonts w:hint="eastAsia" w:ascii="方正仿宋_GB2312" w:hAnsi="方正仿宋_GB2312" w:eastAsia="方正仿宋_GB2312" w:cs="方正仿宋_GB2312"/>
                <w:color w:val="000000"/>
                <w:highlight w:val="none"/>
                <w:lang w:val="en-US" w:eastAsia="zh-CN"/>
              </w:rPr>
            </w:r>
            <w:r/>
          </w:p>
        </w:tc>
      </w:tr>
      <w:tr>
        <w:trPr>
          <w:trHeight w:val="501"/>
        </w:trPr>
        <w:tc>
          <w:tcPr>
            <w:tcW w:w="2765" w:type="dxa"/>
            <w:vAlign w:val="center"/>
            <w:textDirection w:val="lrTb"/>
            <w:noWrap w:val="false"/>
          </w:tcPr>
          <w:p>
            <w:pPr>
              <w:pStyle w:val="809"/>
              <w:jc w:val="center"/>
              <w:spacing w:before="24" w:after="0" w:line="360" w:lineRule="auto"/>
              <w:rPr>
                <w:rFonts w:hint="eastAsia" w:ascii="方正仿宋_GB2312" w:hAnsi="方正仿宋_GB2312" w:eastAsia="方正仿宋_GB2312" w:cs="方正仿宋_GB2312"/>
                <w:color w:val="000000"/>
                <w:highlight w:val="none"/>
                <w:lang w:val="en-US" w:eastAsia="zh-CN"/>
              </w:rPr>
            </w:pPr>
            <w:r>
              <w:rPr>
                <w:rFonts w:hint="eastAsia" w:ascii="方正仿宋_GB2312" w:hAnsi="方正仿宋_GB2312" w:eastAsia="方正仿宋_GB2312" w:cs="方正仿宋_GB2312"/>
                <w:color w:val="000000"/>
                <w:highlight w:val="none"/>
                <w:lang w:val="en-US" w:eastAsia="zh-CN"/>
              </w:rPr>
              <w:t xml:space="preserve">液压油泵排量（ml/r）</w:t>
            </w:r>
            <w:r>
              <w:rPr>
                <w:rFonts w:hint="eastAsia" w:ascii="方正仿宋_GB2312" w:hAnsi="方正仿宋_GB2312" w:eastAsia="方正仿宋_GB2312" w:cs="方正仿宋_GB2312"/>
                <w:color w:val="000000"/>
                <w:highlight w:val="none"/>
                <w:lang w:val="en-US" w:eastAsia="zh-CN"/>
              </w:rPr>
            </w:r>
            <w:r/>
          </w:p>
        </w:tc>
        <w:tc>
          <w:tcPr>
            <w:tcW w:w="2234" w:type="dxa"/>
            <w:vAlign w:val="center"/>
            <w:textDirection w:val="lrTb"/>
            <w:noWrap w:val="false"/>
          </w:tcPr>
          <w:p>
            <w:pPr>
              <w:pStyle w:val="809"/>
              <w:jc w:val="center"/>
              <w:spacing w:before="24" w:after="0" w:line="360" w:lineRule="auto"/>
              <w:rPr>
                <w:rFonts w:hint="eastAsia" w:ascii="方正仿宋_GB2312" w:hAnsi="方正仿宋_GB2312" w:eastAsia="方正仿宋_GB2312" w:cs="方正仿宋_GB2312"/>
                <w:color w:val="000000"/>
                <w:highlight w:val="none"/>
                <w:lang w:val="en-US" w:eastAsia="zh-CN"/>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80</w:t>
            </w:r>
            <w:r>
              <w:rPr>
                <w:rFonts w:hint="eastAsia" w:ascii="方正仿宋_GB2312" w:hAnsi="方正仿宋_GB2312" w:eastAsia="方正仿宋_GB2312" w:cs="方正仿宋_GB2312"/>
                <w:color w:val="000000"/>
                <w:highlight w:val="none"/>
                <w:lang w:val="en-US" w:eastAsia="zh-CN"/>
              </w:rPr>
            </w:r>
            <w:r/>
          </w:p>
        </w:tc>
      </w:tr>
      <w:tr>
        <w:trPr>
          <w:trHeight w:val="501"/>
        </w:trPr>
        <w:tc>
          <w:tcPr>
            <w:tcW w:w="2765" w:type="dxa"/>
            <w:vAlign w:val="center"/>
            <w:textDirection w:val="lrTb"/>
            <w:noWrap w:val="false"/>
          </w:tcPr>
          <w:p>
            <w:pPr>
              <w:pStyle w:val="809"/>
              <w:jc w:val="center"/>
              <w:spacing w:before="24" w:after="0" w:line="360" w:lineRule="auto"/>
              <w:rPr>
                <w:rFonts w:hint="eastAsia" w:ascii="方正仿宋_GB2312" w:hAnsi="方正仿宋_GB2312" w:eastAsia="方正仿宋_GB2312" w:cs="方正仿宋_GB2312"/>
                <w:color w:val="000000"/>
                <w:highlight w:val="none"/>
                <w:lang w:val="en-US" w:eastAsia="zh-CN"/>
              </w:rPr>
            </w:pPr>
            <w:r>
              <w:rPr>
                <w:rFonts w:hint="eastAsia" w:ascii="方正仿宋_GB2312" w:hAnsi="方正仿宋_GB2312" w:eastAsia="方正仿宋_GB2312" w:cs="方正仿宋_GB2312"/>
                <w:color w:val="000000"/>
                <w:highlight w:val="none"/>
                <w:lang w:val="en-US" w:eastAsia="zh-CN"/>
              </w:rPr>
              <w:t xml:space="preserve">液压油箱容积（L）</w:t>
            </w:r>
            <w:r>
              <w:rPr>
                <w:rFonts w:hint="eastAsia" w:ascii="方正仿宋_GB2312" w:hAnsi="方正仿宋_GB2312" w:eastAsia="方正仿宋_GB2312" w:cs="方正仿宋_GB2312"/>
                <w:color w:val="000000"/>
                <w:highlight w:val="none"/>
                <w:lang w:val="en-US" w:eastAsia="zh-CN"/>
              </w:rPr>
            </w:r>
            <w:r/>
          </w:p>
        </w:tc>
        <w:tc>
          <w:tcPr>
            <w:tcW w:w="2234" w:type="dxa"/>
            <w:vAlign w:val="center"/>
            <w:textDirection w:val="lrTb"/>
            <w:noWrap w:val="false"/>
          </w:tcPr>
          <w:p>
            <w:pPr>
              <w:pStyle w:val="809"/>
              <w:jc w:val="center"/>
              <w:spacing w:before="24" w:after="0" w:line="360" w:lineRule="auto"/>
              <w:rPr>
                <w:rFonts w:hint="eastAsia" w:ascii="方正仿宋_GB2312" w:hAnsi="方正仿宋_GB2312" w:eastAsia="方正仿宋_GB2312" w:cs="方正仿宋_GB2312"/>
                <w:color w:val="000000"/>
                <w:highlight w:val="none"/>
                <w:lang w:val="en-US" w:eastAsia="zh-CN"/>
              </w:rPr>
            </w:pPr>
            <w:r>
              <w:rPr>
                <w:rFonts w:hint="eastAsia" w:ascii="方正仿宋_GB2312" w:hAnsi="方正仿宋_GB2312" w:eastAsia="方正仿宋_GB2312" w:cs="方正仿宋_GB2312"/>
                <w:color w:val="000000"/>
                <w:sz w:val="24"/>
                <w:szCs w:val="20"/>
                <w:highlight w:val="none"/>
              </w:rPr>
              <w:t xml:space="preserve">≥</w:t>
            </w:r>
            <w:r>
              <w:rPr>
                <w:rFonts w:hint="eastAsia" w:ascii="方正仿宋_GB2312" w:hAnsi="方正仿宋_GB2312" w:eastAsia="方正仿宋_GB2312" w:cs="方正仿宋_GB2312"/>
                <w:color w:val="000000"/>
                <w:sz w:val="24"/>
                <w:szCs w:val="20"/>
                <w:highlight w:val="none"/>
                <w:lang w:val="en-US" w:eastAsia="zh-CN"/>
              </w:rPr>
              <w:t xml:space="preserve">100</w:t>
            </w:r>
            <w:r>
              <w:rPr>
                <w:rFonts w:hint="eastAsia" w:ascii="方正仿宋_GB2312" w:hAnsi="方正仿宋_GB2312" w:eastAsia="方正仿宋_GB2312" w:cs="方正仿宋_GB2312"/>
                <w:color w:val="000000"/>
                <w:highlight w:val="none"/>
                <w:lang w:val="en-US" w:eastAsia="zh-CN"/>
              </w:rPr>
            </w:r>
            <w:r/>
          </w:p>
        </w:tc>
      </w:tr>
    </w:tbl>
    <w:p>
      <w:pPr>
        <w:pStyle w:val="682"/>
        <w:numPr>
          <w:ilvl w:val="0"/>
          <w:numId w:val="0"/>
        </w:numPr>
        <w:ind w:left="0" w:firstLine="0"/>
        <w:spacing w:line="500" w:lineRule="exact"/>
        <w:rPr>
          <w:rFonts w:hint="eastAsia" w:ascii="方正仿宋_GB2312" w:hAnsi="方正仿宋_GB2312" w:eastAsia="方正仿宋_GB2312" w:cs="方正仿宋_GB2312"/>
          <w:color w:val="000000"/>
          <w:sz w:val="24"/>
          <w:szCs w:val="20"/>
          <w:highlight w:val="none"/>
          <w:lang w:val="en-US" w:eastAsia="zh-CN"/>
        </w:rPr>
      </w:pPr>
      <w:r>
        <w:rPr>
          <w:rFonts w:hint="eastAsia" w:ascii="方正仿宋_GB2312" w:hAnsi="方正仿宋_GB2312" w:eastAsia="方正仿宋_GB2312" w:cs="方正仿宋_GB2312"/>
          <w:color w:val="000000"/>
          <w:sz w:val="24"/>
          <w:szCs w:val="20"/>
          <w:highlight w:val="none"/>
          <w:lang w:val="en-US" w:eastAsia="zh-CN" w:bidi="ar-SA"/>
        </w:rPr>
        <w:t xml:space="preserve">（2）</w:t>
      </w:r>
      <w:r>
        <w:rPr>
          <w:rFonts w:hint="eastAsia" w:ascii="方正仿宋_GB2312" w:hAnsi="方正仿宋_GB2312" w:eastAsia="方正仿宋_GB2312" w:cs="方正仿宋_GB2312"/>
          <w:color w:val="000000"/>
          <w:sz w:val="24"/>
          <w:szCs w:val="20"/>
          <w:highlight w:val="none"/>
          <w:lang w:val="en-US" w:eastAsia="zh-CN"/>
        </w:rPr>
        <w:t xml:space="preserve">性能配置要求</w:t>
      </w:r>
      <w:r>
        <w:rPr>
          <w:rFonts w:hint="eastAsia" w:ascii="方正仿宋_GB2312" w:hAnsi="方正仿宋_GB2312" w:eastAsia="方正仿宋_GB2312" w:cs="方正仿宋_GB2312"/>
          <w:color w:val="000000"/>
          <w:sz w:val="24"/>
          <w:szCs w:val="20"/>
          <w:highlight w:val="none"/>
          <w:lang w:val="en-US" w:eastAsia="zh-CN"/>
        </w:rPr>
      </w:r>
      <w:r/>
    </w:p>
    <w:p>
      <w:pPr>
        <w:pStyle w:val="682"/>
        <w:ind w:firstLine="480"/>
        <w:jc w:val="left"/>
        <w:keepLines w:val="0"/>
        <w:keepNext w:val="0"/>
        <w:pageBreakBefore w:val="0"/>
        <w:spacing w:line="500" w:lineRule="exact"/>
        <w:widowControl/>
        <w:rPr>
          <w:rFonts w:hint="eastAsia" w:ascii="方正仿宋_GB2312" w:hAnsi="方正仿宋_GB2312" w:eastAsia="方正仿宋_GB2312" w:cs="方正仿宋_GB2312"/>
          <w:color w:val="000000"/>
          <w:sz w:val="24"/>
          <w:highlight w:val="none"/>
          <w:lang w:val="en-US" w:eastAsia="en-US"/>
        </w:rPr>
      </w:pPr>
      <w:r>
        <w:rPr>
          <w:rFonts w:hint="eastAsia" w:ascii="方正仿宋_GB2312" w:hAnsi="方正仿宋_GB2312" w:eastAsia="方正仿宋_GB2312" w:cs="方正仿宋_GB2312"/>
          <w:color w:val="000000"/>
          <w:sz w:val="24"/>
          <w:highlight w:val="none"/>
          <w:lang w:val="en-US" w:eastAsia="zh-CN"/>
        </w:rPr>
        <w:t xml:space="preserve">在举升臂内部设有调节结构，可直接通过内六角扳手对滑移臂进行左右调节。 </w:t>
      </w:r>
      <w:r>
        <w:rPr>
          <w:rFonts w:hint="eastAsia" w:ascii="方正仿宋_GB2312" w:hAnsi="方正仿宋_GB2312" w:eastAsia="方正仿宋_GB2312" w:cs="方正仿宋_GB2312"/>
          <w:color w:val="000000"/>
          <w:sz w:val="24"/>
          <w:highlight w:val="none"/>
          <w:lang w:val="en-US" w:eastAsia="en-US"/>
        </w:rPr>
      </w:r>
      <w:r/>
    </w:p>
    <w:p>
      <w:pPr>
        <w:pStyle w:val="682"/>
        <w:ind w:firstLine="480"/>
        <w:jc w:val="left"/>
        <w:keepLines w:val="0"/>
        <w:keepNext w:val="0"/>
        <w:pageBreakBefore w:val="0"/>
        <w:spacing w:line="500" w:lineRule="exact"/>
        <w:widowControl/>
        <w:rPr>
          <w:rFonts w:hint="eastAsia" w:ascii="方正仿宋_GB2312" w:hAnsi="方正仿宋_GB2312" w:eastAsia="方正仿宋_GB2312" w:cs="方正仿宋_GB2312"/>
          <w:color w:val="000000"/>
          <w:sz w:val="24"/>
          <w:highlight w:val="none"/>
          <w:lang w:val="en-US" w:eastAsia="zh-CN"/>
        </w:rPr>
      </w:pPr>
      <w:r>
        <w:rPr>
          <w:rFonts w:hint="eastAsia" w:ascii="方正仿宋_GB2312" w:hAnsi="方正仿宋_GB2312" w:eastAsia="方正仿宋_GB2312" w:cs="方正仿宋_GB2312"/>
          <w:color w:val="000000"/>
          <w:sz w:val="24"/>
          <w:highlight w:val="none"/>
          <w:lang w:val="en-US" w:eastAsia="zh-CN"/>
        </w:rPr>
        <w:t xml:space="preserve">无线遥控器+驾驶室操作面板双操作系统冗余设计，用户既可在驾驶室内操作，也可下车操作，提升可靠性、操控舒适性和安全性；</w:t>
      </w:r>
      <w:r>
        <w:rPr>
          <w:rFonts w:hint="eastAsia" w:ascii="方正仿宋_GB2312" w:hAnsi="方正仿宋_GB2312" w:eastAsia="方正仿宋_GB2312" w:cs="方正仿宋_GB2312"/>
          <w:color w:val="000000"/>
          <w:sz w:val="24"/>
          <w:highlight w:val="none"/>
          <w:lang w:val="en-US" w:eastAsia="zh-CN"/>
        </w:rPr>
      </w:r>
      <w:r/>
    </w:p>
    <w:p>
      <w:pPr>
        <w:pStyle w:val="682"/>
        <w:ind w:firstLine="480"/>
        <w:jc w:val="left"/>
        <w:keepLines w:val="0"/>
        <w:keepNext w:val="0"/>
        <w:pageBreakBefore w:val="0"/>
        <w:spacing w:line="500" w:lineRule="exact"/>
        <w:widowControl/>
        <w:rPr>
          <w:rFonts w:hint="eastAsia" w:ascii="方正仿宋_GB2312" w:hAnsi="方正仿宋_GB2312" w:eastAsia="方正仿宋_GB2312" w:cs="方正仿宋_GB2312"/>
          <w:color w:val="000000"/>
          <w:sz w:val="24"/>
          <w:highlight w:val="none"/>
          <w:lang w:val="en-US" w:eastAsia="zh-CN"/>
        </w:rPr>
      </w:pPr>
      <w:r>
        <w:rPr>
          <w:rFonts w:hint="eastAsia" w:ascii="方正仿宋_GB2312" w:hAnsi="方正仿宋_GB2312" w:eastAsia="方正仿宋_GB2312" w:cs="方正仿宋_GB2312"/>
          <w:color w:val="000000"/>
          <w:sz w:val="24"/>
          <w:highlight w:val="none"/>
          <w:lang w:val="en-US" w:eastAsia="zh-CN"/>
        </w:rPr>
        <w:t xml:space="preserve">整车标配车载控制器，采用面板式操作和无线操作双控制系统，在驾驶室内外均可完成上厢、卸厢及卸料作业；</w:t>
      </w:r>
      <w:r>
        <w:rPr>
          <w:rFonts w:hint="eastAsia" w:ascii="方正仿宋_GB2312" w:hAnsi="方正仿宋_GB2312" w:eastAsia="方正仿宋_GB2312" w:cs="方正仿宋_GB2312"/>
          <w:color w:val="000000"/>
          <w:sz w:val="24"/>
          <w:highlight w:val="none"/>
          <w:lang w:val="en-US" w:eastAsia="zh-CN"/>
        </w:rPr>
      </w:r>
      <w:r/>
    </w:p>
    <w:p>
      <w:pPr>
        <w:pStyle w:val="682"/>
        <w:ind w:firstLine="480"/>
        <w:jc w:val="left"/>
        <w:keepLines w:val="0"/>
        <w:keepNext w:val="0"/>
        <w:pageBreakBefore w:val="0"/>
        <w:spacing w:line="500" w:lineRule="exact"/>
        <w:widowControl/>
        <w:rPr>
          <w:rFonts w:hint="eastAsia" w:ascii="方正仿宋_GB2312" w:hAnsi="方正仿宋_GB2312" w:eastAsia="方正仿宋_GB2312" w:cs="方正仿宋_GB2312"/>
          <w:color w:val="000000"/>
          <w:sz w:val="24"/>
          <w:highlight w:val="none"/>
          <w:lang w:val="en-US" w:eastAsia="zh-CN"/>
        </w:rPr>
      </w:pPr>
      <w:r>
        <w:rPr>
          <w:rFonts w:hint="eastAsia" w:ascii="方正仿宋_GB2312" w:hAnsi="方正仿宋_GB2312" w:eastAsia="方正仿宋_GB2312" w:cs="方正仿宋_GB2312"/>
          <w:color w:val="000000"/>
          <w:sz w:val="24"/>
          <w:highlight w:val="none"/>
          <w:lang w:val="en-US" w:eastAsia="zh-CN"/>
        </w:rPr>
        <w:t xml:space="preserve">拉臂架采用高强板焊接，具有自重轻、结构紧凑、安全可靠的特点；</w:t>
      </w:r>
      <w:r>
        <w:rPr>
          <w:rFonts w:hint="eastAsia" w:ascii="方正仿宋_GB2312" w:hAnsi="方正仿宋_GB2312" w:eastAsia="方正仿宋_GB2312" w:cs="方正仿宋_GB2312"/>
          <w:color w:val="000000"/>
          <w:sz w:val="24"/>
          <w:highlight w:val="none"/>
          <w:lang w:val="en-US" w:eastAsia="zh-CN"/>
        </w:rPr>
      </w:r>
      <w:r/>
    </w:p>
    <w:p>
      <w:pPr>
        <w:pStyle w:val="682"/>
        <w:ind w:firstLine="480"/>
        <w:jc w:val="left"/>
        <w:keepLines w:val="0"/>
        <w:keepNext w:val="0"/>
        <w:pageBreakBefore w:val="0"/>
        <w:spacing w:line="500" w:lineRule="exact"/>
        <w:widowControl/>
        <w:rPr>
          <w:rFonts w:hint="eastAsia" w:ascii="方正仿宋_GB2312" w:hAnsi="方正仿宋_GB2312" w:eastAsia="方正仿宋_GB2312" w:cs="方正仿宋_GB2312"/>
          <w:color w:val="000000"/>
          <w:sz w:val="24"/>
          <w:highlight w:val="none"/>
          <w:lang w:val="en-US" w:eastAsia="zh-CN"/>
        </w:rPr>
      </w:pPr>
      <w:r>
        <w:rPr>
          <w:rFonts w:hint="eastAsia" w:ascii="方正仿宋_GB2312" w:hAnsi="方正仿宋_GB2312" w:eastAsia="方正仿宋_GB2312" w:cs="方正仿宋_GB2312"/>
          <w:color w:val="000000"/>
          <w:sz w:val="24"/>
          <w:highlight w:val="none"/>
          <w:lang w:val="en-US" w:eastAsia="zh-CN"/>
        </w:rPr>
        <w:t xml:space="preserve">主油缸采用平衡阀控制，防止因液压管路漏油导致的安全事故的发生；</w:t>
      </w:r>
      <w:r>
        <w:rPr>
          <w:rFonts w:hint="eastAsia" w:ascii="方正仿宋_GB2312" w:hAnsi="方正仿宋_GB2312" w:eastAsia="方正仿宋_GB2312" w:cs="方正仿宋_GB2312"/>
          <w:color w:val="000000"/>
          <w:sz w:val="24"/>
          <w:highlight w:val="none"/>
          <w:lang w:val="en-US" w:eastAsia="zh-CN"/>
        </w:rPr>
      </w:r>
      <w:r/>
    </w:p>
    <w:p>
      <w:pPr>
        <w:pStyle w:val="682"/>
        <w:ind w:firstLine="480"/>
        <w:jc w:val="left"/>
        <w:keepLines w:val="0"/>
        <w:keepNext w:val="0"/>
        <w:pageBreakBefore w:val="0"/>
        <w:spacing w:line="500" w:lineRule="exact"/>
        <w:widowControl/>
        <w:rPr>
          <w:rFonts w:hint="eastAsia" w:ascii="方正仿宋_GB2312" w:hAnsi="方正仿宋_GB2312" w:eastAsia="方正仿宋_GB2312" w:cs="方正仿宋_GB2312"/>
          <w:color w:val="000000"/>
          <w:sz w:val="24"/>
          <w:highlight w:val="none"/>
          <w:lang w:val="en-US" w:eastAsia="zh-CN"/>
        </w:rPr>
      </w:pPr>
      <w:r>
        <w:rPr>
          <w:rFonts w:hint="eastAsia" w:ascii="方正仿宋_GB2312" w:hAnsi="方正仿宋_GB2312" w:eastAsia="方正仿宋_GB2312" w:cs="方正仿宋_GB2312"/>
          <w:color w:val="000000"/>
          <w:sz w:val="24"/>
          <w:highlight w:val="none"/>
          <w:lang w:val="en-US" w:eastAsia="zh-CN"/>
        </w:rPr>
        <w:t xml:space="preserve">整车配远程动态油门功能，综合作业效率提升20％以上；</w:t>
      </w:r>
      <w:r>
        <w:rPr>
          <w:rFonts w:hint="eastAsia" w:ascii="方正仿宋_GB2312" w:hAnsi="方正仿宋_GB2312" w:eastAsia="方正仿宋_GB2312" w:cs="方正仿宋_GB2312"/>
          <w:color w:val="000000"/>
          <w:sz w:val="24"/>
          <w:highlight w:val="none"/>
          <w:lang w:val="en-US" w:eastAsia="zh-CN"/>
        </w:rPr>
      </w:r>
      <w:r/>
    </w:p>
    <w:p>
      <w:pPr>
        <w:pStyle w:val="682"/>
        <w:ind w:firstLine="480"/>
        <w:jc w:val="left"/>
        <w:keepLines w:val="0"/>
        <w:keepNext w:val="0"/>
        <w:pageBreakBefore w:val="0"/>
        <w:spacing w:line="500" w:lineRule="exact"/>
        <w:widowControl/>
        <w:rPr>
          <w:rFonts w:hint="eastAsia" w:ascii="方正仿宋_GB2312" w:hAnsi="方正仿宋_GB2312" w:eastAsia="方正仿宋_GB2312" w:cs="方正仿宋_GB2312"/>
          <w:color w:val="000000"/>
          <w:sz w:val="24"/>
          <w:highlight w:val="none"/>
          <w:lang w:val="en-US" w:eastAsia="zh-CN"/>
        </w:rPr>
      </w:pPr>
      <w:r>
        <w:rPr>
          <w:rFonts w:hint="eastAsia" w:ascii="方正仿宋_GB2312" w:hAnsi="方正仿宋_GB2312" w:eastAsia="方正仿宋_GB2312" w:cs="方正仿宋_GB2312"/>
          <w:color w:val="000000"/>
          <w:sz w:val="24"/>
          <w:highlight w:val="none"/>
          <w:lang w:val="en-US" w:eastAsia="zh-CN"/>
        </w:rPr>
        <w:t xml:space="preserve">配置声音警示装置，在拉臂上装作业时发出声音报警，提醒作业区域人员，确保人员安全。</w:t>
      </w:r>
      <w:r>
        <w:rPr>
          <w:rFonts w:hint="eastAsia" w:ascii="方正仿宋_GB2312" w:hAnsi="方正仿宋_GB2312" w:eastAsia="方正仿宋_GB2312" w:cs="方正仿宋_GB2312"/>
          <w:color w:val="000000"/>
          <w:sz w:val="24"/>
          <w:highlight w:val="none"/>
          <w:lang w:val="en-US" w:eastAsia="zh-CN"/>
        </w:rPr>
      </w:r>
      <w:r/>
    </w:p>
    <w:p>
      <w:pPr>
        <w:pStyle w:val="682"/>
        <w:ind w:firstLine="480"/>
        <w:jc w:val="left"/>
        <w:keepLines w:val="0"/>
        <w:keepNext w:val="0"/>
        <w:pageBreakBefore w:val="0"/>
        <w:spacing w:line="500" w:lineRule="exact"/>
        <w:widowControl/>
        <w:rPr>
          <w:rFonts w:hint="eastAsia" w:ascii="方正仿宋_GB2312" w:hAnsi="方正仿宋_GB2312" w:eastAsia="方正仿宋_GB2312" w:cs="方正仿宋_GB2312"/>
          <w:color w:val="000000"/>
          <w:sz w:val="24"/>
          <w:highlight w:val="none"/>
          <w:lang w:val="en-US" w:eastAsia="zh-CN"/>
        </w:rPr>
      </w:pPr>
      <w:r>
        <w:rPr>
          <w:rFonts w:hint="eastAsia" w:ascii="方正仿宋_GB2312" w:hAnsi="方正仿宋_GB2312" w:eastAsia="方正仿宋_GB2312" w:cs="方正仿宋_GB2312"/>
          <w:color w:val="000000"/>
          <w:sz w:val="24"/>
          <w:highlight w:val="none"/>
          <w:lang w:val="en-US" w:eastAsia="zh-CN"/>
        </w:rPr>
        <w:t xml:space="preserve">车辆需加装好控油宝（带GPS）和行车记录仪。</w:t>
      </w:r>
      <w:r>
        <w:rPr>
          <w:rFonts w:hint="eastAsia" w:ascii="方正仿宋_GB2312" w:hAnsi="方正仿宋_GB2312" w:eastAsia="方正仿宋_GB2312" w:cs="方正仿宋_GB2312"/>
          <w:color w:val="000000"/>
          <w:sz w:val="24"/>
          <w:highlight w:val="none"/>
          <w:lang w:val="en-US" w:eastAsia="zh-CN"/>
        </w:rPr>
      </w:r>
      <w:r/>
    </w:p>
    <w:p>
      <w:pPr>
        <w:pStyle w:val="682"/>
        <w:jc w:val="left"/>
        <w:keepLines w:val="0"/>
        <w:keepNext w:val="0"/>
        <w:pageBreakBefore w:val="0"/>
        <w:spacing w:line="500" w:lineRule="exact"/>
        <w:widowControl/>
        <w:rPr>
          <w:rFonts w:hint="eastAsia" w:ascii="方正仿宋_GB2312" w:hAnsi="方正仿宋_GB2312" w:eastAsia="方正仿宋_GB2312" w:cs="方正仿宋_GB2312"/>
          <w:bCs/>
          <w:color w:val="000000"/>
          <w:sz w:val="24"/>
          <w:highlight w:val="none"/>
          <w:lang w:val="en-US" w:eastAsia="zh-CN"/>
        </w:rPr>
      </w:pPr>
      <w:r>
        <w:rPr>
          <w:rFonts w:hint="eastAsia" w:ascii="方正仿宋_GB2312" w:hAnsi="方正仿宋_GB2312" w:eastAsia="方正仿宋_GB2312" w:cs="方正仿宋_GB2312"/>
          <w:bCs/>
          <w:color w:val="000000"/>
          <w:sz w:val="24"/>
          <w:highlight w:val="none"/>
          <w:lang w:val="en-US" w:eastAsia="zh-CN"/>
        </w:rPr>
        <w:t xml:space="preserve">（3）服务方案要求</w:t>
      </w:r>
      <w:r>
        <w:rPr>
          <w:rFonts w:hint="eastAsia" w:ascii="方正仿宋_GB2312" w:hAnsi="方正仿宋_GB2312" w:eastAsia="方正仿宋_GB2312" w:cs="方正仿宋_GB2312"/>
          <w:bCs/>
          <w:color w:val="000000"/>
          <w:sz w:val="24"/>
          <w:highlight w:val="none"/>
          <w:lang w:val="en-US" w:eastAsia="zh-CN"/>
        </w:rPr>
      </w:r>
      <w:r/>
    </w:p>
    <w:p>
      <w:pPr>
        <w:pStyle w:val="682"/>
        <w:ind w:firstLine="480"/>
        <w:jc w:val="left"/>
        <w:keepLines w:val="0"/>
        <w:keepNext w:val="0"/>
        <w:pageBreakBefore w:val="0"/>
        <w:spacing w:line="500" w:lineRule="exact"/>
        <w:widowControl/>
        <w:rPr>
          <w:rFonts w:hint="eastAsia" w:ascii="方正仿宋_GB2312" w:hAnsi="方正仿宋_GB2312" w:eastAsia="方正仿宋_GB2312" w:cs="方正仿宋_GB2312"/>
          <w:bCs/>
          <w:color w:val="000000"/>
          <w:sz w:val="24"/>
          <w:highlight w:val="none"/>
          <w:lang w:val="en-US" w:eastAsia="zh-CN"/>
        </w:rPr>
      </w:pPr>
      <w:r>
        <w:rPr>
          <w:rFonts w:hint="eastAsia" w:ascii="方正仿宋_GB2312" w:hAnsi="方正仿宋_GB2312" w:eastAsia="方正仿宋_GB2312" w:cs="方正仿宋_GB2312"/>
          <w:bCs/>
          <w:color w:val="000000"/>
          <w:sz w:val="24"/>
          <w:highlight w:val="none"/>
          <w:lang w:val="en-US" w:eastAsia="zh-CN"/>
        </w:rPr>
        <w:t xml:space="preserve">投标人针对本标包实际需求编制详细的</w:t>
      </w:r>
      <w:r>
        <w:rPr>
          <w:rFonts w:hint="eastAsia" w:ascii="方正仿宋_GB2312" w:hAnsi="方正仿宋_GB2312" w:eastAsia="方正仿宋_GB2312" w:cs="方正仿宋_GB2312"/>
          <w:bCs/>
          <w:color w:val="000000"/>
          <w:sz w:val="24"/>
          <w:highlight w:val="none"/>
          <w:lang w:eastAsia="en-US"/>
        </w:rPr>
        <w:t xml:space="preserve">供货进度计划</w:t>
      </w:r>
      <w:r>
        <w:rPr>
          <w:rFonts w:hint="eastAsia" w:ascii="方正仿宋_GB2312" w:hAnsi="方正仿宋_GB2312" w:eastAsia="方正仿宋_GB2312" w:cs="方正仿宋_GB2312"/>
          <w:bCs/>
          <w:color w:val="000000"/>
          <w:sz w:val="24"/>
          <w:highlight w:val="none"/>
          <w:lang w:eastAsia="zh-CN"/>
        </w:rPr>
        <w:t xml:space="preserve">、</w:t>
      </w:r>
      <w:r>
        <w:rPr>
          <w:rFonts w:hint="eastAsia" w:ascii="方正仿宋_GB2312" w:hAnsi="方正仿宋_GB2312" w:eastAsia="方正仿宋_GB2312" w:cs="方正仿宋_GB2312"/>
          <w:bCs/>
          <w:color w:val="000000"/>
          <w:sz w:val="24"/>
          <w:highlight w:val="none"/>
          <w:lang w:val="en-US" w:eastAsia="zh-CN"/>
        </w:rPr>
        <w:t xml:space="preserve">质量控制方案、安装调试方案、培训方案、质保与售后服务承诺及应急保障方案。</w:t>
      </w:r>
      <w:r>
        <w:rPr>
          <w:rFonts w:hint="eastAsia" w:ascii="方正仿宋_GB2312" w:hAnsi="方正仿宋_GB2312" w:eastAsia="方正仿宋_GB2312" w:cs="方正仿宋_GB2312"/>
          <w:bCs/>
          <w:color w:val="000000"/>
          <w:sz w:val="24"/>
          <w:highlight w:val="none"/>
          <w:lang w:val="en-US" w:eastAsia="zh-CN"/>
        </w:rPr>
      </w:r>
      <w:r/>
    </w:p>
    <w:p>
      <w:pPr>
        <w:pStyle w:val="682"/>
        <w:ind w:firstLine="560"/>
        <w:spacing w:line="0" w:lineRule="atLeast"/>
        <w:rPr>
          <w:rFonts w:hint="eastAsia" w:ascii="方正仿宋_GB2312" w:hAnsi="方正仿宋_GB2312" w:eastAsia="方正仿宋_GB2312" w:cs="方正仿宋_GB2312"/>
          <w:b/>
          <w:bCs/>
          <w:color w:val="000000"/>
          <w:sz w:val="28"/>
          <w:szCs w:val="28"/>
          <w:highlight w:val="none"/>
          <w:lang w:val="en-US" w:eastAsia="zh-CN" w:bidi="ar-SA"/>
        </w:rPr>
      </w:pPr>
      <w:r>
        <w:rPr>
          <w:rFonts w:hint="eastAsia" w:ascii="方正仿宋_GB2312" w:hAnsi="方正仿宋_GB2312" w:eastAsia="方正仿宋_GB2312" w:cs="方正仿宋_GB2312"/>
          <w:b/>
          <w:bCs/>
          <w:color w:val="000000"/>
          <w:sz w:val="28"/>
          <w:szCs w:val="28"/>
          <w:highlight w:val="none"/>
          <w:lang w:val="en-US" w:eastAsia="zh-CN" w:bidi="ar-SA"/>
        </w:rPr>
        <w:t xml:space="preserve">3.3 其他要求</w:t>
      </w:r>
      <w:r>
        <w:rPr>
          <w:rFonts w:hint="eastAsia" w:ascii="方正仿宋_GB2312" w:hAnsi="方正仿宋_GB2312" w:eastAsia="方正仿宋_GB2312" w:cs="方正仿宋_GB2312"/>
          <w:b/>
          <w:bCs/>
          <w:color w:val="000000"/>
          <w:sz w:val="28"/>
          <w:szCs w:val="28"/>
          <w:highlight w:val="none"/>
          <w:lang w:val="en-US" w:eastAsia="zh-CN" w:bidi="ar-SA"/>
        </w:rPr>
      </w:r>
      <w:r/>
    </w:p>
    <w:p>
      <w:pPr>
        <w:pStyle w:val="682"/>
        <w:ind w:firstLine="480"/>
        <w:rPr>
          <w:rFonts w:hint="eastAsia" w:ascii="方正仿宋_GB2312" w:hAnsi="方正仿宋_GB2312" w:eastAsia="方正仿宋_GB2312" w:cs="方正仿宋_GB2312"/>
          <w:color w:val="000000"/>
          <w:sz w:val="24"/>
          <w:szCs w:val="24"/>
          <w:lang w:val="en-US" w:eastAsia="zh-CN"/>
        </w:rPr>
      </w:pPr>
      <w:r>
        <w:rPr>
          <w:rFonts w:hint="eastAsia" w:ascii="方正仿宋_GB2312" w:hAnsi="方正仿宋_GB2312" w:eastAsia="方正仿宋_GB2312" w:cs="方正仿宋_GB2312"/>
          <w:bCs/>
          <w:color w:val="000000"/>
          <w:sz w:val="24"/>
          <w:szCs w:val="24"/>
          <w:lang w:val="en-US" w:eastAsia="zh-CN"/>
        </w:rPr>
        <w:t xml:space="preserve">1.</w:t>
      </w:r>
      <w:r>
        <w:rPr>
          <w:rFonts w:hint="eastAsia" w:ascii="方正仿宋_GB2312" w:hAnsi="方正仿宋_GB2312" w:eastAsia="方正仿宋_GB2312" w:cs="方正仿宋_GB2312"/>
          <w:color w:val="000000"/>
          <w:sz w:val="24"/>
          <w:szCs w:val="24"/>
          <w:lang w:val="en-US" w:eastAsia="zh-CN"/>
        </w:rPr>
        <w:t xml:space="preserve">投标人根据采购需求编制</w:t>
      </w:r>
      <w:r>
        <w:rPr>
          <w:rFonts w:hint="eastAsia" w:ascii="方正仿宋_GB2312" w:hAnsi="方正仿宋_GB2312" w:eastAsia="方正仿宋_GB2312" w:cs="方正仿宋_GB2312"/>
          <w:bCs/>
          <w:color w:val="000000"/>
          <w:sz w:val="24"/>
          <w:highlight w:val="none"/>
          <w:lang w:val="en-US" w:eastAsia="zh-CN"/>
        </w:rPr>
        <w:t xml:space="preserve">质量控制方案</w:t>
      </w:r>
      <w:r>
        <w:rPr>
          <w:rFonts w:hint="eastAsia" w:ascii="方正仿宋_GB2312" w:hAnsi="方正仿宋_GB2312" w:eastAsia="方正仿宋_GB2312" w:cs="方正仿宋_GB2312"/>
          <w:color w:val="000000"/>
          <w:sz w:val="24"/>
          <w:szCs w:val="24"/>
          <w:lang w:val="en-US" w:eastAsia="zh-CN"/>
        </w:rPr>
        <w:t xml:space="preserve">，包括但不限于，原材料与核心部件管控，底盘、高压水泵、扫盘、液压系统原厂正品保障方案，承诺随车提供合格证、使用手册、质保卡、工信部截图、CMA/CNAS 报告，且满足政府采购验收与上牌要求等内容。</w:t>
      </w:r>
      <w:r>
        <w:rPr>
          <w:rFonts w:hint="eastAsia" w:ascii="方正仿宋_GB2312" w:hAnsi="方正仿宋_GB2312" w:eastAsia="方正仿宋_GB2312" w:cs="方正仿宋_GB2312"/>
          <w:color w:val="000000"/>
          <w:sz w:val="24"/>
          <w:szCs w:val="24"/>
          <w:lang w:val="en-US" w:eastAsia="zh-CN"/>
        </w:rPr>
      </w:r>
      <w:r/>
    </w:p>
    <w:p>
      <w:pPr>
        <w:pStyle w:val="682"/>
        <w:numPr>
          <w:ilvl w:val="0"/>
          <w:numId w:val="0"/>
        </w:numPr>
        <w:ind w:firstLine="480"/>
        <w:jc w:val="left"/>
        <w:keepLines w:val="0"/>
        <w:keepNext w:val="0"/>
        <w:spacing w:line="360" w:lineRule="auto"/>
        <w:widowControl/>
        <w:rPr>
          <w:rFonts w:hint="eastAsia" w:ascii="方正仿宋_GB2312" w:hAnsi="方正仿宋_GB2312" w:eastAsia="方正仿宋_GB2312" w:cs="方正仿宋_GB2312"/>
          <w:bCs/>
          <w:color w:val="000000"/>
          <w:sz w:val="24"/>
          <w:highlight w:val="none"/>
          <w:lang w:val="en-US" w:eastAsia="zh-CN"/>
        </w:rPr>
        <w:suppressLineNumbers w:val="0"/>
      </w:pPr>
      <w:r>
        <w:rPr>
          <w:rFonts w:hint="eastAsia" w:ascii="方正仿宋_GB2312" w:hAnsi="方正仿宋_GB2312" w:eastAsia="方正仿宋_GB2312" w:cs="方正仿宋_GB2312"/>
          <w:color w:val="000000"/>
          <w:sz w:val="24"/>
          <w:szCs w:val="24"/>
          <w:lang w:val="en-US" w:eastAsia="zh-CN"/>
        </w:rPr>
        <w:t xml:space="preserve">2.投标人根据采购需求编制</w:t>
      </w:r>
      <w:r>
        <w:rPr>
          <w:rFonts w:hint="eastAsia" w:ascii="方正仿宋_GB2312" w:hAnsi="方正仿宋_GB2312" w:eastAsia="方正仿宋_GB2312" w:cs="方正仿宋_GB2312"/>
          <w:bCs/>
          <w:color w:val="000000"/>
          <w:sz w:val="24"/>
          <w:highlight w:val="none"/>
          <w:lang w:val="en-US" w:eastAsia="zh-CN"/>
        </w:rPr>
        <w:t xml:space="preserve">安装调试方案，</w:t>
      </w:r>
      <w:r>
        <w:rPr>
          <w:rFonts w:hint="eastAsia" w:ascii="方正仿宋_GB2312" w:hAnsi="方正仿宋_GB2312" w:eastAsia="方正仿宋_GB2312" w:cs="方正仿宋_GB2312"/>
          <w:color w:val="000000"/>
          <w:sz w:val="24"/>
          <w:szCs w:val="24"/>
          <w:lang w:val="en-US" w:eastAsia="zh-CN"/>
        </w:rPr>
        <w:t xml:space="preserve">包括但不限于液压系统、电控系统、清扫装置、喷淋系统、摄像头、GPS、行车记录仪全安装调试。洗扫车：作业噪音达标，水箱无渗漏，一键控制正常，避障有效；扫路车：除尘、卸料、防坠落、报警功能稳定，垃圾箱密封无泄漏等内容。</w:t>
      </w:r>
      <w:r>
        <w:rPr>
          <w:rFonts w:hint="eastAsia" w:ascii="方正仿宋_GB2312" w:hAnsi="方正仿宋_GB2312" w:eastAsia="方正仿宋_GB2312" w:cs="方正仿宋_GB2312"/>
          <w:bCs/>
          <w:color w:val="000000"/>
          <w:sz w:val="24"/>
          <w:highlight w:val="none"/>
          <w:lang w:val="en-US" w:eastAsia="zh-CN"/>
        </w:rPr>
      </w:r>
      <w:r/>
    </w:p>
    <w:p>
      <w:pPr>
        <w:pStyle w:val="682"/>
        <w:numPr>
          <w:ilvl w:val="0"/>
          <w:numId w:val="0"/>
        </w:numPr>
        <w:ind w:firstLine="480"/>
        <w:jc w:val="left"/>
        <w:keepLines w:val="0"/>
        <w:keepNext w:val="0"/>
        <w:spacing w:line="360" w:lineRule="auto"/>
        <w:widowControl/>
        <w:rPr>
          <w:rFonts w:hint="eastAsia" w:ascii="方正仿宋_GB2312" w:hAnsi="方正仿宋_GB2312" w:eastAsia="方正仿宋_GB2312" w:cs="方正仿宋_GB2312"/>
          <w:bCs/>
          <w:color w:val="000000"/>
          <w:sz w:val="24"/>
          <w:highlight w:val="none"/>
          <w:lang w:val="en-US" w:eastAsia="zh-CN"/>
        </w:rPr>
        <w:suppressLineNumbers w:val="0"/>
      </w:pPr>
      <w:r>
        <w:rPr>
          <w:rFonts w:hint="eastAsia" w:ascii="方正仿宋_GB2312" w:hAnsi="方正仿宋_GB2312" w:eastAsia="方正仿宋_GB2312" w:cs="方正仿宋_GB2312"/>
          <w:bCs/>
          <w:color w:val="000000"/>
          <w:sz w:val="24"/>
          <w:highlight w:val="none"/>
          <w:lang w:val="en-US" w:eastAsia="zh-CN"/>
        </w:rPr>
        <w:t xml:space="preserve">3.</w:t>
      </w:r>
      <w:r>
        <w:rPr>
          <w:rFonts w:hint="eastAsia" w:ascii="方正仿宋_GB2312" w:hAnsi="方正仿宋_GB2312" w:eastAsia="方正仿宋_GB2312" w:cs="方正仿宋_GB2312"/>
          <w:color w:val="000000"/>
          <w:sz w:val="24"/>
          <w:szCs w:val="24"/>
          <w:lang w:val="en-US" w:eastAsia="zh-CN"/>
        </w:rPr>
        <w:t xml:space="preserve">投标人根据采购需求编制培训方案，包括但不限于培训对象、培训课时、操作流程、日常保养、故障排查、安全规范、年检要点等内容。</w:t>
      </w:r>
      <w:r>
        <w:rPr>
          <w:rFonts w:hint="eastAsia" w:ascii="方正仿宋_GB2312" w:hAnsi="方正仿宋_GB2312" w:eastAsia="方正仿宋_GB2312" w:cs="方正仿宋_GB2312"/>
          <w:bCs/>
          <w:color w:val="000000"/>
          <w:sz w:val="24"/>
          <w:highlight w:val="none"/>
          <w:lang w:val="en-US" w:eastAsia="zh-CN"/>
        </w:rPr>
      </w:r>
      <w:r/>
    </w:p>
    <w:p>
      <w:pPr>
        <w:pStyle w:val="682"/>
        <w:numPr>
          <w:ilvl w:val="0"/>
          <w:numId w:val="0"/>
        </w:numPr>
        <w:ind w:firstLine="480"/>
        <w:jc w:val="left"/>
        <w:keepLines w:val="0"/>
        <w:keepNext w:val="0"/>
        <w:spacing w:line="360" w:lineRule="auto"/>
        <w:widowControl/>
        <w:rPr>
          <w:rFonts w:hint="eastAsia" w:ascii="方正仿宋_GB2312" w:hAnsi="方正仿宋_GB2312" w:eastAsia="方正仿宋_GB2312" w:cs="方正仿宋_GB2312"/>
          <w:b w:val="0"/>
          <w:bCs w:val="0"/>
          <w:color w:val="000000"/>
          <w:sz w:val="24"/>
          <w:szCs w:val="24"/>
          <w:highlight w:val="none"/>
          <w:lang w:val="en-US" w:eastAsia="zh-CN"/>
        </w:rPr>
        <w:suppressLineNumbers w:val="0"/>
      </w:pPr>
      <w:r>
        <w:rPr>
          <w:rFonts w:hint="eastAsia" w:ascii="方正仿宋_GB2312" w:hAnsi="方正仿宋_GB2312" w:eastAsia="方正仿宋_GB2312" w:cs="方正仿宋_GB2312"/>
          <w:b w:val="0"/>
          <w:bCs w:val="0"/>
          <w:color w:val="000000"/>
          <w:sz w:val="24"/>
          <w:szCs w:val="24"/>
          <w:highlight w:val="none"/>
          <w:lang w:val="en-US" w:eastAsia="zh-CN"/>
        </w:rPr>
        <w:t xml:space="preserve">4.</w:t>
      </w:r>
      <w:r>
        <w:rPr>
          <w:rFonts w:hint="eastAsia" w:ascii="方正仿宋_GB2312" w:hAnsi="方正仿宋_GB2312" w:eastAsia="方正仿宋_GB2312" w:cs="方正仿宋_GB2312"/>
          <w:color w:val="000000"/>
          <w:sz w:val="24"/>
          <w:szCs w:val="24"/>
          <w:lang w:val="en-US" w:eastAsia="zh-CN"/>
        </w:rPr>
        <w:t xml:space="preserve">投标人根据采购需求编制</w:t>
      </w:r>
      <w:r>
        <w:rPr>
          <w:rFonts w:hint="eastAsia" w:ascii="方正仿宋_GB2312" w:hAnsi="方正仿宋_GB2312" w:eastAsia="方正仿宋_GB2312" w:cs="方正仿宋_GB2312"/>
          <w:bCs/>
          <w:color w:val="000000"/>
          <w:sz w:val="24"/>
          <w:highlight w:val="none"/>
          <w:lang w:val="en-US" w:eastAsia="zh-CN"/>
        </w:rPr>
        <w:t xml:space="preserve">质保与售后服务承诺，</w:t>
      </w:r>
      <w:r>
        <w:rPr>
          <w:rFonts w:hint="eastAsia" w:ascii="方正仿宋_GB2312" w:hAnsi="方正仿宋_GB2312" w:eastAsia="方正仿宋_GB2312" w:cs="方正仿宋_GB2312"/>
          <w:color w:val="000000"/>
          <w:sz w:val="24"/>
          <w:szCs w:val="24"/>
          <w:lang w:val="en-US" w:eastAsia="zh-CN"/>
        </w:rPr>
        <w:t xml:space="preserve">包括但不限于</w:t>
      </w:r>
      <w:r>
        <w:rPr>
          <w:rFonts w:hint="eastAsia" w:ascii="方正仿宋_GB2312" w:hAnsi="方正仿宋_GB2312" w:eastAsia="方正仿宋_GB2312" w:cs="方正仿宋_GB2312"/>
          <w:color w:val="000000"/>
          <w:sz w:val="24"/>
          <w:szCs w:val="24"/>
          <w:highlight w:val="none"/>
          <w:lang w:val="en-US" w:eastAsia="zh-CN"/>
        </w:rPr>
        <w:t xml:space="preserve">报修响应时间、备品保障、</w:t>
      </w:r>
      <w:r>
        <w:rPr>
          <w:rFonts w:hint="eastAsia" w:ascii="方正仿宋_GB2312" w:hAnsi="方正仿宋_GB2312" w:eastAsia="方正仿宋_GB2312" w:cs="方正仿宋_GB2312"/>
          <w:color w:val="000000"/>
          <w:sz w:val="24"/>
          <w:szCs w:val="24"/>
          <w:lang w:val="en-US" w:eastAsia="zh-CN"/>
        </w:rPr>
        <w:t xml:space="preserve">定期巡检、备用车 / 备件</w:t>
      </w:r>
      <w:r>
        <w:rPr>
          <w:rFonts w:hint="eastAsia" w:ascii="方正仿宋_GB2312" w:hAnsi="方正仿宋_GB2312" w:eastAsia="方正仿宋_GB2312" w:cs="方正仿宋_GB2312"/>
          <w:color w:val="000000"/>
          <w:sz w:val="24"/>
          <w:szCs w:val="24"/>
          <w:highlight w:val="none"/>
          <w:lang w:val="en-US" w:eastAsia="zh-CN"/>
        </w:rPr>
        <w:t xml:space="preserve">等内容。</w:t>
      </w:r>
      <w:r>
        <w:rPr>
          <w:rFonts w:hint="eastAsia" w:ascii="方正仿宋_GB2312" w:hAnsi="方正仿宋_GB2312" w:eastAsia="方正仿宋_GB2312" w:cs="方正仿宋_GB2312"/>
          <w:b w:val="0"/>
          <w:bCs w:val="0"/>
          <w:color w:val="000000"/>
          <w:sz w:val="24"/>
          <w:szCs w:val="24"/>
          <w:highlight w:val="none"/>
          <w:lang w:val="en-US" w:eastAsia="zh-CN"/>
        </w:rPr>
      </w:r>
      <w:r/>
    </w:p>
    <w:p>
      <w:pPr>
        <w:pStyle w:val="682"/>
        <w:ind w:firstLine="480"/>
        <w:rPr>
          <w:rFonts w:hint="eastAsia" w:ascii="方正仿宋_GB2312" w:hAnsi="方正仿宋_GB2312" w:eastAsia="方正仿宋_GB2312" w:cs="方正仿宋_GB2312"/>
          <w:bCs/>
          <w:color w:val="000000"/>
          <w:sz w:val="24"/>
          <w:szCs w:val="24"/>
          <w:lang w:val="en-US" w:eastAsia="zh-CN"/>
        </w:rPr>
      </w:pPr>
      <w:r>
        <w:rPr>
          <w:rFonts w:hint="eastAsia" w:ascii="方正仿宋_GB2312" w:hAnsi="方正仿宋_GB2312" w:eastAsia="方正仿宋_GB2312" w:cs="方正仿宋_GB2312"/>
          <w:b w:val="0"/>
          <w:bCs w:val="0"/>
          <w:color w:val="000000"/>
          <w:sz w:val="24"/>
          <w:szCs w:val="24"/>
          <w:highlight w:val="none"/>
          <w:lang w:val="en-US" w:eastAsia="zh-CN"/>
        </w:rPr>
        <w:t xml:space="preserve">5.</w:t>
      </w:r>
      <w:r>
        <w:rPr>
          <w:rFonts w:hint="eastAsia" w:ascii="方正仿宋_GB2312" w:hAnsi="方正仿宋_GB2312" w:eastAsia="方正仿宋_GB2312" w:cs="方正仿宋_GB2312"/>
          <w:color w:val="000000"/>
          <w:sz w:val="24"/>
          <w:szCs w:val="24"/>
          <w:lang w:val="en-US" w:eastAsia="zh-CN"/>
        </w:rPr>
        <w:t xml:space="preserve">投标人根据采购需求编制</w:t>
      </w:r>
      <w:r>
        <w:rPr>
          <w:rFonts w:hint="eastAsia" w:ascii="方正仿宋_GB2312" w:hAnsi="方正仿宋_GB2312" w:eastAsia="方正仿宋_GB2312" w:cs="方正仿宋_GB2312"/>
          <w:bCs/>
          <w:color w:val="000000"/>
          <w:sz w:val="24"/>
          <w:highlight w:val="none"/>
          <w:lang w:val="en-US" w:eastAsia="zh-CN"/>
        </w:rPr>
        <w:t xml:space="preserve">应急保障方案，</w:t>
      </w:r>
      <w:r>
        <w:rPr>
          <w:rFonts w:hint="eastAsia" w:ascii="方正仿宋_GB2312" w:hAnsi="方正仿宋_GB2312" w:eastAsia="方正仿宋_GB2312" w:cs="方正仿宋_GB2312"/>
          <w:color w:val="000000"/>
          <w:sz w:val="24"/>
          <w:szCs w:val="24"/>
          <w:lang w:val="en-US" w:eastAsia="zh-CN"/>
        </w:rPr>
        <w:t xml:space="preserve">包括但不限于故障应急，天气 / 物流应急，恶劣天气预警等内容。</w:t>
      </w:r>
      <w:r>
        <w:rPr>
          <w:rFonts w:hint="eastAsia" w:ascii="方正仿宋_GB2312" w:hAnsi="方正仿宋_GB2312" w:eastAsia="方正仿宋_GB2312" w:cs="方正仿宋_GB2312"/>
          <w:bCs/>
          <w:color w:val="000000"/>
          <w:sz w:val="24"/>
          <w:szCs w:val="24"/>
          <w:lang w:val="en-US" w:eastAsia="zh-CN"/>
        </w:rPr>
      </w:r>
      <w:r/>
    </w:p>
    <w:p>
      <w:pPr>
        <w:pStyle w:val="745"/>
        <w:ind w:left="0" w:firstLine="480"/>
        <w:jc w:val="both"/>
        <w:keepLines w:val="0"/>
        <w:keepNext w:val="0"/>
        <w:spacing w:before="0" w:beforeAutospacing="0" w:after="0" w:afterAutospacing="0" w:line="360" w:lineRule="auto"/>
        <w:widowControl w:val="off"/>
        <w:rPr>
          <w:rFonts w:hint="eastAsia" w:ascii="方正仿宋_GB2312" w:hAnsi="方正仿宋_GB2312" w:eastAsia="方正仿宋_GB2312" w:cs="方正仿宋_GB2312"/>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方正仿宋_GB2312" w:hAnsi="方正仿宋_GB2312" w:eastAsia="方正仿宋_GB2312" w:cs="方正仿宋_GB2312"/>
          <w:bCs/>
          <w:color w:val="000000"/>
          <w:sz w:val="24"/>
          <w:szCs w:val="24"/>
          <w:lang w:val="en-US" w:eastAsia="zh-CN"/>
        </w:rPr>
        <w:t xml:space="preserve">6.</w:t>
      </w:r>
      <w:r>
        <w:rPr>
          <w:rFonts w:hint="eastAsia" w:ascii="方正仿宋_GB2312" w:hAnsi="方正仿宋_GB2312" w:eastAsia="方正仿宋_GB2312" w:cs="方正仿宋_GB2312"/>
          <w:color w:val="000000"/>
          <w:sz w:val="24"/>
          <w:szCs w:val="24"/>
          <w:highlight w:val="none"/>
          <w:lang w:val="en-US" w:eastAsia="zh-CN"/>
        </w:rPr>
        <w:t xml:space="preserve">投</w:t>
      </w:r>
      <w:r>
        <w:rPr>
          <w:rFonts w:hint="eastAsia" w:ascii="方正仿宋_GB2312" w:hAnsi="方正仿宋_GB2312" w:eastAsia="方正仿宋_GB2312" w:cs="方正仿宋_GB2312"/>
          <w:color w:val="000000"/>
          <w:sz w:val="24"/>
          <w:szCs w:val="24"/>
          <w:highlight w:val="none"/>
        </w:rPr>
        <w:t xml:space="preserve">标人应保证在本国因使用本项目涉及的车辆任何设备或车辆任何一部分而引起第三方提出的专利权、商标权或工业设计权侵权时的采购人无责任。并由</w:t>
      </w:r>
      <w:r>
        <w:rPr>
          <w:rFonts w:hint="eastAsia" w:ascii="方正仿宋_GB2312" w:hAnsi="方正仿宋_GB2312" w:eastAsia="方正仿宋_GB2312" w:cs="方正仿宋_GB2312"/>
          <w:color w:val="000000"/>
          <w:sz w:val="24"/>
          <w:szCs w:val="24"/>
          <w:highlight w:val="none"/>
          <w:lang w:val="en-US" w:eastAsia="zh-CN"/>
        </w:rPr>
        <w:t xml:space="preserve">投</w:t>
      </w:r>
      <w:r>
        <w:rPr>
          <w:rFonts w:hint="eastAsia" w:ascii="方正仿宋_GB2312" w:hAnsi="方正仿宋_GB2312" w:eastAsia="方正仿宋_GB2312" w:cs="方正仿宋_GB2312"/>
          <w:color w:val="000000"/>
          <w:sz w:val="24"/>
          <w:szCs w:val="24"/>
          <w:highlight w:val="none"/>
        </w:rPr>
        <w:t xml:space="preserve">标人承担由此产生起诉、行动、行政程序索赔、请求等的应对流程及责任以及采购人为此而产生的损失和损害、费用和支出（包括律师费）。</w:t>
      </w:r>
      <w:r>
        <w:rPr>
          <w:rFonts w:hint="eastAsia" w:ascii="方正仿宋_GB2312" w:hAnsi="方正仿宋_GB2312" w:eastAsia="方正仿宋_GB2312" w:cs="方正仿宋_GB2312"/>
          <w:color w:val="000000"/>
          <w:sz w:val="24"/>
          <w:szCs w:val="24"/>
          <w:highlight w:val="none"/>
          <w:lang w:val="en-US" w:eastAsia="zh-CN"/>
        </w:rPr>
      </w:r>
      <w:r/>
    </w:p>
    <w:p>
      <w:pPr>
        <w:pStyle w:val="745"/>
        <w:ind w:left="0" w:firstLine="480"/>
        <w:jc w:val="both"/>
        <w:keepLines w:val="0"/>
        <w:keepNext w:val="0"/>
        <w:spacing w:before="0" w:beforeAutospacing="0" w:after="0" w:afterAutospacing="0" w:line="360" w:lineRule="auto"/>
        <w:widowControl w:val="off"/>
        <w:rPr>
          <w:rFonts w:hint="eastAsia" w:ascii="方正仿宋_GB2312" w:hAnsi="方正仿宋_GB2312" w:eastAsia="方正仿宋_GB2312" w:cs="方正仿宋_GB2312"/>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方正仿宋_GB2312" w:hAnsi="方正仿宋_GB2312" w:eastAsia="方正仿宋_GB2312" w:cs="方正仿宋_GB2312"/>
          <w:color w:val="000000"/>
          <w:sz w:val="24"/>
          <w:szCs w:val="24"/>
          <w:highlight w:val="none"/>
          <w:lang w:val="en-US" w:eastAsia="zh-CN"/>
        </w:rPr>
        <w:t xml:space="preserve">7.</w:t>
      </w:r>
      <w:r>
        <w:rPr>
          <w:rFonts w:hint="eastAsia" w:ascii="方正仿宋_GB2312" w:hAnsi="方正仿宋_GB2312" w:eastAsia="方正仿宋_GB2312" w:cs="方正仿宋_GB2312"/>
          <w:color w:val="000000"/>
          <w:sz w:val="24"/>
          <w:szCs w:val="24"/>
          <w:highlight w:val="none"/>
        </w:rPr>
        <w:t xml:space="preserve">所投产品应能够明确所投产品的品牌、型号及一些必须说明的技术参数，以及设备配置清单，同时明确生产厂家、型号规格等，并提供详细的技术参数或性能说明书。</w:t>
      </w:r>
      <w:r>
        <w:rPr>
          <w:rFonts w:hint="eastAsia" w:ascii="方正仿宋_GB2312" w:hAnsi="方正仿宋_GB2312" w:eastAsia="方正仿宋_GB2312" w:cs="方正仿宋_GB2312"/>
          <w:color w:val="000000"/>
          <w:sz w:val="24"/>
          <w:szCs w:val="24"/>
          <w:highlight w:val="none"/>
          <w:lang w:val="en-US" w:eastAsia="zh-CN"/>
        </w:rPr>
        <w:t xml:space="preserve">投标人</w:t>
      </w:r>
      <w:r>
        <w:rPr>
          <w:rFonts w:hint="eastAsia" w:ascii="方正仿宋_GB2312" w:hAnsi="方正仿宋_GB2312" w:eastAsia="方正仿宋_GB2312" w:cs="方正仿宋_GB2312"/>
          <w:color w:val="000000"/>
          <w:sz w:val="24"/>
          <w:szCs w:val="24"/>
          <w:highlight w:val="none"/>
        </w:rPr>
        <w:t xml:space="preserve">所提交的技术资料应随每批货物包装发运，其费用应包括在该品目的基本报价中，</w:t>
      </w:r>
      <w:r>
        <w:rPr>
          <w:rFonts w:hint="eastAsia" w:ascii="方正仿宋_GB2312" w:hAnsi="方正仿宋_GB2312" w:eastAsia="方正仿宋_GB2312" w:cs="方正仿宋_GB2312"/>
          <w:color w:val="000000"/>
          <w:sz w:val="24"/>
          <w:szCs w:val="24"/>
          <w:highlight w:val="none"/>
          <w:lang w:val="en-US" w:eastAsia="zh-CN"/>
        </w:rPr>
        <w:t xml:space="preserve">投标人</w:t>
      </w:r>
      <w:r>
        <w:rPr>
          <w:rFonts w:hint="eastAsia" w:ascii="方正仿宋_GB2312" w:hAnsi="方正仿宋_GB2312" w:eastAsia="方正仿宋_GB2312" w:cs="方正仿宋_GB2312"/>
          <w:color w:val="000000"/>
          <w:sz w:val="24"/>
          <w:szCs w:val="24"/>
          <w:highlight w:val="none"/>
        </w:rPr>
        <w:t xml:space="preserve">提供的技术资料应与其提供的货物相一致，技术资料应该全面、详细。</w:t>
      </w:r>
      <w:r>
        <w:rPr>
          <w:rFonts w:hint="eastAsia" w:ascii="方正仿宋_GB2312" w:hAnsi="方正仿宋_GB2312" w:eastAsia="方正仿宋_GB2312" w:cs="方正仿宋_GB2312"/>
          <w:color w:val="000000"/>
          <w:sz w:val="24"/>
          <w:szCs w:val="24"/>
          <w:highlight w:val="none"/>
        </w:rPr>
      </w:r>
      <w:r/>
    </w:p>
    <w:p>
      <w:pPr>
        <w:pStyle w:val="745"/>
        <w:ind w:left="0" w:firstLine="480"/>
        <w:jc w:val="both"/>
        <w:keepLines w:val="0"/>
        <w:keepNext w:val="0"/>
        <w:spacing w:before="0" w:beforeAutospacing="0" w:after="0" w:afterAutospacing="0" w:line="360" w:lineRule="auto"/>
        <w:widowControl w:val="off"/>
        <w:rPr>
          <w:rFonts w:hint="eastAsia" w:ascii="方正仿宋_GB2312" w:hAnsi="方正仿宋_GB2312" w:eastAsia="方正仿宋_GB2312" w:cs="方正仿宋_GB2312"/>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方正仿宋_GB2312" w:hAnsi="方正仿宋_GB2312" w:eastAsia="方正仿宋_GB2312" w:cs="方正仿宋_GB2312"/>
          <w:color w:val="000000"/>
          <w:sz w:val="24"/>
          <w:szCs w:val="24"/>
          <w:highlight w:val="none"/>
          <w:lang w:val="en-US" w:eastAsia="zh-CN"/>
        </w:rPr>
        <w:t xml:space="preserve">8.</w:t>
      </w:r>
      <w:r>
        <w:rPr>
          <w:rFonts w:hint="eastAsia" w:ascii="方正仿宋_GB2312" w:hAnsi="方正仿宋_GB2312" w:eastAsia="方正仿宋_GB2312" w:cs="方正仿宋_GB2312"/>
          <w:color w:val="000000"/>
          <w:sz w:val="24"/>
          <w:szCs w:val="24"/>
          <w:highlight w:val="none"/>
        </w:rPr>
        <w:t xml:space="preserve">所投车辆技术参数要求以工业和信息化部装备工业发展中心官网“道路机动车辆生产企业及产品信息综合查询系统”发布的公示为准。</w:t>
      </w:r>
      <w:r>
        <w:rPr>
          <w:rFonts w:hint="eastAsia" w:ascii="方正仿宋_GB2312" w:hAnsi="方正仿宋_GB2312" w:eastAsia="方正仿宋_GB2312" w:cs="方正仿宋_GB2312"/>
          <w:color w:val="000000"/>
          <w:sz w:val="24"/>
          <w:szCs w:val="24"/>
          <w:highlight w:val="none"/>
        </w:rPr>
      </w:r>
      <w:r/>
    </w:p>
    <w:p>
      <w:pPr>
        <w:pStyle w:val="745"/>
        <w:ind w:left="0" w:firstLine="480"/>
        <w:jc w:val="both"/>
        <w:keepLines w:val="0"/>
        <w:keepNext w:val="0"/>
        <w:spacing w:before="0" w:beforeAutospacing="0" w:after="0" w:afterAutospacing="0" w:line="360" w:lineRule="auto"/>
        <w:widowControl w:val="off"/>
        <w:rPr>
          <w:rFonts w:hint="eastAsia" w:ascii="方正仿宋_GB2312" w:hAnsi="方正仿宋_GB2312" w:eastAsia="方正仿宋_GB2312" w:cs="方正仿宋_GB2312"/>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方正仿宋_GB2312" w:hAnsi="方正仿宋_GB2312" w:eastAsia="方正仿宋_GB2312" w:cs="方正仿宋_GB2312"/>
          <w:color w:val="000000"/>
          <w:sz w:val="24"/>
          <w:szCs w:val="24"/>
          <w:highlight w:val="none"/>
          <w:lang w:val="en-US" w:eastAsia="zh-CN"/>
        </w:rPr>
        <w:t xml:space="preserve">9.投标人</w:t>
      </w:r>
      <w:r>
        <w:rPr>
          <w:rFonts w:hint="eastAsia" w:ascii="方正仿宋_GB2312" w:hAnsi="方正仿宋_GB2312" w:eastAsia="方正仿宋_GB2312" w:cs="方正仿宋_GB2312"/>
          <w:color w:val="000000"/>
          <w:sz w:val="24"/>
          <w:szCs w:val="24"/>
          <w:highlight w:val="none"/>
        </w:rPr>
        <w:t xml:space="preserve">报价应包含车辆购置税、保险费以及上牌费等一切车辆购买过程中所产生的费用。包括所需供货的材料货物、人工、备品、备件、辅配件、专用工具、包装就运输至最终目的地的运输、保险、检测</w:t>
      </w: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rPr>
        <w:t xml:space="preserve">验收、安装、调试、技术支持与培训、售后服务与维保、</w:t>
      </w:r>
      <w:r>
        <w:rPr>
          <w:rFonts w:hint="eastAsia" w:ascii="方正仿宋_GB2312" w:hAnsi="方正仿宋_GB2312" w:eastAsia="方正仿宋_GB2312" w:cs="方正仿宋_GB2312"/>
          <w:color w:val="000000"/>
          <w:sz w:val="24"/>
          <w:szCs w:val="24"/>
          <w:highlight w:val="none"/>
          <w:lang w:val="en-US" w:eastAsia="zh-CN"/>
        </w:rPr>
        <w:t xml:space="preserve">咨询服务</w:t>
      </w: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税金</w:t>
      </w:r>
      <w:r>
        <w:rPr>
          <w:rFonts w:hint="eastAsia" w:ascii="方正仿宋_GB2312" w:hAnsi="方正仿宋_GB2312" w:eastAsia="方正仿宋_GB2312" w:cs="方正仿宋_GB2312"/>
          <w:color w:val="000000"/>
          <w:sz w:val="24"/>
          <w:szCs w:val="24"/>
          <w:highlight w:val="none"/>
        </w:rPr>
        <w:t xml:space="preserve">等一切费用及政策性文件规定及合同包含的所有风险、责任等各项应有费用，采购人不再支付其他任何费用。</w:t>
      </w:r>
      <w:r>
        <w:rPr>
          <w:rFonts w:hint="eastAsia" w:ascii="方正仿宋_GB2312" w:hAnsi="方正仿宋_GB2312" w:eastAsia="方正仿宋_GB2312" w:cs="方正仿宋_GB2312"/>
          <w:color w:val="000000"/>
          <w:sz w:val="24"/>
          <w:szCs w:val="24"/>
          <w:highlight w:val="none"/>
        </w:rPr>
      </w:r>
      <w:r/>
    </w:p>
    <w:p>
      <w:pPr>
        <w:pStyle w:val="745"/>
        <w:ind w:left="0" w:firstLine="480"/>
        <w:jc w:val="both"/>
        <w:keepLines w:val="0"/>
        <w:keepNext w:val="0"/>
        <w:spacing w:before="0" w:beforeAutospacing="0" w:after="0" w:afterAutospacing="0" w:line="360" w:lineRule="auto"/>
        <w:widowControl w:val="off"/>
        <w:rPr>
          <w:rFonts w:hint="eastAsia" w:ascii="方正仿宋_GB2312" w:hAnsi="方正仿宋_GB2312" w:eastAsia="方正仿宋_GB2312" w:cs="方正仿宋_GB2312"/>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方正仿宋_GB2312" w:hAnsi="方正仿宋_GB2312" w:eastAsia="方正仿宋_GB2312" w:cs="方正仿宋_GB2312"/>
          <w:color w:val="000000"/>
          <w:sz w:val="24"/>
          <w:szCs w:val="24"/>
          <w:highlight w:val="none"/>
          <w:lang w:val="en-US" w:eastAsia="zh-CN"/>
        </w:rPr>
        <w:t xml:space="preserve">10.本项目整体</w:t>
      </w:r>
      <w:r>
        <w:rPr>
          <w:rFonts w:hint="eastAsia" w:ascii="方正仿宋_GB2312" w:hAnsi="方正仿宋_GB2312" w:eastAsia="方正仿宋_GB2312" w:cs="方正仿宋_GB2312"/>
          <w:color w:val="000000"/>
          <w:sz w:val="24"/>
          <w:szCs w:val="24"/>
          <w:highlight w:val="none"/>
        </w:rPr>
        <w:t xml:space="preserve">质保</w:t>
      </w:r>
      <w:r>
        <w:rPr>
          <w:rFonts w:hint="eastAsia" w:ascii="方正仿宋_GB2312" w:hAnsi="方正仿宋_GB2312" w:eastAsia="方正仿宋_GB2312" w:cs="方正仿宋_GB2312"/>
          <w:color w:val="000000"/>
          <w:sz w:val="24"/>
          <w:szCs w:val="24"/>
          <w:highlight w:val="none"/>
          <w:lang w:val="en-US" w:eastAsia="zh-CN"/>
        </w:rPr>
        <w:t xml:space="preserve">三</w:t>
      </w:r>
      <w:r>
        <w:rPr>
          <w:rFonts w:hint="eastAsia" w:ascii="方正仿宋_GB2312" w:hAnsi="方正仿宋_GB2312" w:eastAsia="方正仿宋_GB2312" w:cs="方正仿宋_GB2312"/>
          <w:color w:val="000000"/>
          <w:sz w:val="24"/>
          <w:szCs w:val="24"/>
          <w:highlight w:val="none"/>
        </w:rPr>
        <w:t xml:space="preserve">年，自货物交验后</w:t>
      </w:r>
      <w:r>
        <w:rPr>
          <w:rFonts w:hint="eastAsia" w:ascii="方正仿宋_GB2312" w:hAnsi="方正仿宋_GB2312" w:eastAsia="方正仿宋_GB2312" w:cs="方正仿宋_GB2312"/>
          <w:color w:val="000000"/>
          <w:sz w:val="24"/>
          <w:szCs w:val="24"/>
          <w:highlight w:val="none"/>
          <w:lang w:val="en-US" w:eastAsia="zh-CN"/>
        </w:rPr>
        <w:t xml:space="preserve">合格后起</w:t>
      </w:r>
      <w:r>
        <w:rPr>
          <w:rFonts w:hint="eastAsia" w:ascii="方正仿宋_GB2312" w:hAnsi="方正仿宋_GB2312" w:eastAsia="方正仿宋_GB2312" w:cs="方正仿宋_GB2312"/>
          <w:color w:val="000000"/>
          <w:sz w:val="24"/>
          <w:szCs w:val="24"/>
          <w:highlight w:val="none"/>
        </w:rPr>
        <w:t xml:space="preserve">算，产生设备的损坏和故障，由</w:t>
      </w:r>
      <w:r>
        <w:rPr>
          <w:rFonts w:hint="eastAsia" w:ascii="方正仿宋_GB2312" w:hAnsi="方正仿宋_GB2312" w:eastAsia="方正仿宋_GB2312" w:cs="方正仿宋_GB2312"/>
          <w:color w:val="000000"/>
          <w:sz w:val="24"/>
          <w:szCs w:val="24"/>
          <w:highlight w:val="none"/>
          <w:lang w:val="en-US" w:eastAsia="zh-CN"/>
        </w:rPr>
        <w:t xml:space="preserve">投</w:t>
      </w:r>
      <w:r>
        <w:rPr>
          <w:rFonts w:hint="eastAsia" w:ascii="方正仿宋_GB2312" w:hAnsi="方正仿宋_GB2312" w:eastAsia="方正仿宋_GB2312" w:cs="方正仿宋_GB2312"/>
          <w:color w:val="000000"/>
          <w:sz w:val="24"/>
          <w:szCs w:val="24"/>
          <w:highlight w:val="none"/>
          <w:lang w:eastAsia="zh-CN"/>
        </w:rPr>
        <w:t xml:space="preserve">标人</w:t>
      </w:r>
      <w:r>
        <w:rPr>
          <w:rFonts w:hint="eastAsia" w:ascii="方正仿宋_GB2312" w:hAnsi="方正仿宋_GB2312" w:eastAsia="方正仿宋_GB2312" w:cs="方正仿宋_GB2312"/>
          <w:color w:val="000000"/>
          <w:sz w:val="24"/>
          <w:szCs w:val="24"/>
          <w:highlight w:val="none"/>
        </w:rPr>
        <w:t xml:space="preserve">负责免费更换或维修，保修期内，所有货物维护保养服务均为上门服务，由此产生的费用均</w:t>
      </w:r>
      <w:r>
        <w:rPr>
          <w:rFonts w:hint="eastAsia" w:ascii="方正仿宋_GB2312" w:hAnsi="方正仿宋_GB2312" w:eastAsia="方正仿宋_GB2312" w:cs="方正仿宋_GB2312"/>
          <w:color w:val="000000"/>
          <w:sz w:val="24"/>
          <w:szCs w:val="24"/>
          <w:highlight w:val="none"/>
          <w:lang w:val="en-US" w:eastAsia="zh-CN"/>
        </w:rPr>
        <w:t xml:space="preserve">含在报价中，采购人</w:t>
      </w:r>
      <w:r>
        <w:rPr>
          <w:rFonts w:hint="eastAsia" w:ascii="方正仿宋_GB2312" w:hAnsi="方正仿宋_GB2312" w:eastAsia="方正仿宋_GB2312" w:cs="方正仿宋_GB2312"/>
          <w:color w:val="000000"/>
          <w:sz w:val="24"/>
          <w:szCs w:val="24"/>
          <w:highlight w:val="none"/>
        </w:rPr>
        <w:t xml:space="preserve">不再</w:t>
      </w:r>
      <w:r>
        <w:rPr>
          <w:rFonts w:hint="eastAsia" w:ascii="方正仿宋_GB2312" w:hAnsi="方正仿宋_GB2312" w:eastAsia="方正仿宋_GB2312" w:cs="方正仿宋_GB2312"/>
          <w:color w:val="000000"/>
          <w:sz w:val="24"/>
          <w:szCs w:val="24"/>
          <w:highlight w:val="none"/>
          <w:lang w:val="en-US" w:eastAsia="zh-CN"/>
        </w:rPr>
        <w:t xml:space="preserve">因些支付任何费用</w:t>
      </w:r>
      <w:r>
        <w:rPr>
          <w:rFonts w:hint="eastAsia" w:ascii="方正仿宋_GB2312" w:hAnsi="方正仿宋_GB2312" w:eastAsia="方正仿宋_GB2312" w:cs="方正仿宋_GB2312"/>
          <w:color w:val="000000"/>
          <w:sz w:val="24"/>
          <w:szCs w:val="24"/>
          <w:highlight w:val="none"/>
        </w:rPr>
        <w:t xml:space="preserve">。</w:t>
      </w:r>
      <w:r>
        <w:rPr>
          <w:rFonts w:hint="eastAsia" w:ascii="方正仿宋_GB2312" w:hAnsi="方正仿宋_GB2312" w:eastAsia="方正仿宋_GB2312" w:cs="方正仿宋_GB2312"/>
          <w:color w:val="000000"/>
          <w:sz w:val="24"/>
          <w:szCs w:val="24"/>
          <w:highlight w:val="none"/>
        </w:rPr>
      </w:r>
      <w:r/>
    </w:p>
    <w:p>
      <w:pPr>
        <w:pStyle w:val="682"/>
        <w:jc w:val="both"/>
        <w:keepLines w:val="0"/>
        <w:keepNext w:val="0"/>
        <w:pageBreakBefore w:val="0"/>
        <w:spacing w:line="500" w:lineRule="exact"/>
        <w:widowControl/>
        <w:rPr>
          <w:rFonts w:hint="eastAsia" w:ascii="方正仿宋_GB2312" w:hAnsi="方正仿宋_GB2312" w:eastAsia="方正仿宋_GB2312" w:cs="方正仿宋_GB2312"/>
          <w:b/>
          <w:bCs/>
          <w:color w:val="000000"/>
          <w:sz w:val="28"/>
          <w:szCs w:val="24"/>
          <w:highlight w:val="none"/>
          <w:lang w:val="en-US" w:eastAsia="zh-CN"/>
        </w:rPr>
      </w:pPr>
      <w:r>
        <w:rPr>
          <w:rFonts w:hint="eastAsia" w:ascii="方正仿宋_GB2312" w:hAnsi="方正仿宋_GB2312" w:eastAsia="方正仿宋_GB2312" w:cs="方正仿宋_GB2312"/>
          <w:b/>
          <w:color w:val="000000"/>
          <w:sz w:val="28"/>
          <w:szCs w:val="32"/>
          <w:highlight w:val="none"/>
        </w:rPr>
        <w:br w:type="page" w:clear="all"/>
      </w:r>
      <w:r>
        <w:rPr>
          <w:rFonts w:hint="eastAsia" w:ascii="方正仿宋_GB2312" w:hAnsi="方正仿宋_GB2312" w:eastAsia="方正仿宋_GB2312" w:cs="方正仿宋_GB2312"/>
          <w:b/>
          <w:color w:val="000000"/>
          <w:sz w:val="28"/>
          <w:szCs w:val="32"/>
          <w:highlight w:val="none"/>
          <w:lang w:val="en-US" w:eastAsia="zh-CN"/>
        </w:rPr>
        <w:t xml:space="preserve">4.采购包四（</w:t>
      </w:r>
      <w:r>
        <w:rPr>
          <w:rFonts w:hint="eastAsia" w:ascii="方正仿宋_GB2312" w:hAnsi="方正仿宋_GB2312" w:eastAsia="方正仿宋_GB2312" w:cs="方正仿宋_GB2312"/>
          <w:b/>
          <w:color w:val="000000"/>
          <w:sz w:val="28"/>
          <w:szCs w:val="32"/>
          <w:highlight w:val="none"/>
        </w:rPr>
        <w:t xml:space="preserve">城乡7座垃圾中转站设备更新改造</w:t>
      </w:r>
      <w:r>
        <w:rPr>
          <w:rFonts w:hint="eastAsia" w:ascii="方正仿宋_GB2312" w:hAnsi="方正仿宋_GB2312" w:eastAsia="方正仿宋_GB2312" w:cs="方正仿宋_GB2312"/>
          <w:b/>
          <w:color w:val="000000"/>
          <w:sz w:val="28"/>
          <w:szCs w:val="32"/>
          <w:highlight w:val="none"/>
          <w:lang w:eastAsia="zh-CN"/>
        </w:rPr>
        <w:t xml:space="preserve">）</w:t>
      </w:r>
      <w:r>
        <w:rPr>
          <w:rFonts w:hint="eastAsia" w:ascii="仿宋" w:hAnsi="仿宋" w:eastAsia="仿宋" w:cs="仿宋"/>
          <w:b/>
          <w:bCs/>
          <w:color w:val="000000"/>
          <w:sz w:val="28"/>
          <w:szCs w:val="28"/>
          <w:highlight w:val="none"/>
          <w:lang w:eastAsia="zh-CN"/>
        </w:rPr>
        <w:t xml:space="preserve">技术参数要求</w:t>
      </w:r>
      <w:r>
        <w:rPr>
          <w:rFonts w:hint="eastAsia" w:ascii="方正仿宋_GB2312" w:hAnsi="方正仿宋_GB2312" w:eastAsia="方正仿宋_GB2312" w:cs="方正仿宋_GB2312"/>
          <w:b/>
          <w:bCs/>
          <w:color w:val="000000"/>
          <w:sz w:val="28"/>
          <w:szCs w:val="24"/>
          <w:highlight w:val="none"/>
          <w:lang w:val="en-US" w:eastAsia="zh-CN"/>
        </w:rPr>
      </w:r>
      <w:r/>
    </w:p>
    <w:p>
      <w:pPr>
        <w:pStyle w:val="682"/>
        <w:ind w:firstLine="280"/>
        <w:jc w:val="left"/>
        <w:keepLines w:val="0"/>
        <w:keepNext w:val="0"/>
        <w:pageBreakBefore w:val="0"/>
        <w:spacing w:line="500" w:lineRule="exact"/>
        <w:widowControl/>
        <w:rPr>
          <w:rFonts w:hint="eastAsia" w:ascii="方正仿宋_GB2312" w:hAnsi="方正仿宋_GB2312" w:eastAsia="方正仿宋_GB2312" w:cs="方正仿宋_GB2312"/>
          <w:b/>
          <w:color w:val="000000"/>
          <w:sz w:val="28"/>
          <w:szCs w:val="32"/>
          <w:highlight w:val="none"/>
          <w:lang w:val="en-US" w:eastAsia="zh-CN"/>
        </w:rPr>
      </w:pPr>
      <w:r>
        <w:rPr>
          <w:rFonts w:hint="eastAsia" w:ascii="方正仿宋_GB2312" w:hAnsi="方正仿宋_GB2312" w:eastAsia="方正仿宋_GB2312" w:cs="方正仿宋_GB2312"/>
          <w:b/>
          <w:color w:val="000000"/>
          <w:sz w:val="28"/>
          <w:szCs w:val="32"/>
          <w:highlight w:val="none"/>
          <w:lang w:val="en-US" w:eastAsia="zh-CN"/>
        </w:rPr>
        <w:t xml:space="preserve">4.1</w:t>
      </w:r>
      <w:r>
        <w:rPr>
          <w:rFonts w:hint="eastAsia" w:ascii="方正仿宋_GB2312" w:hAnsi="方正仿宋_GB2312" w:eastAsia="方正仿宋_GB2312" w:cs="方正仿宋_GB2312"/>
          <w:b/>
          <w:color w:val="000000"/>
          <w:sz w:val="28"/>
          <w:szCs w:val="32"/>
          <w:highlight w:val="none"/>
        </w:rPr>
        <w:t xml:space="preserve">转站设备更新改造</w:t>
      </w:r>
      <w:r>
        <w:rPr>
          <w:rFonts w:hint="eastAsia" w:ascii="方正仿宋_GB2312" w:hAnsi="方正仿宋_GB2312" w:eastAsia="方正仿宋_GB2312" w:cs="方正仿宋_GB2312"/>
          <w:b/>
          <w:color w:val="000000"/>
          <w:sz w:val="28"/>
          <w:szCs w:val="32"/>
          <w:highlight w:val="none"/>
          <w:lang w:val="en-US" w:eastAsia="zh-CN"/>
        </w:rPr>
        <w:t xml:space="preserve">设备技术参数</w:t>
      </w:r>
      <w:r>
        <w:rPr>
          <w:rFonts w:hint="eastAsia" w:ascii="方正仿宋_GB2312" w:hAnsi="方正仿宋_GB2312" w:eastAsia="方正仿宋_GB2312" w:cs="方正仿宋_GB2312"/>
          <w:b/>
          <w:color w:val="000000"/>
          <w:sz w:val="28"/>
          <w:szCs w:val="32"/>
          <w:highlight w:val="none"/>
          <w:lang w:val="en-US" w:eastAsia="zh-CN"/>
        </w:rPr>
      </w:r>
      <w:r/>
    </w:p>
    <w:tbl>
      <w:tblPr>
        <w:tblStyle w:val="808"/>
        <w:tblW w:w="951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057"/>
        <w:gridCol w:w="5077"/>
        <w:gridCol w:w="3385"/>
      </w:tblGrid>
      <w:tr>
        <w:trPr>
          <w:trHeight w:val="382"/>
        </w:trPr>
        <w:tc>
          <w:tcPr>
            <w:tcW w:w="1057" w:type="dxa"/>
            <w:vAlign w:val="center"/>
            <w:textDirection w:val="lrTb"/>
            <w:noWrap w:val="false"/>
          </w:tcPr>
          <w:p>
            <w:pPr>
              <w:pStyle w:val="714"/>
              <w:jc w:val="center"/>
              <w:tabs>
                <w:tab w:val="left" w:pos="567"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序号</w:t>
            </w:r>
            <w:r>
              <w:rPr>
                <w:rFonts w:hint="eastAsia" w:ascii="方正仿宋_GB2312" w:hAnsi="方正仿宋_GB2312" w:eastAsia="方正仿宋_GB2312" w:cs="方正仿宋_GB2312"/>
                <w:color w:val="000000"/>
                <w:sz w:val="24"/>
                <w:szCs w:val="24"/>
                <w:highlight w:val="none"/>
              </w:rPr>
            </w:r>
            <w:r/>
          </w:p>
        </w:tc>
        <w:tc>
          <w:tcPr>
            <w:tcW w:w="5077" w:type="dxa"/>
            <w:vAlign w:val="center"/>
            <w:textDirection w:val="lrTb"/>
            <w:noWrap w:val="false"/>
          </w:tcPr>
          <w:p>
            <w:pPr>
              <w:pStyle w:val="714"/>
              <w:jc w:val="center"/>
              <w:tabs>
                <w:tab w:val="left" w:pos="567"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项</w:t>
            </w:r>
            <w:r>
              <w:rPr>
                <w:rFonts w:hint="eastAsia" w:ascii="方正仿宋_GB2312" w:hAnsi="方正仿宋_GB2312" w:eastAsia="方正仿宋_GB2312" w:cs="方正仿宋_GB2312"/>
                <w:color w:val="000000"/>
                <w:sz w:val="24"/>
                <w:szCs w:val="24"/>
                <w:highlight w:val="none"/>
                <w:lang w:val="en-US" w:eastAsia="zh-CN"/>
              </w:rPr>
              <w:t xml:space="preserve"> </w:t>
            </w:r>
            <w:r>
              <w:rPr>
                <w:rFonts w:hint="eastAsia" w:ascii="方正仿宋_GB2312" w:hAnsi="方正仿宋_GB2312" w:eastAsia="方正仿宋_GB2312" w:cs="方正仿宋_GB2312"/>
                <w:color w:val="000000"/>
                <w:sz w:val="24"/>
                <w:szCs w:val="24"/>
                <w:highlight w:val="none"/>
              </w:rPr>
              <w:t xml:space="preserve">目</w:t>
            </w:r>
            <w:r>
              <w:rPr>
                <w:rFonts w:hint="eastAsia" w:ascii="方正仿宋_GB2312" w:hAnsi="方正仿宋_GB2312" w:eastAsia="方正仿宋_GB2312" w:cs="方正仿宋_GB2312"/>
                <w:color w:val="000000"/>
                <w:sz w:val="24"/>
                <w:szCs w:val="24"/>
                <w:highlight w:val="none"/>
                <w:lang w:val="en-US" w:eastAsia="zh-CN"/>
              </w:rPr>
              <w:t xml:space="preserve"> </w:t>
            </w:r>
            <w:r>
              <w:rPr>
                <w:rFonts w:hint="eastAsia" w:ascii="方正仿宋_GB2312" w:hAnsi="方正仿宋_GB2312" w:eastAsia="方正仿宋_GB2312" w:cs="方正仿宋_GB2312"/>
                <w:color w:val="000000"/>
                <w:sz w:val="24"/>
                <w:szCs w:val="24"/>
                <w:highlight w:val="none"/>
              </w:rPr>
              <w:t xml:space="preserve">名</w:t>
            </w:r>
            <w:r>
              <w:rPr>
                <w:rFonts w:hint="eastAsia" w:ascii="方正仿宋_GB2312" w:hAnsi="方正仿宋_GB2312" w:eastAsia="方正仿宋_GB2312" w:cs="方正仿宋_GB2312"/>
                <w:color w:val="000000"/>
                <w:sz w:val="24"/>
                <w:szCs w:val="24"/>
                <w:highlight w:val="none"/>
                <w:lang w:val="en-US" w:eastAsia="zh-CN"/>
              </w:rPr>
              <w:t xml:space="preserve"> </w:t>
            </w:r>
            <w:r>
              <w:rPr>
                <w:rFonts w:hint="eastAsia" w:ascii="方正仿宋_GB2312" w:hAnsi="方正仿宋_GB2312" w:eastAsia="方正仿宋_GB2312" w:cs="方正仿宋_GB2312"/>
                <w:color w:val="000000"/>
                <w:sz w:val="24"/>
                <w:szCs w:val="24"/>
                <w:highlight w:val="none"/>
              </w:rPr>
              <w:t xml:space="preserve">称</w:t>
            </w:r>
            <w:r>
              <w:rPr>
                <w:rFonts w:hint="eastAsia" w:ascii="方正仿宋_GB2312" w:hAnsi="方正仿宋_GB2312" w:eastAsia="方正仿宋_GB2312" w:cs="方正仿宋_GB2312"/>
                <w:color w:val="000000"/>
                <w:sz w:val="24"/>
                <w:szCs w:val="24"/>
                <w:highlight w:val="none"/>
              </w:rPr>
            </w:r>
            <w:r/>
          </w:p>
        </w:tc>
        <w:tc>
          <w:tcPr>
            <w:tcW w:w="3385" w:type="dxa"/>
            <w:vAlign w:val="center"/>
            <w:textDirection w:val="lrTb"/>
            <w:noWrap w:val="false"/>
          </w:tcPr>
          <w:p>
            <w:pPr>
              <w:pStyle w:val="714"/>
              <w:jc w:val="center"/>
              <w:tabs>
                <w:tab w:val="left" w:pos="567"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数</w:t>
            </w:r>
            <w:r>
              <w:rPr>
                <w:rFonts w:hint="eastAsia" w:ascii="方正仿宋_GB2312" w:hAnsi="方正仿宋_GB2312" w:eastAsia="方正仿宋_GB2312" w:cs="方正仿宋_GB2312"/>
                <w:color w:val="000000"/>
                <w:sz w:val="24"/>
                <w:szCs w:val="24"/>
                <w:highlight w:val="none"/>
                <w:lang w:val="en-US" w:eastAsia="zh-CN"/>
              </w:rPr>
              <w:t xml:space="preserve"> </w:t>
            </w:r>
            <w:r>
              <w:rPr>
                <w:rFonts w:hint="eastAsia" w:ascii="方正仿宋_GB2312" w:hAnsi="方正仿宋_GB2312" w:eastAsia="方正仿宋_GB2312" w:cs="方正仿宋_GB2312"/>
                <w:color w:val="000000"/>
                <w:sz w:val="24"/>
                <w:szCs w:val="24"/>
                <w:highlight w:val="none"/>
              </w:rPr>
              <w:t xml:space="preserve">量</w:t>
            </w:r>
            <w:r>
              <w:rPr>
                <w:rFonts w:hint="eastAsia" w:ascii="方正仿宋_GB2312" w:hAnsi="方正仿宋_GB2312" w:eastAsia="方正仿宋_GB2312" w:cs="方正仿宋_GB2312"/>
                <w:color w:val="000000"/>
                <w:sz w:val="24"/>
                <w:szCs w:val="24"/>
                <w:highlight w:val="none"/>
              </w:rPr>
            </w:r>
            <w:r/>
          </w:p>
        </w:tc>
      </w:tr>
      <w:tr>
        <w:trPr>
          <w:trHeight w:val="382"/>
        </w:trPr>
        <w:tc>
          <w:tcPr>
            <w:tcW w:w="1057" w:type="dxa"/>
            <w:vAlign w:val="center"/>
            <w:vMerge w:val="restart"/>
            <w:textDirection w:val="lrTb"/>
            <w:noWrap w:val="false"/>
          </w:tcPr>
          <w:p>
            <w:pPr>
              <w:pStyle w:val="714"/>
              <w:jc w:val="center"/>
              <w:tabs>
                <w:tab w:val="left" w:pos="567"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w:t>
            </w:r>
            <w:r>
              <w:rPr>
                <w:rFonts w:hint="eastAsia" w:ascii="方正仿宋_GB2312" w:hAnsi="方正仿宋_GB2312" w:eastAsia="方正仿宋_GB2312" w:cs="方正仿宋_GB2312"/>
                <w:color w:val="000000"/>
                <w:sz w:val="24"/>
                <w:szCs w:val="24"/>
                <w:highlight w:val="none"/>
              </w:rPr>
            </w:r>
            <w:r/>
          </w:p>
        </w:tc>
        <w:tc>
          <w:tcPr>
            <w:tcW w:w="5077" w:type="dxa"/>
            <w:vAlign w:val="center"/>
            <w:textDirection w:val="lrTb"/>
            <w:noWrap w:val="false"/>
          </w:tcPr>
          <w:p>
            <w:pPr>
              <w:pStyle w:val="714"/>
              <w:jc w:val="center"/>
              <w:tabs>
                <w:tab w:val="left" w:pos="567"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水平直压</w:t>
            </w:r>
            <w:r>
              <w:rPr>
                <w:rFonts w:hint="eastAsia" w:ascii="方正仿宋_GB2312" w:hAnsi="方正仿宋_GB2312" w:eastAsia="方正仿宋_GB2312" w:cs="方正仿宋_GB2312"/>
                <w:color w:val="000000"/>
                <w:sz w:val="24"/>
                <w:szCs w:val="24"/>
                <w:highlight w:val="none"/>
              </w:rPr>
              <w:t xml:space="preserve">前翻主机</w:t>
            </w:r>
            <w:r>
              <w:rPr>
                <w:rFonts w:hint="eastAsia" w:ascii="方正仿宋_GB2312" w:hAnsi="方正仿宋_GB2312" w:eastAsia="方正仿宋_GB2312" w:cs="方正仿宋_GB2312"/>
                <w:color w:val="000000"/>
                <w:sz w:val="24"/>
                <w:szCs w:val="24"/>
                <w:highlight w:val="none"/>
              </w:rPr>
            </w:r>
            <w:r/>
          </w:p>
        </w:tc>
        <w:tc>
          <w:tcPr>
            <w:tcW w:w="3385" w:type="dxa"/>
            <w:vAlign w:val="center"/>
            <w:textDirection w:val="lrTb"/>
            <w:noWrap w:val="false"/>
          </w:tcPr>
          <w:p>
            <w:pPr>
              <w:pStyle w:val="714"/>
              <w:jc w:val="center"/>
              <w:tabs>
                <w:tab w:val="left" w:pos="567" w:leader="none"/>
              </w:tabs>
              <w:rPr>
                <w:rFonts w:hint="eastAsia" w:ascii="方正仿宋_GB2312" w:hAnsi="方正仿宋_GB2312" w:eastAsia="方正仿宋_GB2312" w:cs="方正仿宋_GB2312"/>
                <w:color w:val="000000"/>
                <w:sz w:val="24"/>
                <w:szCs w:val="24"/>
                <w:highlight w:val="none"/>
                <w:lang w:eastAsia="zh-CN"/>
              </w:rPr>
            </w:pPr>
            <w:r>
              <w:rPr>
                <w:rFonts w:hint="eastAsia" w:ascii="方正仿宋_GB2312" w:hAnsi="方正仿宋_GB2312" w:eastAsia="方正仿宋_GB2312" w:cs="方正仿宋_GB2312"/>
                <w:color w:val="000000"/>
                <w:sz w:val="24"/>
                <w:szCs w:val="24"/>
                <w:highlight w:val="none"/>
                <w:lang w:val="en-US" w:eastAsia="zh-CN"/>
              </w:rPr>
              <w:t xml:space="preserve">2</w:t>
            </w:r>
            <w:r>
              <w:rPr>
                <w:rFonts w:hint="eastAsia" w:ascii="方正仿宋_GB2312" w:hAnsi="方正仿宋_GB2312" w:eastAsia="方正仿宋_GB2312" w:cs="方正仿宋_GB2312"/>
                <w:color w:val="000000"/>
                <w:sz w:val="24"/>
                <w:szCs w:val="24"/>
                <w:highlight w:val="none"/>
                <w:lang w:eastAsia="zh-CN"/>
              </w:rPr>
              <w:t xml:space="preserve">套</w:t>
            </w:r>
            <w:r>
              <w:rPr>
                <w:rFonts w:hint="eastAsia" w:ascii="方正仿宋_GB2312" w:hAnsi="方正仿宋_GB2312" w:eastAsia="方正仿宋_GB2312" w:cs="方正仿宋_GB2312"/>
                <w:color w:val="000000"/>
                <w:sz w:val="24"/>
                <w:szCs w:val="24"/>
                <w:highlight w:val="none"/>
                <w:lang w:eastAsia="zh-CN"/>
              </w:rPr>
            </w:r>
            <w:r/>
          </w:p>
        </w:tc>
      </w:tr>
      <w:tr>
        <w:trPr>
          <w:trHeight w:val="382"/>
        </w:trPr>
        <w:tc>
          <w:tcPr>
            <w:tcW w:w="1057" w:type="dxa"/>
            <w:vAlign w:val="center"/>
            <w:vMerge w:val="continue"/>
            <w:textDirection w:val="lrTb"/>
            <w:noWrap w:val="false"/>
          </w:tcPr>
          <w:p>
            <w:pPr>
              <w:pStyle w:val="714"/>
              <w:jc w:val="center"/>
              <w:tabs>
                <w:tab w:val="left" w:pos="567"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5077" w:type="dxa"/>
            <w:vAlign w:val="center"/>
            <w:textDirection w:val="lrTb"/>
            <w:noWrap w:val="false"/>
          </w:tcPr>
          <w:p>
            <w:pPr>
              <w:pStyle w:val="714"/>
              <w:jc w:val="center"/>
              <w:tabs>
                <w:tab w:val="left" w:pos="567"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垃圾集装箱</w:t>
            </w:r>
            <w:r>
              <w:rPr>
                <w:rFonts w:hint="eastAsia" w:ascii="方正仿宋_GB2312" w:hAnsi="方正仿宋_GB2312" w:eastAsia="方正仿宋_GB2312" w:cs="方正仿宋_GB2312"/>
                <w:color w:val="000000"/>
                <w:sz w:val="24"/>
                <w:szCs w:val="24"/>
                <w:highlight w:val="none"/>
              </w:rPr>
            </w:r>
            <w:r/>
          </w:p>
        </w:tc>
        <w:tc>
          <w:tcPr>
            <w:tcW w:w="3385" w:type="dxa"/>
            <w:vAlign w:val="center"/>
            <w:textDirection w:val="lrTb"/>
            <w:noWrap w:val="false"/>
          </w:tcPr>
          <w:p>
            <w:pPr>
              <w:pStyle w:val="714"/>
              <w:jc w:val="center"/>
              <w:tabs>
                <w:tab w:val="left" w:pos="567" w:leader="none"/>
              </w:tabs>
              <w:rPr>
                <w:rFonts w:hint="eastAsia" w:ascii="方正仿宋_GB2312" w:hAnsi="方正仿宋_GB2312" w:eastAsia="方正仿宋_GB2312" w:cs="方正仿宋_GB2312"/>
                <w:color w:val="000000"/>
                <w:sz w:val="24"/>
                <w:szCs w:val="24"/>
                <w:highlight w:val="none"/>
                <w:lang w:eastAsia="zh-CN"/>
              </w:rPr>
            </w:pPr>
            <w:r>
              <w:rPr>
                <w:rFonts w:hint="eastAsia" w:ascii="方正仿宋_GB2312" w:hAnsi="方正仿宋_GB2312" w:eastAsia="方正仿宋_GB2312" w:cs="方正仿宋_GB2312"/>
                <w:color w:val="000000"/>
                <w:sz w:val="24"/>
                <w:szCs w:val="24"/>
                <w:highlight w:val="none"/>
                <w:lang w:val="en-US" w:eastAsia="zh-CN"/>
              </w:rPr>
              <w:t xml:space="preserve">4</w:t>
            </w:r>
            <w:r>
              <w:rPr>
                <w:rFonts w:hint="eastAsia" w:ascii="方正仿宋_GB2312" w:hAnsi="方正仿宋_GB2312" w:eastAsia="方正仿宋_GB2312" w:cs="方正仿宋_GB2312"/>
                <w:color w:val="000000"/>
                <w:sz w:val="24"/>
                <w:szCs w:val="24"/>
                <w:highlight w:val="none"/>
                <w:lang w:eastAsia="zh-CN"/>
              </w:rPr>
              <w:t xml:space="preserve">只</w:t>
            </w:r>
            <w:r>
              <w:rPr>
                <w:rFonts w:hint="eastAsia" w:ascii="方正仿宋_GB2312" w:hAnsi="方正仿宋_GB2312" w:eastAsia="方正仿宋_GB2312" w:cs="方正仿宋_GB2312"/>
                <w:color w:val="000000"/>
                <w:sz w:val="24"/>
                <w:szCs w:val="24"/>
                <w:highlight w:val="none"/>
                <w:lang w:eastAsia="zh-CN"/>
              </w:rPr>
            </w:r>
            <w:r/>
          </w:p>
        </w:tc>
      </w:tr>
      <w:tr>
        <w:trPr>
          <w:trHeight w:val="382"/>
        </w:trPr>
        <w:tc>
          <w:tcPr>
            <w:tcW w:w="1057" w:type="dxa"/>
            <w:vAlign w:val="center"/>
            <w:vMerge w:val="continue"/>
            <w:textDirection w:val="lrTb"/>
            <w:noWrap w:val="false"/>
          </w:tcPr>
          <w:p>
            <w:pPr>
              <w:pStyle w:val="714"/>
              <w:jc w:val="center"/>
              <w:tabs>
                <w:tab w:val="left" w:pos="567"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5077" w:type="dxa"/>
            <w:vAlign w:val="center"/>
            <w:textDirection w:val="lrTb"/>
            <w:noWrap w:val="false"/>
          </w:tcPr>
          <w:p>
            <w:pPr>
              <w:pStyle w:val="714"/>
              <w:jc w:val="center"/>
              <w:tabs>
                <w:tab w:val="left" w:pos="567"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移动盖板</w:t>
            </w:r>
            <w:r>
              <w:rPr>
                <w:rFonts w:hint="eastAsia" w:ascii="方正仿宋_GB2312" w:hAnsi="方正仿宋_GB2312" w:eastAsia="方正仿宋_GB2312" w:cs="方正仿宋_GB2312"/>
                <w:color w:val="000000"/>
                <w:sz w:val="24"/>
                <w:szCs w:val="24"/>
                <w:highlight w:val="none"/>
              </w:rPr>
            </w:r>
            <w:r/>
          </w:p>
        </w:tc>
        <w:tc>
          <w:tcPr>
            <w:tcW w:w="3385" w:type="dxa"/>
            <w:vAlign w:val="center"/>
            <w:textDirection w:val="lrTb"/>
            <w:noWrap w:val="false"/>
          </w:tcPr>
          <w:p>
            <w:pPr>
              <w:pStyle w:val="714"/>
              <w:jc w:val="center"/>
              <w:tabs>
                <w:tab w:val="left" w:pos="567"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4</w:t>
            </w:r>
            <w:r>
              <w:rPr>
                <w:rFonts w:hint="eastAsia" w:ascii="方正仿宋_GB2312" w:hAnsi="方正仿宋_GB2312" w:eastAsia="方正仿宋_GB2312" w:cs="方正仿宋_GB2312"/>
                <w:color w:val="000000"/>
                <w:sz w:val="24"/>
                <w:szCs w:val="24"/>
                <w:highlight w:val="none"/>
              </w:rPr>
              <w:t xml:space="preserve">块</w:t>
            </w:r>
            <w:r>
              <w:rPr>
                <w:rFonts w:hint="eastAsia" w:ascii="方正仿宋_GB2312" w:hAnsi="方正仿宋_GB2312" w:eastAsia="方正仿宋_GB2312" w:cs="方正仿宋_GB2312"/>
                <w:color w:val="000000"/>
                <w:sz w:val="24"/>
                <w:szCs w:val="24"/>
                <w:highlight w:val="none"/>
              </w:rPr>
            </w:r>
            <w:r/>
          </w:p>
        </w:tc>
      </w:tr>
      <w:tr>
        <w:trPr>
          <w:trHeight w:val="478"/>
        </w:trPr>
        <w:tc>
          <w:tcPr>
            <w:tcW w:w="1057" w:type="dxa"/>
            <w:vAlign w:val="center"/>
            <w:vMerge w:val="continue"/>
            <w:textDirection w:val="lrTb"/>
            <w:noWrap w:val="false"/>
          </w:tcPr>
          <w:p>
            <w:pPr>
              <w:pStyle w:val="714"/>
              <w:jc w:val="center"/>
              <w:tabs>
                <w:tab w:val="left" w:pos="567"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5077" w:type="dxa"/>
            <w:vAlign w:val="center"/>
            <w:textDirection w:val="lrTb"/>
            <w:noWrap w:val="false"/>
          </w:tcPr>
          <w:p>
            <w:pPr>
              <w:pStyle w:val="714"/>
              <w:jc w:val="center"/>
              <w:tabs>
                <w:tab w:val="left" w:pos="567"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空间喷淋除臭系统</w:t>
            </w:r>
            <w:r>
              <w:rPr>
                <w:rFonts w:hint="eastAsia" w:ascii="方正仿宋_GB2312" w:hAnsi="方正仿宋_GB2312" w:eastAsia="方正仿宋_GB2312" w:cs="方正仿宋_GB2312"/>
                <w:color w:val="000000"/>
                <w:sz w:val="24"/>
                <w:szCs w:val="24"/>
                <w:highlight w:val="none"/>
              </w:rPr>
            </w:r>
            <w:r/>
          </w:p>
        </w:tc>
        <w:tc>
          <w:tcPr>
            <w:tcW w:w="3385" w:type="dxa"/>
            <w:vAlign w:val="center"/>
            <w:textDirection w:val="lrTb"/>
            <w:noWrap w:val="false"/>
          </w:tcPr>
          <w:p>
            <w:pPr>
              <w:pStyle w:val="714"/>
              <w:jc w:val="center"/>
              <w:tabs>
                <w:tab w:val="left" w:pos="567"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2</w:t>
            </w:r>
            <w:r>
              <w:rPr>
                <w:rFonts w:hint="eastAsia" w:ascii="方正仿宋_GB2312" w:hAnsi="方正仿宋_GB2312" w:eastAsia="方正仿宋_GB2312" w:cs="方正仿宋_GB2312"/>
                <w:color w:val="000000"/>
                <w:sz w:val="24"/>
                <w:szCs w:val="24"/>
                <w:highlight w:val="none"/>
              </w:rPr>
              <w:t xml:space="preserve">套</w:t>
            </w:r>
            <w:r>
              <w:rPr>
                <w:rFonts w:hint="eastAsia" w:ascii="方正仿宋_GB2312" w:hAnsi="方正仿宋_GB2312" w:eastAsia="方正仿宋_GB2312" w:cs="方正仿宋_GB2312"/>
                <w:color w:val="000000"/>
                <w:sz w:val="24"/>
                <w:szCs w:val="24"/>
                <w:highlight w:val="none"/>
              </w:rPr>
            </w:r>
            <w:r/>
          </w:p>
        </w:tc>
      </w:tr>
      <w:tr>
        <w:trPr>
          <w:trHeight w:val="382"/>
        </w:trPr>
        <w:tc>
          <w:tcPr>
            <w:tcW w:w="1057" w:type="dxa"/>
            <w:vAlign w:val="center"/>
            <w:vMerge w:val="restart"/>
            <w:textDirection w:val="lrTb"/>
            <w:noWrap w:val="false"/>
          </w:tcPr>
          <w:p>
            <w:pPr>
              <w:pStyle w:val="714"/>
              <w:jc w:val="center"/>
              <w:tabs>
                <w:tab w:val="left" w:pos="567" w:leader="none"/>
              </w:tabs>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2</w:t>
            </w:r>
            <w:r>
              <w:rPr>
                <w:rFonts w:hint="eastAsia" w:ascii="方正仿宋_GB2312" w:hAnsi="方正仿宋_GB2312" w:eastAsia="方正仿宋_GB2312" w:cs="方正仿宋_GB2312"/>
                <w:color w:val="000000"/>
                <w:sz w:val="24"/>
                <w:szCs w:val="24"/>
                <w:highlight w:val="none"/>
                <w:lang w:val="en-US" w:eastAsia="zh-CN"/>
              </w:rPr>
            </w:r>
            <w:r/>
          </w:p>
        </w:tc>
        <w:tc>
          <w:tcPr>
            <w:tcW w:w="5077" w:type="dxa"/>
            <w:vAlign w:val="center"/>
            <w:textDirection w:val="lrTb"/>
            <w:noWrap w:val="false"/>
          </w:tcPr>
          <w:p>
            <w:pPr>
              <w:pStyle w:val="714"/>
              <w:jc w:val="center"/>
              <w:tabs>
                <w:tab w:val="left" w:pos="567"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水平直压</w:t>
            </w:r>
            <w:r>
              <w:rPr>
                <w:rFonts w:hint="eastAsia" w:ascii="方正仿宋_GB2312" w:hAnsi="方正仿宋_GB2312" w:eastAsia="方正仿宋_GB2312" w:cs="方正仿宋_GB2312"/>
                <w:color w:val="000000"/>
                <w:sz w:val="24"/>
                <w:szCs w:val="24"/>
                <w:highlight w:val="none"/>
              </w:rPr>
              <w:t xml:space="preserve">平台上料主机</w:t>
            </w:r>
            <w:r>
              <w:rPr>
                <w:rFonts w:hint="eastAsia" w:ascii="方正仿宋_GB2312" w:hAnsi="方正仿宋_GB2312" w:eastAsia="方正仿宋_GB2312" w:cs="方正仿宋_GB2312"/>
                <w:color w:val="000000"/>
                <w:sz w:val="24"/>
                <w:szCs w:val="24"/>
                <w:highlight w:val="none"/>
              </w:rPr>
            </w:r>
            <w:r/>
          </w:p>
        </w:tc>
        <w:tc>
          <w:tcPr>
            <w:tcW w:w="3385" w:type="dxa"/>
            <w:vAlign w:val="center"/>
            <w:textDirection w:val="lrTb"/>
            <w:noWrap w:val="false"/>
          </w:tcPr>
          <w:p>
            <w:pPr>
              <w:pStyle w:val="714"/>
              <w:jc w:val="center"/>
              <w:tabs>
                <w:tab w:val="left" w:pos="567"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2</w:t>
            </w:r>
            <w:r>
              <w:rPr>
                <w:rFonts w:hint="eastAsia" w:ascii="方正仿宋_GB2312" w:hAnsi="方正仿宋_GB2312" w:eastAsia="方正仿宋_GB2312" w:cs="方正仿宋_GB2312"/>
                <w:color w:val="000000"/>
                <w:sz w:val="24"/>
                <w:szCs w:val="24"/>
                <w:highlight w:val="none"/>
              </w:rPr>
              <w:t xml:space="preserve">套</w:t>
            </w:r>
            <w:r>
              <w:rPr>
                <w:rFonts w:hint="eastAsia" w:ascii="方正仿宋_GB2312" w:hAnsi="方正仿宋_GB2312" w:eastAsia="方正仿宋_GB2312" w:cs="方正仿宋_GB2312"/>
                <w:color w:val="000000"/>
                <w:sz w:val="24"/>
                <w:szCs w:val="24"/>
                <w:highlight w:val="none"/>
              </w:rPr>
            </w:r>
            <w:r/>
          </w:p>
        </w:tc>
      </w:tr>
      <w:tr>
        <w:trPr>
          <w:trHeight w:val="382"/>
        </w:trPr>
        <w:tc>
          <w:tcPr>
            <w:tcW w:w="1057" w:type="dxa"/>
            <w:vAlign w:val="center"/>
            <w:vMerge w:val="continue"/>
            <w:textDirection w:val="lrTb"/>
            <w:noWrap w:val="false"/>
          </w:tcPr>
          <w:p>
            <w:pPr>
              <w:pStyle w:val="714"/>
              <w:jc w:val="center"/>
              <w:tabs>
                <w:tab w:val="left" w:pos="567"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5077" w:type="dxa"/>
            <w:vAlign w:val="center"/>
            <w:textDirection w:val="lrTb"/>
            <w:noWrap w:val="false"/>
          </w:tcPr>
          <w:p>
            <w:pPr>
              <w:pStyle w:val="714"/>
              <w:jc w:val="center"/>
              <w:tabs>
                <w:tab w:val="left" w:pos="567"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垃圾集装箱</w:t>
            </w:r>
            <w:r>
              <w:rPr>
                <w:rFonts w:hint="eastAsia" w:ascii="方正仿宋_GB2312" w:hAnsi="方正仿宋_GB2312" w:eastAsia="方正仿宋_GB2312" w:cs="方正仿宋_GB2312"/>
                <w:color w:val="000000"/>
                <w:sz w:val="24"/>
                <w:szCs w:val="24"/>
                <w:highlight w:val="none"/>
              </w:rPr>
            </w:r>
            <w:r/>
          </w:p>
        </w:tc>
        <w:tc>
          <w:tcPr>
            <w:tcW w:w="3385" w:type="dxa"/>
            <w:vAlign w:val="center"/>
            <w:textDirection w:val="lrTb"/>
            <w:noWrap w:val="false"/>
          </w:tcPr>
          <w:p>
            <w:pPr>
              <w:pStyle w:val="714"/>
              <w:jc w:val="center"/>
              <w:tabs>
                <w:tab w:val="left" w:pos="567"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4</w:t>
            </w:r>
            <w:r>
              <w:rPr>
                <w:rFonts w:hint="eastAsia" w:ascii="方正仿宋_GB2312" w:hAnsi="方正仿宋_GB2312" w:eastAsia="方正仿宋_GB2312" w:cs="方正仿宋_GB2312"/>
                <w:color w:val="000000"/>
                <w:sz w:val="24"/>
                <w:szCs w:val="24"/>
                <w:highlight w:val="none"/>
              </w:rPr>
              <w:t xml:space="preserve">只</w:t>
            </w:r>
            <w:r>
              <w:rPr>
                <w:rFonts w:hint="eastAsia" w:ascii="方正仿宋_GB2312" w:hAnsi="方正仿宋_GB2312" w:eastAsia="方正仿宋_GB2312" w:cs="方正仿宋_GB2312"/>
                <w:color w:val="000000"/>
                <w:sz w:val="24"/>
                <w:szCs w:val="24"/>
                <w:highlight w:val="none"/>
              </w:rPr>
            </w:r>
            <w:r/>
          </w:p>
        </w:tc>
      </w:tr>
      <w:tr>
        <w:trPr>
          <w:trHeight w:val="382"/>
        </w:trPr>
        <w:tc>
          <w:tcPr>
            <w:tcW w:w="1057" w:type="dxa"/>
            <w:vAlign w:val="center"/>
            <w:vMerge w:val="continue"/>
            <w:textDirection w:val="lrTb"/>
            <w:noWrap w:val="false"/>
          </w:tcPr>
          <w:p>
            <w:pPr>
              <w:pStyle w:val="714"/>
              <w:jc w:val="center"/>
              <w:tabs>
                <w:tab w:val="left" w:pos="567"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5077" w:type="dxa"/>
            <w:vAlign w:val="center"/>
            <w:textDirection w:val="lrTb"/>
            <w:noWrap w:val="false"/>
          </w:tcPr>
          <w:p>
            <w:pPr>
              <w:pStyle w:val="714"/>
              <w:jc w:val="center"/>
              <w:tabs>
                <w:tab w:val="left" w:pos="567"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空间喷淋除臭系统</w:t>
            </w:r>
            <w:r>
              <w:rPr>
                <w:rFonts w:hint="eastAsia" w:ascii="方正仿宋_GB2312" w:hAnsi="方正仿宋_GB2312" w:eastAsia="方正仿宋_GB2312" w:cs="方正仿宋_GB2312"/>
                <w:color w:val="000000"/>
                <w:sz w:val="24"/>
                <w:szCs w:val="24"/>
                <w:highlight w:val="none"/>
              </w:rPr>
            </w:r>
            <w:r/>
          </w:p>
        </w:tc>
        <w:tc>
          <w:tcPr>
            <w:tcW w:w="3385" w:type="dxa"/>
            <w:vAlign w:val="center"/>
            <w:textDirection w:val="lrTb"/>
            <w:noWrap w:val="false"/>
          </w:tcPr>
          <w:p>
            <w:pPr>
              <w:pStyle w:val="714"/>
              <w:jc w:val="center"/>
              <w:tabs>
                <w:tab w:val="left" w:pos="567"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2</w:t>
            </w:r>
            <w:r>
              <w:rPr>
                <w:rFonts w:hint="eastAsia" w:ascii="方正仿宋_GB2312" w:hAnsi="方正仿宋_GB2312" w:eastAsia="方正仿宋_GB2312" w:cs="方正仿宋_GB2312"/>
                <w:color w:val="000000"/>
                <w:sz w:val="24"/>
                <w:szCs w:val="24"/>
                <w:highlight w:val="none"/>
              </w:rPr>
              <w:t xml:space="preserve">套</w:t>
            </w:r>
            <w:r>
              <w:rPr>
                <w:rFonts w:hint="eastAsia" w:ascii="方正仿宋_GB2312" w:hAnsi="方正仿宋_GB2312" w:eastAsia="方正仿宋_GB2312" w:cs="方正仿宋_GB2312"/>
                <w:color w:val="000000"/>
                <w:sz w:val="24"/>
                <w:szCs w:val="24"/>
                <w:highlight w:val="none"/>
              </w:rPr>
            </w:r>
            <w:r/>
          </w:p>
        </w:tc>
      </w:tr>
      <w:tr>
        <w:trPr>
          <w:trHeight w:val="420"/>
        </w:trPr>
        <w:tc>
          <w:tcPr>
            <w:tcW w:w="1057" w:type="dxa"/>
            <w:vAlign w:val="center"/>
            <w:vMerge w:val="continue"/>
            <w:textDirection w:val="lrTb"/>
            <w:noWrap w:val="false"/>
          </w:tcPr>
          <w:p>
            <w:pPr>
              <w:pStyle w:val="714"/>
              <w:jc w:val="center"/>
              <w:tabs>
                <w:tab w:val="left" w:pos="567"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5077" w:type="dxa"/>
            <w:vAlign w:val="center"/>
            <w:textDirection w:val="lrTb"/>
            <w:noWrap w:val="false"/>
          </w:tcPr>
          <w:p>
            <w:pPr>
              <w:pStyle w:val="714"/>
              <w:jc w:val="center"/>
              <w:tabs>
                <w:tab w:val="left" w:pos="567"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前端降尘除臭系统</w:t>
            </w:r>
            <w:r>
              <w:rPr>
                <w:rFonts w:hint="eastAsia" w:ascii="方正仿宋_GB2312" w:hAnsi="方正仿宋_GB2312" w:eastAsia="方正仿宋_GB2312" w:cs="方正仿宋_GB2312"/>
                <w:color w:val="000000"/>
                <w:sz w:val="24"/>
                <w:szCs w:val="24"/>
                <w:highlight w:val="none"/>
              </w:rPr>
            </w:r>
            <w:r/>
          </w:p>
        </w:tc>
        <w:tc>
          <w:tcPr>
            <w:tcW w:w="3385" w:type="dxa"/>
            <w:vAlign w:val="center"/>
            <w:textDirection w:val="lrTb"/>
            <w:noWrap w:val="false"/>
          </w:tcPr>
          <w:p>
            <w:pPr>
              <w:pStyle w:val="714"/>
              <w:jc w:val="center"/>
              <w:tabs>
                <w:tab w:val="left" w:pos="567"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2</w:t>
            </w:r>
            <w:r>
              <w:rPr>
                <w:rFonts w:hint="eastAsia" w:ascii="方正仿宋_GB2312" w:hAnsi="方正仿宋_GB2312" w:eastAsia="方正仿宋_GB2312" w:cs="方正仿宋_GB2312"/>
                <w:color w:val="000000"/>
                <w:sz w:val="24"/>
                <w:szCs w:val="24"/>
                <w:highlight w:val="none"/>
              </w:rPr>
              <w:t xml:space="preserve">套</w:t>
            </w:r>
            <w:r>
              <w:rPr>
                <w:rFonts w:hint="eastAsia" w:ascii="方正仿宋_GB2312" w:hAnsi="方正仿宋_GB2312" w:eastAsia="方正仿宋_GB2312" w:cs="方正仿宋_GB2312"/>
                <w:color w:val="000000"/>
                <w:sz w:val="24"/>
                <w:szCs w:val="24"/>
                <w:highlight w:val="none"/>
              </w:rPr>
            </w:r>
            <w:r/>
          </w:p>
        </w:tc>
      </w:tr>
      <w:tr>
        <w:trPr>
          <w:trHeight w:val="382"/>
        </w:trPr>
        <w:tc>
          <w:tcPr>
            <w:tcW w:w="1057" w:type="dxa"/>
            <w:vAlign w:val="center"/>
            <w:vMerge w:val="restart"/>
            <w:textDirection w:val="lrTb"/>
            <w:noWrap w:val="false"/>
          </w:tcPr>
          <w:p>
            <w:pPr>
              <w:pStyle w:val="714"/>
              <w:jc w:val="center"/>
              <w:tabs>
                <w:tab w:val="left" w:pos="567" w:leader="none"/>
              </w:tabs>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3</w:t>
            </w:r>
            <w:r>
              <w:rPr>
                <w:rFonts w:hint="eastAsia" w:ascii="方正仿宋_GB2312" w:hAnsi="方正仿宋_GB2312" w:eastAsia="方正仿宋_GB2312" w:cs="方正仿宋_GB2312"/>
                <w:color w:val="000000"/>
                <w:sz w:val="24"/>
                <w:szCs w:val="24"/>
                <w:highlight w:val="none"/>
                <w:lang w:val="en-US" w:eastAsia="zh-CN"/>
              </w:rPr>
            </w:r>
            <w:r/>
          </w:p>
        </w:tc>
        <w:tc>
          <w:tcPr>
            <w:tcW w:w="5077" w:type="dxa"/>
            <w:vAlign w:val="center"/>
            <w:textDirection w:val="lrTb"/>
            <w:noWrap w:val="false"/>
          </w:tcPr>
          <w:p>
            <w:pPr>
              <w:pStyle w:val="714"/>
              <w:jc w:val="center"/>
              <w:tabs>
                <w:tab w:val="left" w:pos="567"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水平预压式侧翻垃圾压缩设备</w:t>
            </w:r>
            <w:r>
              <w:rPr>
                <w:rFonts w:hint="eastAsia" w:ascii="方正仿宋_GB2312" w:hAnsi="方正仿宋_GB2312" w:eastAsia="方正仿宋_GB2312" w:cs="方正仿宋_GB2312"/>
                <w:color w:val="000000"/>
                <w:sz w:val="24"/>
                <w:szCs w:val="24"/>
                <w:highlight w:val="none"/>
              </w:rPr>
            </w:r>
            <w:r/>
          </w:p>
        </w:tc>
        <w:tc>
          <w:tcPr>
            <w:tcW w:w="3385" w:type="dxa"/>
            <w:vAlign w:val="center"/>
            <w:textDirection w:val="lrTb"/>
            <w:noWrap w:val="false"/>
          </w:tcPr>
          <w:p>
            <w:pPr>
              <w:pStyle w:val="714"/>
              <w:jc w:val="center"/>
              <w:tabs>
                <w:tab w:val="left" w:pos="567"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3</w:t>
            </w:r>
            <w:r>
              <w:rPr>
                <w:rFonts w:hint="eastAsia" w:ascii="方正仿宋_GB2312" w:hAnsi="方正仿宋_GB2312" w:eastAsia="方正仿宋_GB2312" w:cs="方正仿宋_GB2312"/>
                <w:color w:val="000000"/>
                <w:sz w:val="24"/>
                <w:szCs w:val="24"/>
                <w:highlight w:val="none"/>
              </w:rPr>
              <w:t xml:space="preserve">套</w:t>
            </w:r>
            <w:r>
              <w:rPr>
                <w:rFonts w:hint="eastAsia" w:ascii="方正仿宋_GB2312" w:hAnsi="方正仿宋_GB2312" w:eastAsia="方正仿宋_GB2312" w:cs="方正仿宋_GB2312"/>
                <w:color w:val="000000"/>
                <w:sz w:val="24"/>
                <w:szCs w:val="24"/>
                <w:highlight w:val="none"/>
              </w:rPr>
            </w:r>
            <w:r/>
          </w:p>
        </w:tc>
      </w:tr>
      <w:tr>
        <w:trPr>
          <w:trHeight w:val="484"/>
        </w:trPr>
        <w:tc>
          <w:tcPr>
            <w:tcW w:w="1057" w:type="dxa"/>
            <w:vAlign w:val="center"/>
            <w:vMerge w:val="continue"/>
            <w:textDirection w:val="lrTb"/>
            <w:noWrap w:val="false"/>
          </w:tcPr>
          <w:p>
            <w:pPr>
              <w:pStyle w:val="714"/>
              <w:jc w:val="center"/>
              <w:tabs>
                <w:tab w:val="left" w:pos="567"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5077" w:type="dxa"/>
            <w:vAlign w:val="center"/>
            <w:textDirection w:val="lrTb"/>
            <w:noWrap w:val="false"/>
          </w:tcPr>
          <w:p>
            <w:pPr>
              <w:pStyle w:val="714"/>
              <w:jc w:val="center"/>
              <w:tabs>
                <w:tab w:val="left" w:pos="567"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空间喷淋除臭系统</w:t>
            </w:r>
            <w:r>
              <w:rPr>
                <w:rFonts w:hint="eastAsia" w:ascii="方正仿宋_GB2312" w:hAnsi="方正仿宋_GB2312" w:eastAsia="方正仿宋_GB2312" w:cs="方正仿宋_GB2312"/>
                <w:color w:val="000000"/>
                <w:sz w:val="24"/>
                <w:szCs w:val="24"/>
                <w:highlight w:val="none"/>
              </w:rPr>
            </w:r>
            <w:r/>
          </w:p>
        </w:tc>
        <w:tc>
          <w:tcPr>
            <w:tcW w:w="3385" w:type="dxa"/>
            <w:vAlign w:val="center"/>
            <w:textDirection w:val="lrTb"/>
            <w:noWrap w:val="false"/>
          </w:tcPr>
          <w:p>
            <w:pPr>
              <w:pStyle w:val="714"/>
              <w:jc w:val="center"/>
              <w:tabs>
                <w:tab w:val="left" w:pos="567"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3</w:t>
            </w:r>
            <w:r>
              <w:rPr>
                <w:rFonts w:hint="eastAsia" w:ascii="方正仿宋_GB2312" w:hAnsi="方正仿宋_GB2312" w:eastAsia="方正仿宋_GB2312" w:cs="方正仿宋_GB2312"/>
                <w:color w:val="000000"/>
                <w:sz w:val="24"/>
                <w:szCs w:val="24"/>
                <w:highlight w:val="none"/>
              </w:rPr>
              <w:t xml:space="preserve">套</w:t>
            </w:r>
            <w:r>
              <w:rPr>
                <w:rFonts w:hint="eastAsia" w:ascii="方正仿宋_GB2312" w:hAnsi="方正仿宋_GB2312" w:eastAsia="方正仿宋_GB2312" w:cs="方正仿宋_GB2312"/>
                <w:color w:val="000000"/>
                <w:sz w:val="24"/>
                <w:szCs w:val="24"/>
                <w:highlight w:val="none"/>
              </w:rPr>
            </w:r>
            <w:r/>
          </w:p>
        </w:tc>
      </w:tr>
      <w:tr>
        <w:trPr>
          <w:trHeight w:val="386"/>
        </w:trPr>
        <w:tc>
          <w:tcPr>
            <w:tcW w:w="1057" w:type="dxa"/>
            <w:vAlign w:val="center"/>
            <w:textDirection w:val="lrTb"/>
            <w:noWrap w:val="false"/>
          </w:tcPr>
          <w:p>
            <w:pPr>
              <w:pStyle w:val="714"/>
              <w:jc w:val="center"/>
              <w:tabs>
                <w:tab w:val="left" w:pos="567" w:leader="none"/>
              </w:tabs>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4</w:t>
            </w:r>
            <w:r>
              <w:rPr>
                <w:rFonts w:hint="eastAsia" w:ascii="方正仿宋_GB2312" w:hAnsi="方正仿宋_GB2312" w:eastAsia="方正仿宋_GB2312" w:cs="方正仿宋_GB2312"/>
                <w:color w:val="000000"/>
                <w:sz w:val="24"/>
                <w:szCs w:val="24"/>
                <w:highlight w:val="none"/>
                <w:lang w:val="en-US" w:eastAsia="zh-CN"/>
              </w:rPr>
            </w:r>
            <w:r/>
          </w:p>
        </w:tc>
        <w:tc>
          <w:tcPr>
            <w:tcW w:w="5077" w:type="dxa"/>
            <w:vAlign w:val="center"/>
            <w:textDirection w:val="lrTb"/>
            <w:noWrap w:val="false"/>
          </w:tcPr>
          <w:p>
            <w:pPr>
              <w:pStyle w:val="714"/>
              <w:jc w:val="center"/>
              <w:tabs>
                <w:tab w:val="left" w:pos="567"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安装运输</w:t>
            </w:r>
            <w:r>
              <w:rPr>
                <w:rFonts w:hint="eastAsia" w:ascii="方正仿宋_GB2312" w:hAnsi="方正仿宋_GB2312" w:eastAsia="方正仿宋_GB2312" w:cs="方正仿宋_GB2312"/>
                <w:color w:val="000000"/>
                <w:sz w:val="24"/>
                <w:szCs w:val="24"/>
                <w:highlight w:val="none"/>
              </w:rPr>
            </w:r>
            <w:r/>
          </w:p>
        </w:tc>
        <w:tc>
          <w:tcPr>
            <w:tcW w:w="3385" w:type="dxa"/>
            <w:vAlign w:val="center"/>
            <w:textDirection w:val="lrTb"/>
            <w:noWrap w:val="false"/>
          </w:tcPr>
          <w:p>
            <w:pPr>
              <w:pStyle w:val="714"/>
              <w:jc w:val="center"/>
              <w:tabs>
                <w:tab w:val="left" w:pos="567"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1项</w:t>
            </w:r>
            <w:r>
              <w:rPr>
                <w:rFonts w:hint="eastAsia" w:ascii="方正仿宋_GB2312" w:hAnsi="方正仿宋_GB2312" w:eastAsia="方正仿宋_GB2312" w:cs="方正仿宋_GB2312"/>
                <w:color w:val="000000"/>
                <w:sz w:val="24"/>
                <w:szCs w:val="24"/>
                <w:highlight w:val="none"/>
              </w:rPr>
            </w:r>
            <w:r/>
          </w:p>
        </w:tc>
      </w:tr>
      <w:tr>
        <w:trPr>
          <w:trHeight w:val="386"/>
        </w:trPr>
        <w:tc>
          <w:tcPr>
            <w:tcW w:w="1057" w:type="dxa"/>
            <w:vAlign w:val="center"/>
            <w:textDirection w:val="lrTb"/>
            <w:noWrap w:val="false"/>
          </w:tcPr>
          <w:p>
            <w:pPr>
              <w:pStyle w:val="714"/>
              <w:jc w:val="center"/>
              <w:tabs>
                <w:tab w:val="left" w:pos="567" w:leader="none"/>
              </w:tabs>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5</w:t>
            </w:r>
            <w:r>
              <w:rPr>
                <w:rFonts w:hint="eastAsia" w:ascii="方正仿宋_GB2312" w:hAnsi="方正仿宋_GB2312" w:eastAsia="方正仿宋_GB2312" w:cs="方正仿宋_GB2312"/>
                <w:color w:val="000000"/>
                <w:sz w:val="24"/>
                <w:szCs w:val="24"/>
                <w:highlight w:val="none"/>
                <w:lang w:val="en-US" w:eastAsia="zh-CN"/>
              </w:rPr>
            </w:r>
            <w:r/>
          </w:p>
        </w:tc>
        <w:tc>
          <w:tcPr>
            <w:tcW w:w="5077" w:type="dxa"/>
            <w:vAlign w:val="center"/>
            <w:textDirection w:val="lrTb"/>
            <w:noWrap w:val="false"/>
          </w:tcPr>
          <w:p>
            <w:pPr>
              <w:pStyle w:val="714"/>
              <w:jc w:val="center"/>
              <w:tabs>
                <w:tab w:val="left" w:pos="567" w:leader="none"/>
              </w:tabs>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eastAsia="zh-CN"/>
              </w:rPr>
              <w:t xml:space="preserve">土建改造、粉刷（各站点）甲方组织现场勘察</w:t>
            </w:r>
            <w:r>
              <w:rPr>
                <w:rFonts w:hint="eastAsia" w:ascii="方正仿宋_GB2312" w:hAnsi="方正仿宋_GB2312" w:eastAsia="方正仿宋_GB2312" w:cs="方正仿宋_GB2312"/>
                <w:color w:val="000000"/>
                <w:sz w:val="24"/>
                <w:szCs w:val="24"/>
                <w:highlight w:val="none"/>
                <w:lang w:val="en-US" w:eastAsia="zh-CN"/>
              </w:rPr>
            </w:r>
            <w:r/>
          </w:p>
        </w:tc>
        <w:tc>
          <w:tcPr>
            <w:tcW w:w="3385" w:type="dxa"/>
            <w:vAlign w:val="center"/>
            <w:textDirection w:val="lrTb"/>
            <w:noWrap w:val="false"/>
          </w:tcPr>
          <w:p>
            <w:pPr>
              <w:pStyle w:val="714"/>
              <w:jc w:val="center"/>
              <w:tabs>
                <w:tab w:val="left" w:pos="567" w:leader="none"/>
              </w:tabs>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1项</w:t>
            </w:r>
            <w:r>
              <w:rPr>
                <w:rFonts w:hint="eastAsia" w:ascii="方正仿宋_GB2312" w:hAnsi="方正仿宋_GB2312" w:eastAsia="方正仿宋_GB2312" w:cs="方正仿宋_GB2312"/>
                <w:color w:val="000000"/>
                <w:sz w:val="24"/>
                <w:szCs w:val="24"/>
                <w:highlight w:val="none"/>
                <w:lang w:val="en-US" w:eastAsia="zh-CN"/>
              </w:rPr>
            </w:r>
            <w:r/>
          </w:p>
        </w:tc>
      </w:tr>
      <w:tr>
        <w:trPr>
          <w:trHeight w:val="386"/>
        </w:trPr>
        <w:tc>
          <w:tcPr>
            <w:tcW w:w="1057" w:type="dxa"/>
            <w:vAlign w:val="center"/>
            <w:textDirection w:val="lrTb"/>
            <w:noWrap w:val="false"/>
          </w:tcPr>
          <w:p>
            <w:pPr>
              <w:pStyle w:val="714"/>
              <w:jc w:val="center"/>
              <w:tabs>
                <w:tab w:val="left" w:pos="567" w:leader="none"/>
              </w:tabs>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6</w:t>
            </w:r>
            <w:r>
              <w:rPr>
                <w:rFonts w:hint="eastAsia" w:ascii="方正仿宋_GB2312" w:hAnsi="方正仿宋_GB2312" w:eastAsia="方正仿宋_GB2312" w:cs="方正仿宋_GB2312"/>
                <w:color w:val="000000"/>
                <w:sz w:val="24"/>
                <w:szCs w:val="24"/>
                <w:highlight w:val="none"/>
                <w:lang w:val="en-US" w:eastAsia="zh-CN"/>
              </w:rPr>
            </w:r>
            <w:r/>
          </w:p>
        </w:tc>
        <w:tc>
          <w:tcPr>
            <w:tcW w:w="5077" w:type="dxa"/>
            <w:vAlign w:val="center"/>
            <w:textDirection w:val="lrTb"/>
            <w:noWrap w:val="false"/>
          </w:tcPr>
          <w:p>
            <w:pPr>
              <w:pStyle w:val="714"/>
              <w:jc w:val="center"/>
              <w:tabs>
                <w:tab w:val="left" w:pos="567" w:leader="none"/>
              </w:tabs>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eastAsia="zh-CN"/>
              </w:rPr>
              <w:t xml:space="preserve">原中转站大门更换</w:t>
            </w:r>
            <w:r>
              <w:rPr>
                <w:rFonts w:hint="eastAsia" w:ascii="方正仿宋_GB2312" w:hAnsi="方正仿宋_GB2312" w:eastAsia="方正仿宋_GB2312" w:cs="方正仿宋_GB2312"/>
                <w:color w:val="000000"/>
                <w:sz w:val="24"/>
                <w:szCs w:val="24"/>
                <w:highlight w:val="none"/>
                <w:lang w:val="en-US" w:eastAsia="zh-CN"/>
              </w:rPr>
              <w:t xml:space="preserve">4个</w:t>
            </w:r>
            <w:r>
              <w:rPr>
                <w:rFonts w:hint="eastAsia" w:ascii="方正仿宋_GB2312" w:hAnsi="方正仿宋_GB2312" w:eastAsia="方正仿宋_GB2312" w:cs="方正仿宋_GB2312"/>
                <w:color w:val="000000"/>
                <w:sz w:val="24"/>
                <w:szCs w:val="24"/>
                <w:highlight w:val="none"/>
                <w:lang w:val="en-US" w:eastAsia="zh-CN"/>
              </w:rPr>
            </w:r>
            <w:r/>
          </w:p>
        </w:tc>
        <w:tc>
          <w:tcPr>
            <w:tcW w:w="3385" w:type="dxa"/>
            <w:vAlign w:val="center"/>
            <w:textDirection w:val="lrTb"/>
            <w:noWrap w:val="false"/>
          </w:tcPr>
          <w:p>
            <w:pPr>
              <w:pStyle w:val="714"/>
              <w:jc w:val="center"/>
              <w:tabs>
                <w:tab w:val="left" w:pos="567" w:leader="none"/>
              </w:tabs>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1项</w:t>
            </w:r>
            <w:r>
              <w:rPr>
                <w:rFonts w:hint="eastAsia" w:ascii="方正仿宋_GB2312" w:hAnsi="方正仿宋_GB2312" w:eastAsia="方正仿宋_GB2312" w:cs="方正仿宋_GB2312"/>
                <w:color w:val="000000"/>
                <w:sz w:val="24"/>
                <w:szCs w:val="24"/>
                <w:highlight w:val="none"/>
                <w:lang w:val="en-US" w:eastAsia="zh-CN"/>
              </w:rPr>
            </w:r>
            <w:r/>
          </w:p>
        </w:tc>
      </w:tr>
      <w:tr>
        <w:trPr>
          <w:trHeight w:val="397"/>
        </w:trPr>
        <w:tc>
          <w:tcPr>
            <w:tcW w:w="1057" w:type="dxa"/>
            <w:vAlign w:val="center"/>
            <w:textDirection w:val="lrTb"/>
            <w:noWrap w:val="false"/>
          </w:tcPr>
          <w:p>
            <w:pPr>
              <w:pStyle w:val="714"/>
              <w:jc w:val="center"/>
              <w:tabs>
                <w:tab w:val="left" w:pos="567" w:leader="none"/>
              </w:tabs>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7</w:t>
            </w:r>
            <w:r>
              <w:rPr>
                <w:rFonts w:hint="eastAsia" w:ascii="方正仿宋_GB2312" w:hAnsi="方正仿宋_GB2312" w:eastAsia="方正仿宋_GB2312" w:cs="方正仿宋_GB2312"/>
                <w:color w:val="000000"/>
                <w:sz w:val="24"/>
                <w:szCs w:val="24"/>
                <w:highlight w:val="none"/>
                <w:lang w:val="en-US" w:eastAsia="zh-CN"/>
              </w:rPr>
            </w:r>
            <w:r/>
          </w:p>
        </w:tc>
        <w:tc>
          <w:tcPr>
            <w:tcW w:w="5077" w:type="dxa"/>
            <w:vAlign w:val="center"/>
            <w:textDirection w:val="lrTb"/>
            <w:noWrap w:val="false"/>
          </w:tcPr>
          <w:p>
            <w:pPr>
              <w:pStyle w:val="714"/>
              <w:jc w:val="center"/>
              <w:tabs>
                <w:tab w:val="left" w:pos="567" w:leader="none"/>
              </w:tabs>
              <w:rPr>
                <w:rFonts w:hint="eastAsia" w:ascii="方正仿宋_GB2312" w:hAnsi="方正仿宋_GB2312" w:eastAsia="方正仿宋_GB2312" w:cs="方正仿宋_GB2312"/>
                <w:color w:val="000000"/>
                <w:sz w:val="24"/>
                <w:szCs w:val="24"/>
                <w:highlight w:val="none"/>
                <w:lang w:eastAsia="zh-CN"/>
              </w:rPr>
            </w:pPr>
            <w:r>
              <w:rPr>
                <w:rFonts w:hint="eastAsia" w:ascii="方正仿宋_GB2312" w:hAnsi="方正仿宋_GB2312" w:eastAsia="方正仿宋_GB2312" w:cs="方正仿宋_GB2312"/>
                <w:color w:val="000000"/>
                <w:sz w:val="24"/>
                <w:szCs w:val="24"/>
                <w:highlight w:val="none"/>
                <w:lang w:eastAsia="zh-CN"/>
              </w:rPr>
              <w:t xml:space="preserve">旧设备拆除</w:t>
            </w:r>
            <w:r>
              <w:rPr>
                <w:rFonts w:hint="eastAsia" w:ascii="方正仿宋_GB2312" w:hAnsi="方正仿宋_GB2312" w:eastAsia="方正仿宋_GB2312" w:cs="方正仿宋_GB2312"/>
                <w:color w:val="000000"/>
                <w:sz w:val="24"/>
                <w:szCs w:val="24"/>
                <w:highlight w:val="none"/>
                <w:lang w:eastAsia="zh-CN"/>
              </w:rPr>
            </w:r>
            <w:r/>
          </w:p>
        </w:tc>
        <w:tc>
          <w:tcPr>
            <w:tcW w:w="3385" w:type="dxa"/>
            <w:vAlign w:val="center"/>
            <w:textDirection w:val="lrTb"/>
            <w:noWrap w:val="false"/>
          </w:tcPr>
          <w:p>
            <w:pPr>
              <w:pStyle w:val="714"/>
              <w:jc w:val="center"/>
              <w:tabs>
                <w:tab w:val="left" w:pos="567" w:leader="none"/>
              </w:tabs>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1项</w:t>
            </w:r>
            <w:r>
              <w:rPr>
                <w:rFonts w:hint="eastAsia" w:ascii="方正仿宋_GB2312" w:hAnsi="方正仿宋_GB2312" w:eastAsia="方正仿宋_GB2312" w:cs="方正仿宋_GB2312"/>
                <w:color w:val="000000"/>
                <w:sz w:val="24"/>
                <w:szCs w:val="24"/>
                <w:highlight w:val="none"/>
                <w:lang w:val="en-US" w:eastAsia="zh-CN"/>
              </w:rPr>
            </w:r>
            <w:r/>
          </w:p>
        </w:tc>
      </w:tr>
    </w:tbl>
    <w:p>
      <w:pPr>
        <w:pStyle w:val="682"/>
        <w:ind w:firstLine="280"/>
        <w:spacing w:line="360" w:lineRule="auto"/>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b/>
          <w:color w:val="000000"/>
          <w:sz w:val="28"/>
          <w:szCs w:val="32"/>
          <w:highlight w:val="none"/>
          <w:lang w:val="en-US" w:eastAsia="zh-CN"/>
        </w:rPr>
        <w:t xml:space="preserve">4.2垃圾压缩</w:t>
      </w:r>
      <w:r>
        <w:rPr>
          <w:rFonts w:hint="eastAsia" w:ascii="方正仿宋_GB2312" w:hAnsi="方正仿宋_GB2312" w:eastAsia="方正仿宋_GB2312" w:cs="方正仿宋_GB2312"/>
          <w:b/>
          <w:bCs/>
          <w:color w:val="000000"/>
          <w:sz w:val="28"/>
          <w:szCs w:val="28"/>
          <w:highlight w:val="none"/>
          <w:lang w:val="en-US" w:eastAsia="zh-CN"/>
        </w:rPr>
        <w:t xml:space="preserve">主机（水平直压前翻主机）</w:t>
      </w:r>
      <w:r>
        <w:rPr>
          <w:rFonts w:hint="eastAsia" w:ascii="方正仿宋_GB2312" w:hAnsi="方正仿宋_GB2312" w:eastAsia="方正仿宋_GB2312" w:cs="方正仿宋_GB2312"/>
          <w:b/>
          <w:color w:val="000000"/>
          <w:sz w:val="28"/>
          <w:szCs w:val="32"/>
          <w:highlight w:val="none"/>
          <w:lang w:val="en-US" w:eastAsia="zh-CN"/>
        </w:rPr>
        <w:t xml:space="preserve">技术参数</w:t>
      </w:r>
      <w:r>
        <w:rPr>
          <w:rFonts w:hint="eastAsia" w:ascii="方正仿宋_GB2312" w:hAnsi="方正仿宋_GB2312" w:eastAsia="方正仿宋_GB2312" w:cs="方正仿宋_GB2312"/>
          <w:b/>
          <w:bCs/>
          <w:color w:val="000000"/>
          <w:sz w:val="24"/>
          <w:szCs w:val="24"/>
          <w:highlight w:val="none"/>
        </w:rPr>
      </w:r>
      <w:r/>
    </w:p>
    <w:p>
      <w:pPr>
        <w:pStyle w:val="682"/>
        <w:ind w:firstLine="240"/>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垃圾压缩设备由压缩机箱、压缩推头、液压锁箱装置、闸门升降装置、推拉箱装置、液压系统、控制系统、污水导流装置,移位装置等组成;采取水平直压工艺。 </w:t>
      </w:r>
      <w:r>
        <w:rPr>
          <w:rFonts w:hint="eastAsia" w:ascii="方正仿宋_GB2312" w:hAnsi="方正仿宋_GB2312" w:eastAsia="方正仿宋_GB2312" w:cs="方正仿宋_GB2312"/>
          <w:color w:val="000000"/>
          <w:sz w:val="24"/>
          <w:szCs w:val="24"/>
          <w:highlight w:val="none"/>
        </w:rPr>
      </w:r>
      <w:r/>
    </w:p>
    <w:p>
      <w:pPr>
        <w:pStyle w:val="682"/>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zh-CN"/>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1.主机材质：侧板、底板、压头采用12mm NM450钢制作。 </w:t>
      </w:r>
      <w:r>
        <w:rPr>
          <w:rFonts w:hint="eastAsia" w:ascii="方正仿宋_GB2312" w:hAnsi="方正仿宋_GB2312" w:eastAsia="方正仿宋_GB2312" w:cs="方正仿宋_GB2312"/>
          <w:color w:val="000000"/>
          <w:sz w:val="24"/>
          <w:szCs w:val="24"/>
          <w:highlight w:val="none"/>
        </w:rPr>
      </w:r>
      <w:r/>
    </w:p>
    <w:p>
      <w:pPr>
        <w:pStyle w:val="682"/>
        <w:ind w:firstLine="240"/>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2.压缩机运转顺畅，在规定的程序下应正常、连续、平稳，不卡滞及无异响。 </w:t>
      </w:r>
      <w:r>
        <w:rPr>
          <w:rFonts w:hint="eastAsia" w:ascii="方正仿宋_GB2312" w:hAnsi="方正仿宋_GB2312" w:eastAsia="方正仿宋_GB2312" w:cs="方正仿宋_GB2312"/>
          <w:color w:val="000000"/>
          <w:sz w:val="24"/>
          <w:szCs w:val="24"/>
          <w:highlight w:val="none"/>
        </w:rPr>
      </w:r>
      <w:r/>
    </w:p>
    <w:p>
      <w:pPr>
        <w:pStyle w:val="682"/>
        <w:ind w:firstLine="240"/>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3.油漆面平整无针孔、气泡、裂纹、漏涂、局部剥落等缺陷 </w:t>
      </w:r>
      <w:r>
        <w:rPr>
          <w:rFonts w:hint="eastAsia" w:ascii="方正仿宋_GB2312" w:hAnsi="方正仿宋_GB2312" w:eastAsia="方正仿宋_GB2312" w:cs="方正仿宋_GB2312"/>
          <w:color w:val="000000"/>
          <w:sz w:val="24"/>
          <w:szCs w:val="24"/>
          <w:highlight w:val="none"/>
        </w:rPr>
      </w:r>
      <w:r/>
    </w:p>
    <w:p>
      <w:pPr>
        <w:pStyle w:val="682"/>
        <w:ind w:firstLine="240"/>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4.焊接质量:无咬边、焊接变形、弧坑、气孔、裂纹、未融合等缺陷 </w:t>
      </w:r>
      <w:r>
        <w:rPr>
          <w:rFonts w:hint="eastAsia" w:ascii="方正仿宋_GB2312" w:hAnsi="方正仿宋_GB2312" w:eastAsia="方正仿宋_GB2312" w:cs="方正仿宋_GB2312"/>
          <w:color w:val="000000"/>
          <w:sz w:val="24"/>
          <w:szCs w:val="24"/>
          <w:highlight w:val="none"/>
        </w:rPr>
      </w:r>
      <w:r/>
    </w:p>
    <w:p>
      <w:pPr>
        <w:pStyle w:val="682"/>
        <w:ind w:firstLine="240"/>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5.结构要求: 压缩机绝缘电阻≥10MΩ </w:t>
      </w:r>
      <w:r>
        <w:rPr>
          <w:rFonts w:hint="eastAsia" w:ascii="方正仿宋_GB2312" w:hAnsi="方正仿宋_GB2312" w:eastAsia="方正仿宋_GB2312" w:cs="方正仿宋_GB2312"/>
          <w:color w:val="000000"/>
          <w:sz w:val="24"/>
          <w:szCs w:val="24"/>
          <w:highlight w:val="none"/>
        </w:rPr>
      </w:r>
      <w:r/>
    </w:p>
    <w:p>
      <w:pPr>
        <w:pStyle w:val="682"/>
        <w:ind w:firstLine="240"/>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6.压缩推头运行稳定、在压缩过程中垃圾和污水不得进入压缩腔后部。压缩过程中实现污水的有序排放。 </w:t>
      </w:r>
      <w:r>
        <w:rPr>
          <w:rFonts w:hint="eastAsia" w:ascii="方正仿宋_GB2312" w:hAnsi="方正仿宋_GB2312" w:eastAsia="方正仿宋_GB2312" w:cs="方正仿宋_GB2312"/>
          <w:color w:val="000000"/>
          <w:sz w:val="24"/>
          <w:szCs w:val="24"/>
          <w:highlight w:val="none"/>
        </w:rPr>
      </w:r>
      <w:r/>
    </w:p>
    <w:p>
      <w:pPr>
        <w:pStyle w:val="682"/>
        <w:ind w:firstLine="240"/>
        <w:spacing w:line="360" w:lineRule="auto"/>
        <w:rPr>
          <w:rFonts w:hint="eastAsia" w:ascii="方正仿宋_GB2312" w:hAnsi="方正仿宋_GB2312" w:eastAsia="方正仿宋_GB2312" w:cs="方正仿宋_GB2312"/>
          <w:color w:val="000000"/>
          <w:sz w:val="24"/>
          <w:szCs w:val="24"/>
          <w:highlight w:val="none"/>
          <w:lang w:eastAsia="zh-CN"/>
        </w:rPr>
      </w:pPr>
      <w:r>
        <w:rPr>
          <w:rFonts w:hint="eastAsia" w:ascii="方正仿宋_GB2312" w:hAnsi="方正仿宋_GB2312" w:eastAsia="方正仿宋_GB2312" w:cs="方正仿宋_GB2312"/>
          <w:color w:val="000000"/>
          <w:sz w:val="24"/>
          <w:szCs w:val="24"/>
          <w:highlight w:val="none"/>
          <w:lang w:val="zh-CN"/>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7.垃圾压缩设备及垃圾集装箱设备所用</w:t>
      </w:r>
      <w:r>
        <w:rPr>
          <w:rFonts w:hint="eastAsia" w:ascii="方正仿宋_GB2312" w:hAnsi="方正仿宋_GB2312" w:eastAsia="方正仿宋_GB2312" w:cs="方正仿宋_GB2312"/>
          <w:color w:val="000000"/>
          <w:sz w:val="24"/>
          <w:szCs w:val="24"/>
          <w:highlight w:val="none"/>
        </w:rPr>
        <w:t xml:space="preserve">涂装采用</w:t>
      </w:r>
      <w:r>
        <w:rPr>
          <w:rFonts w:hint="eastAsia" w:ascii="方正仿宋_GB2312" w:hAnsi="方正仿宋_GB2312" w:eastAsia="方正仿宋_GB2312" w:cs="方正仿宋_GB2312"/>
          <w:color w:val="000000"/>
          <w:sz w:val="24"/>
          <w:szCs w:val="24"/>
          <w:highlight w:val="none"/>
          <w:lang w:val="en-US" w:eastAsia="zh-CN"/>
        </w:rPr>
        <w:t xml:space="preserve">水性聚氨酯</w:t>
      </w:r>
      <w:r>
        <w:rPr>
          <w:rFonts w:hint="eastAsia" w:ascii="方正仿宋_GB2312" w:hAnsi="方正仿宋_GB2312" w:eastAsia="方正仿宋_GB2312" w:cs="方正仿宋_GB2312"/>
          <w:color w:val="000000"/>
          <w:sz w:val="24"/>
          <w:szCs w:val="24"/>
          <w:highlight w:val="none"/>
        </w:rPr>
        <w:t xml:space="preserve">面漆适用于金属材质 NM450 </w:t>
      </w:r>
      <w:r>
        <w:rPr>
          <w:rFonts w:hint="eastAsia" w:ascii="方正仿宋_GB2312" w:hAnsi="方正仿宋_GB2312" w:eastAsia="方正仿宋_GB2312" w:cs="方正仿宋_GB2312"/>
          <w:color w:val="000000"/>
          <w:sz w:val="24"/>
          <w:szCs w:val="24"/>
          <w:highlight w:val="none"/>
          <w:lang w:val="en-US" w:eastAsia="zh-CN"/>
        </w:rPr>
        <w:t xml:space="preserve">、304不锈钢</w:t>
      </w:r>
      <w:r>
        <w:rPr>
          <w:rFonts w:hint="eastAsia" w:ascii="方正仿宋_GB2312" w:hAnsi="方正仿宋_GB2312" w:eastAsia="方正仿宋_GB2312" w:cs="方正仿宋_GB2312"/>
          <w:color w:val="000000"/>
          <w:sz w:val="24"/>
          <w:szCs w:val="24"/>
          <w:highlight w:val="none"/>
        </w:rPr>
        <w:t xml:space="preserve">材质</w:t>
      </w: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检测结果为合格</w:t>
      </w: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lang w:eastAsia="zh-CN"/>
        </w:rPr>
      </w:r>
      <w:r/>
    </w:p>
    <w:p>
      <w:pPr>
        <w:pStyle w:val="682"/>
        <w:ind w:firstLine="240"/>
        <w:spacing w:line="36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zh-CN"/>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8.垃圾压缩设备及垃圾集装箱设备所用</w:t>
      </w:r>
      <w:r>
        <w:rPr>
          <w:rFonts w:hint="eastAsia" w:ascii="方正仿宋_GB2312" w:hAnsi="方正仿宋_GB2312" w:eastAsia="方正仿宋_GB2312" w:cs="方正仿宋_GB2312"/>
          <w:color w:val="000000"/>
          <w:sz w:val="24"/>
          <w:szCs w:val="24"/>
          <w:highlight w:val="none"/>
        </w:rPr>
        <w:t xml:space="preserve">涂装采用水性</w:t>
      </w:r>
      <w:r>
        <w:rPr>
          <w:rFonts w:hint="eastAsia" w:ascii="方正仿宋_GB2312" w:hAnsi="方正仿宋_GB2312" w:eastAsia="方正仿宋_GB2312" w:cs="方正仿宋_GB2312"/>
          <w:color w:val="000000"/>
          <w:sz w:val="24"/>
          <w:szCs w:val="24"/>
          <w:highlight w:val="none"/>
          <w:lang w:eastAsia="zh-CN"/>
        </w:rPr>
        <w:t xml:space="preserve">环氧富锌底</w:t>
      </w:r>
      <w:r>
        <w:rPr>
          <w:rFonts w:hint="eastAsia" w:ascii="方正仿宋_GB2312" w:hAnsi="方正仿宋_GB2312" w:eastAsia="方正仿宋_GB2312" w:cs="方正仿宋_GB2312"/>
          <w:color w:val="000000"/>
          <w:sz w:val="24"/>
          <w:szCs w:val="24"/>
          <w:highlight w:val="none"/>
        </w:rPr>
        <w:t xml:space="preserve">漆适用于金属材质 NM450 </w:t>
      </w:r>
      <w:r>
        <w:rPr>
          <w:rFonts w:hint="eastAsia" w:ascii="方正仿宋_GB2312" w:hAnsi="方正仿宋_GB2312" w:eastAsia="方正仿宋_GB2312" w:cs="方正仿宋_GB2312"/>
          <w:color w:val="000000"/>
          <w:sz w:val="24"/>
          <w:szCs w:val="24"/>
          <w:highlight w:val="none"/>
          <w:lang w:val="en-US" w:eastAsia="zh-CN"/>
        </w:rPr>
        <w:t xml:space="preserve">、304不锈钢</w:t>
      </w:r>
      <w:r>
        <w:rPr>
          <w:rFonts w:hint="eastAsia" w:ascii="方正仿宋_GB2312" w:hAnsi="方正仿宋_GB2312" w:eastAsia="方正仿宋_GB2312" w:cs="方正仿宋_GB2312"/>
          <w:color w:val="000000"/>
          <w:sz w:val="24"/>
          <w:szCs w:val="24"/>
          <w:highlight w:val="none"/>
        </w:rPr>
        <w:t xml:space="preserve">材质</w:t>
      </w:r>
      <w:r>
        <w:rPr>
          <w:rFonts w:hint="eastAsia" w:ascii="方正仿宋_GB2312" w:hAnsi="方正仿宋_GB2312" w:eastAsia="方正仿宋_GB2312" w:cs="方正仿宋_GB2312"/>
          <w:color w:val="000000"/>
          <w:sz w:val="24"/>
          <w:szCs w:val="24"/>
          <w:highlight w:val="none"/>
          <w:lang w:eastAsia="zh-CN"/>
        </w:rPr>
        <w:t xml:space="preserve">，附着力</w:t>
      </w:r>
      <w:r>
        <w:rPr>
          <w:rFonts w:hint="eastAsia" w:ascii="方正仿宋_GB2312" w:hAnsi="方正仿宋_GB2312" w:eastAsia="方正仿宋_GB2312" w:cs="方正仿宋_GB2312"/>
          <w:color w:val="000000"/>
          <w:sz w:val="24"/>
          <w:szCs w:val="24"/>
          <w:highlight w:val="none"/>
          <w:lang w:val="en-US" w:eastAsia="zh-CN"/>
        </w:rPr>
        <w:t xml:space="preserve">检测结果为合格。</w:t>
      </w:r>
      <w:r>
        <w:rPr>
          <w:rFonts w:hint="eastAsia" w:ascii="方正仿宋_GB2312" w:hAnsi="方正仿宋_GB2312" w:eastAsia="方正仿宋_GB2312" w:cs="方正仿宋_GB2312"/>
          <w:color w:val="000000"/>
          <w:sz w:val="24"/>
          <w:szCs w:val="24"/>
          <w:highlight w:val="none"/>
          <w:lang w:val="en-US" w:eastAsia="zh-CN"/>
        </w:rPr>
      </w:r>
      <w:r/>
    </w:p>
    <w:p>
      <w:pPr>
        <w:pStyle w:val="682"/>
        <w:ind w:firstLine="240"/>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zh-CN"/>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9.压缩机实际处理量 ≥20t/h </w:t>
      </w:r>
      <w:r>
        <w:rPr>
          <w:rFonts w:hint="eastAsia" w:ascii="方正仿宋_GB2312" w:hAnsi="方正仿宋_GB2312" w:eastAsia="方正仿宋_GB2312" w:cs="方正仿宋_GB2312"/>
          <w:color w:val="000000"/>
          <w:sz w:val="24"/>
          <w:szCs w:val="24"/>
          <w:highlight w:val="none"/>
        </w:rPr>
      </w:r>
      <w:r/>
    </w:p>
    <w:p>
      <w:pPr>
        <w:pStyle w:val="682"/>
        <w:ind w:firstLine="240"/>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zh-CN"/>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10.最大推力 ≥330kN </w:t>
      </w:r>
      <w:r>
        <w:rPr>
          <w:rFonts w:hint="eastAsia" w:ascii="方正仿宋_GB2312" w:hAnsi="方正仿宋_GB2312" w:eastAsia="方正仿宋_GB2312" w:cs="方正仿宋_GB2312"/>
          <w:color w:val="000000"/>
          <w:sz w:val="24"/>
          <w:szCs w:val="24"/>
          <w:highlight w:val="none"/>
        </w:rPr>
      </w:r>
      <w:r/>
    </w:p>
    <w:p>
      <w:pPr>
        <w:pStyle w:val="682"/>
        <w:ind w:firstLine="240"/>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zh-CN"/>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11.最大系统压力 ≥22Mpa </w:t>
      </w:r>
      <w:r>
        <w:rPr>
          <w:rFonts w:hint="eastAsia" w:ascii="方正仿宋_GB2312" w:hAnsi="方正仿宋_GB2312" w:eastAsia="方正仿宋_GB2312" w:cs="方正仿宋_GB2312"/>
          <w:color w:val="000000"/>
          <w:sz w:val="24"/>
          <w:szCs w:val="24"/>
          <w:highlight w:val="none"/>
        </w:rPr>
      </w:r>
      <w:r/>
    </w:p>
    <w:p>
      <w:pPr>
        <w:pStyle w:val="682"/>
        <w:ind w:firstLine="240"/>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zh-CN"/>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12.设备最大噪声 ≤80dB/A </w:t>
      </w:r>
      <w:r>
        <w:rPr>
          <w:rFonts w:hint="eastAsia" w:ascii="方正仿宋_GB2312" w:hAnsi="方正仿宋_GB2312" w:eastAsia="方正仿宋_GB2312" w:cs="方正仿宋_GB2312"/>
          <w:color w:val="000000"/>
          <w:sz w:val="24"/>
          <w:szCs w:val="24"/>
          <w:highlight w:val="none"/>
        </w:rPr>
      </w:r>
      <w:r/>
    </w:p>
    <w:p>
      <w:pPr>
        <w:pStyle w:val="682"/>
        <w:ind w:firstLine="480"/>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13.压缩机最大理论处理能力 ≥123m³/h </w:t>
      </w:r>
      <w:r>
        <w:rPr>
          <w:rFonts w:hint="eastAsia" w:ascii="方正仿宋_GB2312" w:hAnsi="方正仿宋_GB2312" w:eastAsia="方正仿宋_GB2312" w:cs="方正仿宋_GB2312"/>
          <w:color w:val="000000"/>
          <w:sz w:val="24"/>
          <w:szCs w:val="24"/>
          <w:highlight w:val="none"/>
        </w:rPr>
      </w:r>
      <w:r/>
    </w:p>
    <w:p>
      <w:pPr>
        <w:pStyle w:val="682"/>
        <w:ind w:firstLine="240"/>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zh-CN"/>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14.压缩比 1：3 </w:t>
      </w:r>
      <w:r>
        <w:rPr>
          <w:rFonts w:hint="eastAsia" w:ascii="方正仿宋_GB2312" w:hAnsi="方正仿宋_GB2312" w:eastAsia="方正仿宋_GB2312" w:cs="方正仿宋_GB2312"/>
          <w:color w:val="000000"/>
          <w:sz w:val="24"/>
          <w:szCs w:val="24"/>
          <w:highlight w:val="none"/>
        </w:rPr>
      </w:r>
      <w:r/>
    </w:p>
    <w:p>
      <w:pPr>
        <w:pStyle w:val="682"/>
        <w:ind w:firstLine="240"/>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zh-CN"/>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15.压实密度 ≥750Kg/m³ </w:t>
      </w:r>
      <w:r>
        <w:rPr>
          <w:rFonts w:hint="eastAsia" w:ascii="方正仿宋_GB2312" w:hAnsi="方正仿宋_GB2312" w:eastAsia="方正仿宋_GB2312" w:cs="方正仿宋_GB2312"/>
          <w:color w:val="000000"/>
          <w:sz w:val="24"/>
          <w:szCs w:val="24"/>
          <w:highlight w:val="none"/>
        </w:rPr>
      </w:r>
      <w:r/>
    </w:p>
    <w:p>
      <w:pPr>
        <w:pStyle w:val="682"/>
        <w:ind w:firstLine="240"/>
        <w:spacing w:line="36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zh-CN"/>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16.压缩机电机功率 ≤22kw </w:t>
      </w:r>
      <w:r>
        <w:rPr>
          <w:rFonts w:hint="eastAsia" w:ascii="方正仿宋_GB2312" w:hAnsi="方正仿宋_GB2312" w:eastAsia="方正仿宋_GB2312" w:cs="方正仿宋_GB2312"/>
          <w:color w:val="000000"/>
          <w:sz w:val="24"/>
          <w:szCs w:val="24"/>
          <w:highlight w:val="none"/>
          <w:lang w:val="en-US" w:eastAsia="zh-CN"/>
        </w:rPr>
      </w:r>
      <w:r/>
    </w:p>
    <w:p>
      <w:pPr>
        <w:pStyle w:val="682"/>
        <w:ind w:firstLine="240"/>
        <w:spacing w:line="36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17.需与各城乡现有转运车辆匹配</w:t>
      </w:r>
      <w:r>
        <w:rPr>
          <w:rFonts w:hint="eastAsia" w:ascii="方正仿宋_GB2312" w:hAnsi="方正仿宋_GB2312" w:eastAsia="方正仿宋_GB2312" w:cs="方正仿宋_GB2312"/>
          <w:color w:val="000000"/>
          <w:sz w:val="24"/>
          <w:szCs w:val="24"/>
          <w:highlight w:val="none"/>
          <w:lang w:val="en-US" w:eastAsia="zh-CN"/>
        </w:rPr>
      </w:r>
      <w:r/>
    </w:p>
    <w:p>
      <w:pPr>
        <w:pStyle w:val="682"/>
        <w:ind w:firstLine="280"/>
        <w:spacing w:line="360" w:lineRule="auto"/>
        <w:rPr>
          <w:rFonts w:hint="eastAsia" w:ascii="方正仿宋_GB2312" w:hAnsi="方正仿宋_GB2312" w:eastAsia="方正仿宋_GB2312" w:cs="方正仿宋_GB2312"/>
          <w:b/>
          <w:bCs/>
          <w:color w:val="000000"/>
          <w:sz w:val="28"/>
          <w:szCs w:val="28"/>
          <w:highlight w:val="none"/>
          <w:lang w:val="en-US" w:eastAsia="zh-CN"/>
        </w:rPr>
      </w:pPr>
      <w:r>
        <w:rPr>
          <w:rFonts w:hint="eastAsia" w:ascii="方正仿宋_GB2312" w:hAnsi="方正仿宋_GB2312" w:eastAsia="方正仿宋_GB2312" w:cs="方正仿宋_GB2312"/>
          <w:b/>
          <w:bCs/>
          <w:color w:val="000000"/>
          <w:sz w:val="28"/>
          <w:szCs w:val="28"/>
          <w:highlight w:val="none"/>
          <w:lang w:val="en-US" w:eastAsia="zh-CN"/>
        </w:rPr>
        <w:t xml:space="preserve">18.水平直压前翻垃圾压缩设备具体参数</w:t>
      </w:r>
      <w:r>
        <w:rPr>
          <w:rFonts w:hint="eastAsia" w:ascii="方正仿宋_GB2312" w:hAnsi="方正仿宋_GB2312" w:eastAsia="方正仿宋_GB2312" w:cs="方正仿宋_GB2312"/>
          <w:b/>
          <w:bCs/>
          <w:color w:val="000000"/>
          <w:sz w:val="28"/>
          <w:szCs w:val="28"/>
          <w:highlight w:val="none"/>
          <w:lang w:val="en-US" w:eastAsia="zh-CN"/>
        </w:rPr>
      </w:r>
      <w:r/>
    </w:p>
    <w:tbl>
      <w:tblPr>
        <w:tblStyle w:val="808"/>
        <w:tblW w:w="9304" w:type="dxa"/>
        <w:tblInd w:w="26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17"/>
        <w:gridCol w:w="2419"/>
        <w:gridCol w:w="3593"/>
        <w:gridCol w:w="2175"/>
      </w:tblGrid>
      <w:tr>
        <w:trPr>
          <w:trHeight w:val="646"/>
        </w:trPr>
        <w:tc>
          <w:tcPr>
            <w:tcW w:w="1117"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序号</w:t>
            </w:r>
            <w:r>
              <w:rPr>
                <w:rFonts w:hint="eastAsia" w:ascii="方正仿宋_GB2312" w:hAnsi="方正仿宋_GB2312" w:eastAsia="方正仿宋_GB2312" w:cs="方正仿宋_GB2312"/>
                <w:color w:val="000000"/>
                <w:sz w:val="24"/>
                <w:szCs w:val="24"/>
                <w:highlight w:val="none"/>
                <w:lang w:val="en-US" w:eastAsia="zh-CN"/>
              </w:rPr>
            </w:r>
            <w:r/>
          </w:p>
        </w:tc>
        <w:tc>
          <w:tcPr>
            <w:tcW w:w="2419"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项目名称</w:t>
            </w:r>
            <w:r>
              <w:rPr>
                <w:rFonts w:hint="eastAsia" w:ascii="方正仿宋_GB2312" w:hAnsi="方正仿宋_GB2312" w:eastAsia="方正仿宋_GB2312" w:cs="方正仿宋_GB2312"/>
                <w:color w:val="000000"/>
                <w:sz w:val="24"/>
                <w:szCs w:val="24"/>
                <w:highlight w:val="none"/>
                <w:lang w:val="en-US" w:eastAsia="zh-CN"/>
              </w:rPr>
            </w:r>
            <w:r/>
          </w:p>
        </w:tc>
        <w:tc>
          <w:tcPr>
            <w:tcW w:w="3593"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技术参数</w:t>
            </w:r>
            <w:r>
              <w:rPr>
                <w:rFonts w:hint="eastAsia" w:ascii="方正仿宋_GB2312" w:hAnsi="方正仿宋_GB2312" w:eastAsia="方正仿宋_GB2312" w:cs="方正仿宋_GB2312"/>
                <w:color w:val="000000"/>
                <w:sz w:val="24"/>
                <w:szCs w:val="24"/>
                <w:highlight w:val="none"/>
                <w:lang w:val="en-US" w:eastAsia="zh-CN"/>
              </w:rPr>
            </w:r>
            <w:r/>
          </w:p>
        </w:tc>
        <w:tc>
          <w:tcPr>
            <w:tcW w:w="2175"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备注</w:t>
            </w:r>
            <w:r>
              <w:rPr>
                <w:rFonts w:hint="eastAsia" w:ascii="方正仿宋_GB2312" w:hAnsi="方正仿宋_GB2312" w:eastAsia="方正仿宋_GB2312" w:cs="方正仿宋_GB2312"/>
                <w:color w:val="000000"/>
                <w:sz w:val="24"/>
                <w:szCs w:val="24"/>
                <w:highlight w:val="none"/>
                <w:lang w:val="en-US" w:eastAsia="zh-CN"/>
              </w:rPr>
            </w:r>
            <w:r/>
          </w:p>
        </w:tc>
      </w:tr>
      <w:tr>
        <w:trPr>
          <w:trHeight w:val="388"/>
        </w:trPr>
        <w:tc>
          <w:tcPr>
            <w:tcW w:w="1117"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1</w:t>
            </w:r>
            <w:r>
              <w:rPr>
                <w:rFonts w:hint="eastAsia" w:ascii="方正仿宋_GB2312" w:hAnsi="方正仿宋_GB2312" w:eastAsia="方正仿宋_GB2312" w:cs="方正仿宋_GB2312"/>
                <w:color w:val="000000"/>
                <w:sz w:val="24"/>
                <w:szCs w:val="24"/>
                <w:highlight w:val="none"/>
                <w:lang w:val="en-US" w:eastAsia="zh-CN"/>
              </w:rPr>
            </w:r>
            <w:r/>
          </w:p>
        </w:tc>
        <w:tc>
          <w:tcPr>
            <w:tcW w:w="2419"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翻斗容积</w:t>
            </w:r>
            <w:r>
              <w:rPr>
                <w:rFonts w:hint="eastAsia" w:ascii="方正仿宋_GB2312" w:hAnsi="方正仿宋_GB2312" w:eastAsia="方正仿宋_GB2312" w:cs="方正仿宋_GB2312"/>
                <w:color w:val="000000"/>
                <w:sz w:val="24"/>
                <w:szCs w:val="24"/>
                <w:highlight w:val="none"/>
                <w:lang w:val="en-US" w:eastAsia="zh-CN"/>
              </w:rPr>
            </w:r>
            <w:r/>
          </w:p>
        </w:tc>
        <w:tc>
          <w:tcPr>
            <w:tcW w:w="3593"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≥3.5m³</w:t>
            </w:r>
            <w:r>
              <w:rPr>
                <w:rFonts w:hint="eastAsia" w:ascii="方正仿宋_GB2312" w:hAnsi="方正仿宋_GB2312" w:eastAsia="方正仿宋_GB2312" w:cs="方正仿宋_GB2312"/>
                <w:color w:val="000000"/>
                <w:sz w:val="24"/>
                <w:szCs w:val="24"/>
                <w:highlight w:val="none"/>
                <w:lang w:val="en-US" w:eastAsia="zh-CN"/>
              </w:rPr>
            </w:r>
            <w:r/>
          </w:p>
        </w:tc>
        <w:tc>
          <w:tcPr>
            <w:tcW w:w="2175"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r>
            <w:r/>
          </w:p>
        </w:tc>
      </w:tr>
      <w:tr>
        <w:trPr>
          <w:trHeight w:val="388"/>
        </w:trPr>
        <w:tc>
          <w:tcPr>
            <w:tcW w:w="1117"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2</w:t>
            </w:r>
            <w:r>
              <w:rPr>
                <w:rFonts w:hint="eastAsia" w:ascii="方正仿宋_GB2312" w:hAnsi="方正仿宋_GB2312" w:eastAsia="方正仿宋_GB2312" w:cs="方正仿宋_GB2312"/>
                <w:color w:val="000000"/>
                <w:sz w:val="24"/>
                <w:szCs w:val="24"/>
                <w:highlight w:val="none"/>
                <w:lang w:val="en-US" w:eastAsia="zh-CN"/>
              </w:rPr>
            </w:r>
            <w:r/>
          </w:p>
        </w:tc>
        <w:tc>
          <w:tcPr>
            <w:tcW w:w="2419"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压缩比</w:t>
            </w:r>
            <w:r>
              <w:rPr>
                <w:rFonts w:hint="eastAsia" w:ascii="方正仿宋_GB2312" w:hAnsi="方正仿宋_GB2312" w:eastAsia="方正仿宋_GB2312" w:cs="方正仿宋_GB2312"/>
                <w:color w:val="000000"/>
                <w:sz w:val="24"/>
                <w:szCs w:val="24"/>
                <w:highlight w:val="none"/>
                <w:lang w:val="en-US" w:eastAsia="zh-CN"/>
              </w:rPr>
            </w:r>
            <w:r/>
          </w:p>
        </w:tc>
        <w:tc>
          <w:tcPr>
            <w:tcW w:w="3593"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1:3</w:t>
            </w:r>
            <w:r>
              <w:rPr>
                <w:rFonts w:hint="eastAsia" w:ascii="方正仿宋_GB2312" w:hAnsi="方正仿宋_GB2312" w:eastAsia="方正仿宋_GB2312" w:cs="方正仿宋_GB2312"/>
                <w:color w:val="000000"/>
                <w:sz w:val="24"/>
                <w:szCs w:val="24"/>
                <w:highlight w:val="none"/>
                <w:lang w:val="en-US" w:eastAsia="zh-CN"/>
              </w:rPr>
            </w:r>
            <w:r/>
          </w:p>
        </w:tc>
        <w:tc>
          <w:tcPr>
            <w:tcW w:w="2175"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r>
            <w:r/>
          </w:p>
        </w:tc>
      </w:tr>
      <w:tr>
        <w:trPr>
          <w:trHeight w:val="388"/>
        </w:trPr>
        <w:tc>
          <w:tcPr>
            <w:tcW w:w="1117"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3</w:t>
            </w:r>
            <w:r>
              <w:rPr>
                <w:rFonts w:hint="eastAsia" w:ascii="方正仿宋_GB2312" w:hAnsi="方正仿宋_GB2312" w:eastAsia="方正仿宋_GB2312" w:cs="方正仿宋_GB2312"/>
                <w:color w:val="000000"/>
                <w:sz w:val="24"/>
                <w:szCs w:val="24"/>
                <w:highlight w:val="none"/>
                <w:lang w:val="en-US" w:eastAsia="zh-CN"/>
              </w:rPr>
            </w:r>
            <w:r/>
          </w:p>
        </w:tc>
        <w:tc>
          <w:tcPr>
            <w:tcW w:w="2419"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压缩循环时间</w:t>
            </w:r>
            <w:r>
              <w:rPr>
                <w:rFonts w:hint="eastAsia" w:ascii="方正仿宋_GB2312" w:hAnsi="方正仿宋_GB2312" w:eastAsia="方正仿宋_GB2312" w:cs="方正仿宋_GB2312"/>
                <w:color w:val="000000"/>
                <w:sz w:val="24"/>
                <w:szCs w:val="24"/>
                <w:highlight w:val="none"/>
                <w:lang w:val="en-US" w:eastAsia="zh-CN"/>
              </w:rPr>
            </w:r>
            <w:r/>
          </w:p>
        </w:tc>
        <w:tc>
          <w:tcPr>
            <w:tcW w:w="3593"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≤60s</w:t>
            </w:r>
            <w:r>
              <w:rPr>
                <w:rFonts w:hint="eastAsia" w:ascii="方正仿宋_GB2312" w:hAnsi="方正仿宋_GB2312" w:eastAsia="方正仿宋_GB2312" w:cs="方正仿宋_GB2312"/>
                <w:color w:val="000000"/>
                <w:sz w:val="24"/>
                <w:szCs w:val="24"/>
                <w:highlight w:val="none"/>
                <w:lang w:val="en-US" w:eastAsia="zh-CN"/>
              </w:rPr>
            </w:r>
            <w:r/>
          </w:p>
        </w:tc>
        <w:tc>
          <w:tcPr>
            <w:tcW w:w="2175"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r>
            <w:r/>
          </w:p>
        </w:tc>
      </w:tr>
      <w:tr>
        <w:trPr>
          <w:trHeight w:val="388"/>
        </w:trPr>
        <w:tc>
          <w:tcPr>
            <w:tcW w:w="1117"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4</w:t>
            </w:r>
            <w:r>
              <w:rPr>
                <w:rFonts w:hint="eastAsia" w:ascii="方正仿宋_GB2312" w:hAnsi="方正仿宋_GB2312" w:eastAsia="方正仿宋_GB2312" w:cs="方正仿宋_GB2312"/>
                <w:color w:val="000000"/>
                <w:sz w:val="24"/>
                <w:szCs w:val="24"/>
                <w:highlight w:val="none"/>
                <w:lang w:val="en-US" w:eastAsia="zh-CN"/>
              </w:rPr>
            </w:r>
            <w:r/>
          </w:p>
        </w:tc>
        <w:tc>
          <w:tcPr>
            <w:tcW w:w="2419"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实际垃圾处理量</w:t>
            </w:r>
            <w:r>
              <w:rPr>
                <w:rFonts w:hint="eastAsia" w:ascii="方正仿宋_GB2312" w:hAnsi="方正仿宋_GB2312" w:eastAsia="方正仿宋_GB2312" w:cs="方正仿宋_GB2312"/>
                <w:color w:val="000000"/>
                <w:sz w:val="24"/>
                <w:szCs w:val="24"/>
                <w:highlight w:val="none"/>
                <w:lang w:val="en-US" w:eastAsia="zh-CN"/>
              </w:rPr>
            </w:r>
            <w:r/>
          </w:p>
        </w:tc>
        <w:tc>
          <w:tcPr>
            <w:tcW w:w="3593"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≥20T/h</w:t>
            </w:r>
            <w:r>
              <w:rPr>
                <w:rFonts w:hint="eastAsia" w:ascii="方正仿宋_GB2312" w:hAnsi="方正仿宋_GB2312" w:eastAsia="方正仿宋_GB2312" w:cs="方正仿宋_GB2312"/>
                <w:color w:val="000000"/>
                <w:sz w:val="24"/>
                <w:szCs w:val="24"/>
                <w:highlight w:val="none"/>
                <w:lang w:val="en-US" w:eastAsia="zh-CN"/>
              </w:rPr>
            </w:r>
            <w:r/>
          </w:p>
        </w:tc>
        <w:tc>
          <w:tcPr>
            <w:tcW w:w="2175"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r>
            <w:r/>
          </w:p>
        </w:tc>
      </w:tr>
      <w:tr>
        <w:trPr>
          <w:trHeight w:val="388"/>
        </w:trPr>
        <w:tc>
          <w:tcPr>
            <w:tcW w:w="1117"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5</w:t>
            </w:r>
            <w:r>
              <w:rPr>
                <w:rFonts w:hint="eastAsia" w:ascii="方正仿宋_GB2312" w:hAnsi="方正仿宋_GB2312" w:eastAsia="方正仿宋_GB2312" w:cs="方正仿宋_GB2312"/>
                <w:color w:val="000000"/>
                <w:sz w:val="24"/>
                <w:szCs w:val="24"/>
                <w:highlight w:val="none"/>
                <w:lang w:val="en-US" w:eastAsia="zh-CN"/>
              </w:rPr>
            </w:r>
            <w:r/>
          </w:p>
        </w:tc>
        <w:tc>
          <w:tcPr>
            <w:tcW w:w="2419"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额定压缩力</w:t>
            </w:r>
            <w:r>
              <w:rPr>
                <w:rFonts w:hint="eastAsia" w:ascii="方正仿宋_GB2312" w:hAnsi="方正仿宋_GB2312" w:eastAsia="方正仿宋_GB2312" w:cs="方正仿宋_GB2312"/>
                <w:color w:val="000000"/>
                <w:sz w:val="24"/>
                <w:szCs w:val="24"/>
                <w:highlight w:val="none"/>
                <w:lang w:val="en-US" w:eastAsia="zh-CN"/>
              </w:rPr>
            </w:r>
            <w:r/>
          </w:p>
        </w:tc>
        <w:tc>
          <w:tcPr>
            <w:tcW w:w="3593"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≥280KN</w:t>
            </w:r>
            <w:r>
              <w:rPr>
                <w:rFonts w:hint="eastAsia" w:ascii="方正仿宋_GB2312" w:hAnsi="方正仿宋_GB2312" w:eastAsia="方正仿宋_GB2312" w:cs="方正仿宋_GB2312"/>
                <w:color w:val="000000"/>
                <w:sz w:val="24"/>
                <w:szCs w:val="24"/>
                <w:highlight w:val="none"/>
                <w:lang w:val="en-US" w:eastAsia="zh-CN"/>
              </w:rPr>
            </w:r>
            <w:r/>
          </w:p>
        </w:tc>
        <w:tc>
          <w:tcPr>
            <w:tcW w:w="2175"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r>
            <w:r/>
          </w:p>
        </w:tc>
      </w:tr>
      <w:tr>
        <w:trPr>
          <w:trHeight w:val="388"/>
        </w:trPr>
        <w:tc>
          <w:tcPr>
            <w:tcW w:w="1117"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6</w:t>
            </w:r>
            <w:r>
              <w:rPr>
                <w:rFonts w:hint="eastAsia" w:ascii="方正仿宋_GB2312" w:hAnsi="方正仿宋_GB2312" w:eastAsia="方正仿宋_GB2312" w:cs="方正仿宋_GB2312"/>
                <w:color w:val="000000"/>
                <w:sz w:val="24"/>
                <w:szCs w:val="24"/>
                <w:highlight w:val="none"/>
                <w:lang w:val="en-US" w:eastAsia="zh-CN"/>
              </w:rPr>
            </w:r>
            <w:r/>
          </w:p>
        </w:tc>
        <w:tc>
          <w:tcPr>
            <w:tcW w:w="2419"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最大压缩力</w:t>
            </w:r>
            <w:r>
              <w:rPr>
                <w:rFonts w:hint="eastAsia" w:ascii="方正仿宋_GB2312" w:hAnsi="方正仿宋_GB2312" w:eastAsia="方正仿宋_GB2312" w:cs="方正仿宋_GB2312"/>
                <w:color w:val="000000"/>
                <w:sz w:val="24"/>
                <w:szCs w:val="24"/>
                <w:highlight w:val="none"/>
                <w:lang w:val="en-US" w:eastAsia="zh-CN"/>
              </w:rPr>
            </w:r>
            <w:r/>
          </w:p>
        </w:tc>
        <w:tc>
          <w:tcPr>
            <w:tcW w:w="3593"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≥330KN</w:t>
            </w:r>
            <w:r>
              <w:rPr>
                <w:rFonts w:hint="eastAsia" w:ascii="方正仿宋_GB2312" w:hAnsi="方正仿宋_GB2312" w:eastAsia="方正仿宋_GB2312" w:cs="方正仿宋_GB2312"/>
                <w:color w:val="000000"/>
                <w:sz w:val="24"/>
                <w:szCs w:val="24"/>
                <w:highlight w:val="none"/>
                <w:lang w:val="en-US" w:eastAsia="zh-CN"/>
              </w:rPr>
            </w:r>
            <w:r/>
          </w:p>
        </w:tc>
        <w:tc>
          <w:tcPr>
            <w:tcW w:w="2175"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r>
            <w:r/>
          </w:p>
        </w:tc>
      </w:tr>
      <w:tr>
        <w:trPr>
          <w:trHeight w:val="388"/>
        </w:trPr>
        <w:tc>
          <w:tcPr>
            <w:tcW w:w="1117"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7</w:t>
            </w:r>
            <w:r>
              <w:rPr>
                <w:rFonts w:hint="eastAsia" w:ascii="方正仿宋_GB2312" w:hAnsi="方正仿宋_GB2312" w:eastAsia="方正仿宋_GB2312" w:cs="方正仿宋_GB2312"/>
                <w:color w:val="000000"/>
                <w:sz w:val="24"/>
                <w:szCs w:val="24"/>
                <w:highlight w:val="none"/>
                <w:lang w:val="en-US" w:eastAsia="zh-CN"/>
              </w:rPr>
            </w:r>
            <w:r/>
          </w:p>
        </w:tc>
        <w:tc>
          <w:tcPr>
            <w:tcW w:w="2419"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电机功率</w:t>
            </w:r>
            <w:r>
              <w:rPr>
                <w:rFonts w:hint="eastAsia" w:ascii="方正仿宋_GB2312" w:hAnsi="方正仿宋_GB2312" w:eastAsia="方正仿宋_GB2312" w:cs="方正仿宋_GB2312"/>
                <w:color w:val="000000"/>
                <w:sz w:val="24"/>
                <w:szCs w:val="24"/>
                <w:highlight w:val="none"/>
                <w:lang w:val="en-US" w:eastAsia="zh-CN"/>
              </w:rPr>
            </w:r>
            <w:r/>
          </w:p>
        </w:tc>
        <w:tc>
          <w:tcPr>
            <w:tcW w:w="3593"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≤22Kw</w:t>
            </w:r>
            <w:r>
              <w:rPr>
                <w:rFonts w:hint="eastAsia" w:ascii="方正仿宋_GB2312" w:hAnsi="方正仿宋_GB2312" w:eastAsia="方正仿宋_GB2312" w:cs="方正仿宋_GB2312"/>
                <w:color w:val="000000"/>
                <w:sz w:val="24"/>
                <w:szCs w:val="24"/>
                <w:highlight w:val="none"/>
                <w:lang w:val="en-US" w:eastAsia="zh-CN"/>
              </w:rPr>
            </w:r>
            <w:r/>
          </w:p>
        </w:tc>
        <w:tc>
          <w:tcPr>
            <w:tcW w:w="2175"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r>
            <w:r/>
          </w:p>
        </w:tc>
      </w:tr>
      <w:tr>
        <w:trPr>
          <w:trHeight w:val="388"/>
        </w:trPr>
        <w:tc>
          <w:tcPr>
            <w:tcW w:w="1117"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8</w:t>
            </w:r>
            <w:r>
              <w:rPr>
                <w:rFonts w:hint="eastAsia" w:ascii="方正仿宋_GB2312" w:hAnsi="方正仿宋_GB2312" w:eastAsia="方正仿宋_GB2312" w:cs="方正仿宋_GB2312"/>
                <w:color w:val="000000"/>
                <w:sz w:val="24"/>
                <w:szCs w:val="24"/>
                <w:highlight w:val="none"/>
                <w:lang w:val="en-US" w:eastAsia="zh-CN"/>
              </w:rPr>
            </w:r>
            <w:r/>
          </w:p>
        </w:tc>
        <w:tc>
          <w:tcPr>
            <w:tcW w:w="2419"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最大噪声</w:t>
            </w:r>
            <w:r>
              <w:rPr>
                <w:rFonts w:hint="eastAsia" w:ascii="方正仿宋_GB2312" w:hAnsi="方正仿宋_GB2312" w:eastAsia="方正仿宋_GB2312" w:cs="方正仿宋_GB2312"/>
                <w:color w:val="000000"/>
                <w:sz w:val="24"/>
                <w:szCs w:val="24"/>
                <w:highlight w:val="none"/>
                <w:lang w:val="en-US" w:eastAsia="zh-CN"/>
              </w:rPr>
            </w:r>
            <w:r/>
          </w:p>
        </w:tc>
        <w:tc>
          <w:tcPr>
            <w:tcW w:w="3593"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≤80db/A</w:t>
            </w:r>
            <w:r>
              <w:rPr>
                <w:rFonts w:hint="eastAsia" w:ascii="方正仿宋_GB2312" w:hAnsi="方正仿宋_GB2312" w:eastAsia="方正仿宋_GB2312" w:cs="方正仿宋_GB2312"/>
                <w:color w:val="000000"/>
                <w:sz w:val="24"/>
                <w:szCs w:val="24"/>
                <w:highlight w:val="none"/>
                <w:lang w:val="en-US" w:eastAsia="zh-CN"/>
              </w:rPr>
            </w:r>
            <w:r/>
          </w:p>
        </w:tc>
        <w:tc>
          <w:tcPr>
            <w:tcW w:w="2175"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r>
            <w:r/>
          </w:p>
        </w:tc>
      </w:tr>
      <w:tr>
        <w:trPr>
          <w:trHeight w:val="388"/>
        </w:trPr>
        <w:tc>
          <w:tcPr>
            <w:tcW w:w="1117"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9</w:t>
            </w:r>
            <w:r>
              <w:rPr>
                <w:rFonts w:hint="eastAsia" w:ascii="方正仿宋_GB2312" w:hAnsi="方正仿宋_GB2312" w:eastAsia="方正仿宋_GB2312" w:cs="方正仿宋_GB2312"/>
                <w:color w:val="000000"/>
                <w:sz w:val="24"/>
                <w:szCs w:val="24"/>
                <w:highlight w:val="none"/>
                <w:lang w:val="en-US" w:eastAsia="zh-CN"/>
              </w:rPr>
            </w:r>
            <w:r/>
          </w:p>
        </w:tc>
        <w:tc>
          <w:tcPr>
            <w:tcW w:w="2419"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垃圾集装箱容积</w:t>
            </w:r>
            <w:r>
              <w:rPr>
                <w:rFonts w:hint="eastAsia" w:ascii="方正仿宋_GB2312" w:hAnsi="方正仿宋_GB2312" w:eastAsia="方正仿宋_GB2312" w:cs="方正仿宋_GB2312"/>
                <w:color w:val="000000"/>
                <w:sz w:val="24"/>
                <w:szCs w:val="24"/>
                <w:highlight w:val="none"/>
                <w:lang w:val="en-US" w:eastAsia="zh-CN"/>
              </w:rPr>
            </w:r>
            <w:r/>
          </w:p>
        </w:tc>
        <w:tc>
          <w:tcPr>
            <w:tcW w:w="3593"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13m³</w:t>
            </w:r>
            <w:r>
              <w:rPr>
                <w:rFonts w:hint="eastAsia" w:ascii="方正仿宋_GB2312" w:hAnsi="方正仿宋_GB2312" w:eastAsia="方正仿宋_GB2312" w:cs="方正仿宋_GB2312"/>
                <w:color w:val="000000"/>
                <w:sz w:val="24"/>
                <w:szCs w:val="24"/>
                <w:highlight w:val="none"/>
                <w:lang w:val="en-US" w:eastAsia="zh-CN"/>
              </w:rPr>
            </w:r>
            <w:r/>
          </w:p>
        </w:tc>
        <w:tc>
          <w:tcPr>
            <w:tcW w:w="2175"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r>
            <w:r/>
          </w:p>
        </w:tc>
      </w:tr>
      <w:tr>
        <w:trPr>
          <w:trHeight w:val="979"/>
        </w:trPr>
        <w:tc>
          <w:tcPr>
            <w:tcW w:w="1117"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zh-CN"/>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10</w:t>
            </w:r>
            <w:r>
              <w:rPr>
                <w:rFonts w:hint="eastAsia" w:ascii="方正仿宋_GB2312" w:hAnsi="方正仿宋_GB2312" w:eastAsia="方正仿宋_GB2312" w:cs="方正仿宋_GB2312"/>
                <w:color w:val="000000"/>
                <w:sz w:val="24"/>
                <w:szCs w:val="24"/>
                <w:highlight w:val="none"/>
                <w:lang w:val="en-US" w:eastAsia="zh-CN"/>
              </w:rPr>
            </w:r>
            <w:r/>
          </w:p>
        </w:tc>
        <w:tc>
          <w:tcPr>
            <w:tcW w:w="2419"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地坑移动盖板</w:t>
            </w:r>
            <w:r>
              <w:rPr>
                <w:rFonts w:hint="eastAsia" w:ascii="方正仿宋_GB2312" w:hAnsi="方正仿宋_GB2312" w:eastAsia="方正仿宋_GB2312" w:cs="方正仿宋_GB2312"/>
                <w:color w:val="000000"/>
                <w:sz w:val="24"/>
                <w:szCs w:val="24"/>
                <w:highlight w:val="none"/>
                <w:lang w:val="en-US" w:eastAsia="zh-CN"/>
              </w:rPr>
            </w:r>
            <w:r/>
          </w:p>
        </w:tc>
        <w:tc>
          <w:tcPr>
            <w:tcW w:w="3593"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地坑移动盖板为Q355材质制作，用于车辆行驶时料斗基坑的覆盖，防止人及车辆掉入坑洞中。</w:t>
            </w:r>
            <w:r>
              <w:rPr>
                <w:rFonts w:hint="eastAsia" w:ascii="方正仿宋_GB2312" w:hAnsi="方正仿宋_GB2312" w:eastAsia="方正仿宋_GB2312" w:cs="方正仿宋_GB2312"/>
                <w:color w:val="000000"/>
                <w:sz w:val="24"/>
                <w:szCs w:val="24"/>
                <w:highlight w:val="none"/>
                <w:lang w:val="en-US" w:eastAsia="zh-CN"/>
              </w:rPr>
            </w:r>
            <w:r/>
          </w:p>
        </w:tc>
        <w:tc>
          <w:tcPr>
            <w:tcW w:w="2175"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检测报告的焊接件母材抗拉强度检测结果为合格。</w:t>
            </w:r>
            <w:r>
              <w:rPr>
                <w:rFonts w:hint="eastAsia" w:ascii="方正仿宋_GB2312" w:hAnsi="方正仿宋_GB2312" w:eastAsia="方正仿宋_GB2312" w:cs="方正仿宋_GB2312"/>
                <w:color w:val="000000"/>
                <w:sz w:val="24"/>
                <w:szCs w:val="24"/>
                <w:highlight w:val="none"/>
                <w:lang w:val="en-US" w:eastAsia="zh-CN"/>
              </w:rPr>
            </w:r>
            <w:r/>
          </w:p>
        </w:tc>
      </w:tr>
      <w:tr>
        <w:trPr>
          <w:trHeight w:val="979"/>
        </w:trPr>
        <w:tc>
          <w:tcPr>
            <w:tcW w:w="1117"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zh-CN"/>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11</w:t>
            </w:r>
            <w:r>
              <w:rPr>
                <w:rFonts w:hint="eastAsia" w:ascii="方正仿宋_GB2312" w:hAnsi="方正仿宋_GB2312" w:eastAsia="方正仿宋_GB2312" w:cs="方正仿宋_GB2312"/>
                <w:color w:val="000000"/>
                <w:sz w:val="24"/>
                <w:szCs w:val="24"/>
                <w:highlight w:val="none"/>
                <w:lang w:val="en-US" w:eastAsia="zh-CN"/>
              </w:rPr>
            </w:r>
            <w:r/>
          </w:p>
        </w:tc>
        <w:tc>
          <w:tcPr>
            <w:tcW w:w="2419"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r>
            <w:r/>
          </w:p>
        </w:tc>
        <w:tc>
          <w:tcPr>
            <w:tcW w:w="3593"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垃圾压缩设备所用Q355焊接件射线探伤I级。</w:t>
            </w:r>
            <w:r>
              <w:rPr>
                <w:rFonts w:hint="eastAsia" w:ascii="方正仿宋_GB2312" w:hAnsi="方正仿宋_GB2312" w:eastAsia="方正仿宋_GB2312" w:cs="方正仿宋_GB2312"/>
                <w:color w:val="000000"/>
                <w:sz w:val="24"/>
                <w:szCs w:val="24"/>
                <w:highlight w:val="none"/>
                <w:lang w:val="en-US" w:eastAsia="zh-CN"/>
              </w:rPr>
            </w:r>
            <w:r/>
          </w:p>
        </w:tc>
        <w:tc>
          <w:tcPr>
            <w:tcW w:w="2175"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检测报告的Q355焊接件射线探伤I级。</w:t>
            </w:r>
            <w:r>
              <w:rPr>
                <w:rFonts w:hint="eastAsia" w:ascii="方正仿宋_GB2312" w:hAnsi="方正仿宋_GB2312" w:eastAsia="方正仿宋_GB2312" w:cs="方正仿宋_GB2312"/>
                <w:color w:val="000000"/>
                <w:sz w:val="24"/>
                <w:szCs w:val="24"/>
                <w:highlight w:val="none"/>
                <w:lang w:val="en-US" w:eastAsia="zh-CN"/>
              </w:rPr>
            </w:r>
            <w:r/>
          </w:p>
        </w:tc>
      </w:tr>
    </w:tbl>
    <w:p>
      <w:pPr>
        <w:pStyle w:val="682"/>
        <w:ind w:firstLine="560"/>
        <w:rPr>
          <w:rFonts w:hint="eastAsia" w:ascii="方正仿宋_GB2312" w:hAnsi="方正仿宋_GB2312" w:eastAsia="方正仿宋_GB2312" w:cs="方正仿宋_GB2312"/>
          <w:b/>
          <w:bCs/>
          <w:color w:val="000000"/>
          <w:sz w:val="28"/>
          <w:szCs w:val="28"/>
          <w:highlight w:val="none"/>
        </w:rPr>
      </w:pPr>
      <w:r>
        <w:rPr>
          <w:rFonts w:hint="eastAsia" w:ascii="方正仿宋_GB2312" w:hAnsi="方正仿宋_GB2312" w:eastAsia="方正仿宋_GB2312" w:cs="方正仿宋_GB2312"/>
          <w:b/>
          <w:bCs/>
          <w:color w:val="000000"/>
          <w:sz w:val="28"/>
          <w:szCs w:val="28"/>
          <w:highlight w:val="none"/>
          <w:lang w:val="en-US" w:eastAsia="zh-CN"/>
        </w:rPr>
        <w:t xml:space="preserve">4.3垃圾压缩主机（水平直压</w:t>
      </w:r>
      <w:r>
        <w:rPr>
          <w:rFonts w:hint="eastAsia" w:ascii="方正仿宋_GB2312" w:hAnsi="方正仿宋_GB2312" w:eastAsia="方正仿宋_GB2312" w:cs="方正仿宋_GB2312"/>
          <w:b/>
          <w:bCs/>
          <w:color w:val="000000"/>
          <w:sz w:val="28"/>
          <w:szCs w:val="28"/>
          <w:highlight w:val="none"/>
        </w:rPr>
        <w:t xml:space="preserve">平台上料主机</w:t>
      </w:r>
      <w:r>
        <w:rPr>
          <w:rFonts w:hint="eastAsia" w:ascii="方正仿宋_GB2312" w:hAnsi="方正仿宋_GB2312" w:eastAsia="方正仿宋_GB2312" w:cs="方正仿宋_GB2312"/>
          <w:b/>
          <w:bCs/>
          <w:color w:val="000000"/>
          <w:sz w:val="28"/>
          <w:szCs w:val="28"/>
          <w:highlight w:val="none"/>
          <w:lang w:val="en-US" w:eastAsia="zh-CN"/>
        </w:rPr>
        <w:t xml:space="preserve">）</w:t>
      </w:r>
      <w:r>
        <w:rPr>
          <w:rFonts w:hint="eastAsia" w:ascii="方正仿宋_GB2312" w:hAnsi="方正仿宋_GB2312" w:eastAsia="方正仿宋_GB2312" w:cs="方正仿宋_GB2312"/>
          <w:b/>
          <w:color w:val="000000"/>
          <w:sz w:val="28"/>
          <w:szCs w:val="32"/>
          <w:highlight w:val="none"/>
          <w:lang w:val="en-US" w:eastAsia="zh-CN"/>
        </w:rPr>
        <w:t xml:space="preserve">技术参数</w:t>
      </w:r>
      <w:r>
        <w:rPr>
          <w:rFonts w:hint="eastAsia" w:ascii="方正仿宋_GB2312" w:hAnsi="方正仿宋_GB2312" w:eastAsia="方正仿宋_GB2312" w:cs="方正仿宋_GB2312"/>
          <w:b/>
          <w:bCs/>
          <w:color w:val="000000"/>
          <w:sz w:val="28"/>
          <w:szCs w:val="28"/>
          <w:highlight w:val="none"/>
        </w:rPr>
      </w:r>
      <w:r/>
    </w:p>
    <w:p>
      <w:pPr>
        <w:pStyle w:val="682"/>
        <w:ind w:firstLine="480"/>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垃圾压缩设备由压缩机箱、压缩推头、液压锁箱装置、闸门升降装置、推拉箱装置、液压系统、控制系统、污水导流装置,移位装置等组成;采取水平直压工艺、二层上料形式。 </w:t>
      </w:r>
      <w:r>
        <w:rPr>
          <w:rFonts w:hint="eastAsia" w:ascii="方正仿宋_GB2312" w:hAnsi="方正仿宋_GB2312" w:eastAsia="方正仿宋_GB2312" w:cs="方正仿宋_GB2312"/>
          <w:color w:val="000000"/>
          <w:sz w:val="24"/>
          <w:szCs w:val="24"/>
          <w:highlight w:val="none"/>
        </w:rPr>
      </w:r>
      <w:r/>
    </w:p>
    <w:p>
      <w:pPr>
        <w:pStyle w:val="682"/>
        <w:ind w:firstLine="240"/>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zh-CN"/>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1.主机材质：侧板、底板、压头采用12mm NM450钢制作。 </w:t>
      </w:r>
      <w:r>
        <w:rPr>
          <w:rFonts w:hint="eastAsia" w:ascii="方正仿宋_GB2312" w:hAnsi="方正仿宋_GB2312" w:eastAsia="方正仿宋_GB2312" w:cs="方正仿宋_GB2312"/>
          <w:color w:val="000000"/>
          <w:sz w:val="24"/>
          <w:szCs w:val="24"/>
          <w:highlight w:val="none"/>
        </w:rPr>
      </w:r>
      <w:r/>
    </w:p>
    <w:p>
      <w:pPr>
        <w:pStyle w:val="682"/>
        <w:ind w:firstLine="480"/>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2.压缩机运转顺畅，在规定的程序下应正常、连续、平稳，不卡滞及无异响。 </w:t>
      </w:r>
      <w:r>
        <w:rPr>
          <w:rFonts w:hint="eastAsia" w:ascii="方正仿宋_GB2312" w:hAnsi="方正仿宋_GB2312" w:eastAsia="方正仿宋_GB2312" w:cs="方正仿宋_GB2312"/>
          <w:color w:val="000000"/>
          <w:sz w:val="24"/>
          <w:szCs w:val="24"/>
          <w:highlight w:val="none"/>
        </w:rPr>
      </w:r>
      <w:r/>
    </w:p>
    <w:p>
      <w:pPr>
        <w:pStyle w:val="682"/>
        <w:ind w:firstLine="480"/>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3.油漆面平整无针孔、气泡、裂纹、漏涂、局部剥落等缺陷 </w:t>
      </w:r>
      <w:r>
        <w:rPr>
          <w:rFonts w:hint="eastAsia" w:ascii="方正仿宋_GB2312" w:hAnsi="方正仿宋_GB2312" w:eastAsia="方正仿宋_GB2312" w:cs="方正仿宋_GB2312"/>
          <w:color w:val="000000"/>
          <w:sz w:val="24"/>
          <w:szCs w:val="24"/>
          <w:highlight w:val="none"/>
        </w:rPr>
      </w:r>
      <w:r/>
    </w:p>
    <w:p>
      <w:pPr>
        <w:pStyle w:val="682"/>
        <w:ind w:firstLine="480"/>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4.焊接质量:无咬边、焊接变形、弧坑、气孔、裂纹、未融合等缺陷 </w:t>
      </w:r>
      <w:r>
        <w:rPr>
          <w:rFonts w:hint="eastAsia" w:ascii="方正仿宋_GB2312" w:hAnsi="方正仿宋_GB2312" w:eastAsia="方正仿宋_GB2312" w:cs="方正仿宋_GB2312"/>
          <w:color w:val="000000"/>
          <w:sz w:val="24"/>
          <w:szCs w:val="24"/>
          <w:highlight w:val="none"/>
        </w:rPr>
      </w:r>
      <w:r/>
    </w:p>
    <w:p>
      <w:pPr>
        <w:pStyle w:val="682"/>
        <w:ind w:firstLine="480"/>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5.结构要求: 压缩机绝缘电阻≥10MΩ </w:t>
      </w:r>
      <w:r>
        <w:rPr>
          <w:rFonts w:hint="eastAsia" w:ascii="方正仿宋_GB2312" w:hAnsi="方正仿宋_GB2312" w:eastAsia="方正仿宋_GB2312" w:cs="方正仿宋_GB2312"/>
          <w:color w:val="000000"/>
          <w:sz w:val="24"/>
          <w:szCs w:val="24"/>
          <w:highlight w:val="none"/>
        </w:rPr>
      </w:r>
      <w:r/>
    </w:p>
    <w:p>
      <w:pPr>
        <w:pStyle w:val="682"/>
        <w:ind w:firstLine="480"/>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6.压缩推头运行稳定、在压缩过程中垃圾和污水不得进入压缩腔后部。压缩过程中实现污水的有序排放。 </w:t>
      </w:r>
      <w:r>
        <w:rPr>
          <w:rFonts w:hint="eastAsia" w:ascii="方正仿宋_GB2312" w:hAnsi="方正仿宋_GB2312" w:eastAsia="方正仿宋_GB2312" w:cs="方正仿宋_GB2312"/>
          <w:color w:val="000000"/>
          <w:sz w:val="24"/>
          <w:szCs w:val="24"/>
          <w:highlight w:val="none"/>
        </w:rPr>
      </w:r>
      <w:r/>
    </w:p>
    <w:p>
      <w:pPr>
        <w:pStyle w:val="682"/>
        <w:ind w:firstLine="240"/>
        <w:spacing w:line="360" w:lineRule="auto"/>
        <w:rPr>
          <w:rFonts w:hint="eastAsia" w:ascii="方正仿宋_GB2312" w:hAnsi="方正仿宋_GB2312" w:eastAsia="方正仿宋_GB2312" w:cs="方正仿宋_GB2312"/>
          <w:color w:val="000000"/>
          <w:sz w:val="24"/>
          <w:szCs w:val="24"/>
          <w:highlight w:val="none"/>
          <w:lang w:eastAsia="zh-CN"/>
        </w:rPr>
      </w:pPr>
      <w:r>
        <w:rPr>
          <w:rFonts w:hint="eastAsia" w:ascii="方正仿宋_GB2312" w:hAnsi="方正仿宋_GB2312" w:eastAsia="方正仿宋_GB2312" w:cs="方正仿宋_GB2312"/>
          <w:color w:val="000000"/>
          <w:sz w:val="24"/>
          <w:szCs w:val="24"/>
          <w:highlight w:val="none"/>
          <w:lang w:val="zh-CN"/>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7.垃圾压缩设备及垃圾集装箱设备所用</w:t>
      </w:r>
      <w:r>
        <w:rPr>
          <w:rFonts w:hint="eastAsia" w:ascii="方正仿宋_GB2312" w:hAnsi="方正仿宋_GB2312" w:eastAsia="方正仿宋_GB2312" w:cs="方正仿宋_GB2312"/>
          <w:color w:val="000000"/>
          <w:sz w:val="24"/>
          <w:szCs w:val="24"/>
          <w:highlight w:val="none"/>
        </w:rPr>
        <w:t xml:space="preserve">涂装采用</w:t>
      </w:r>
      <w:r>
        <w:rPr>
          <w:rFonts w:hint="eastAsia" w:ascii="方正仿宋_GB2312" w:hAnsi="方正仿宋_GB2312" w:eastAsia="方正仿宋_GB2312" w:cs="方正仿宋_GB2312"/>
          <w:color w:val="000000"/>
          <w:sz w:val="24"/>
          <w:szCs w:val="24"/>
          <w:highlight w:val="none"/>
          <w:lang w:val="en-US" w:eastAsia="zh-CN"/>
        </w:rPr>
        <w:t xml:space="preserve">水性聚氨酯</w:t>
      </w:r>
      <w:r>
        <w:rPr>
          <w:rFonts w:hint="eastAsia" w:ascii="方正仿宋_GB2312" w:hAnsi="方正仿宋_GB2312" w:eastAsia="方正仿宋_GB2312" w:cs="方正仿宋_GB2312"/>
          <w:color w:val="000000"/>
          <w:sz w:val="24"/>
          <w:szCs w:val="24"/>
          <w:highlight w:val="none"/>
        </w:rPr>
        <w:t xml:space="preserve">面漆适用于金属材质 NM450 </w:t>
      </w:r>
      <w:r>
        <w:rPr>
          <w:rFonts w:hint="eastAsia" w:ascii="方正仿宋_GB2312" w:hAnsi="方正仿宋_GB2312" w:eastAsia="方正仿宋_GB2312" w:cs="方正仿宋_GB2312"/>
          <w:color w:val="000000"/>
          <w:sz w:val="24"/>
          <w:szCs w:val="24"/>
          <w:highlight w:val="none"/>
          <w:lang w:val="en-US" w:eastAsia="zh-CN"/>
        </w:rPr>
        <w:t xml:space="preserve">、304不锈钢</w:t>
      </w:r>
      <w:r>
        <w:rPr>
          <w:rFonts w:hint="eastAsia" w:ascii="方正仿宋_GB2312" w:hAnsi="方正仿宋_GB2312" w:eastAsia="方正仿宋_GB2312" w:cs="方正仿宋_GB2312"/>
          <w:color w:val="000000"/>
          <w:sz w:val="24"/>
          <w:szCs w:val="24"/>
          <w:highlight w:val="none"/>
        </w:rPr>
        <w:t xml:space="preserve">材质</w:t>
      </w: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检测结果为合格。</w:t>
      </w:r>
      <w:r>
        <w:rPr>
          <w:rFonts w:hint="eastAsia" w:ascii="方正仿宋_GB2312" w:hAnsi="方正仿宋_GB2312" w:eastAsia="方正仿宋_GB2312" w:cs="方正仿宋_GB2312"/>
          <w:color w:val="000000"/>
          <w:sz w:val="24"/>
          <w:szCs w:val="24"/>
          <w:highlight w:val="none"/>
          <w:lang w:eastAsia="zh-CN"/>
        </w:rPr>
      </w:r>
      <w:r/>
    </w:p>
    <w:p>
      <w:pPr>
        <w:pStyle w:val="682"/>
        <w:ind w:firstLine="240"/>
        <w:spacing w:line="36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zh-CN"/>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8.垃圾压缩设备及垃圾集装箱设备所用</w:t>
      </w:r>
      <w:r>
        <w:rPr>
          <w:rFonts w:hint="eastAsia" w:ascii="方正仿宋_GB2312" w:hAnsi="方正仿宋_GB2312" w:eastAsia="方正仿宋_GB2312" w:cs="方正仿宋_GB2312"/>
          <w:color w:val="000000"/>
          <w:sz w:val="24"/>
          <w:szCs w:val="24"/>
          <w:highlight w:val="none"/>
        </w:rPr>
        <w:t xml:space="preserve">涂装采用水性</w:t>
      </w:r>
      <w:r>
        <w:rPr>
          <w:rFonts w:hint="eastAsia" w:ascii="方正仿宋_GB2312" w:hAnsi="方正仿宋_GB2312" w:eastAsia="方正仿宋_GB2312" w:cs="方正仿宋_GB2312"/>
          <w:color w:val="000000"/>
          <w:sz w:val="24"/>
          <w:szCs w:val="24"/>
          <w:highlight w:val="none"/>
          <w:lang w:eastAsia="zh-CN"/>
        </w:rPr>
        <w:t xml:space="preserve">环氧富锌底</w:t>
      </w:r>
      <w:r>
        <w:rPr>
          <w:rFonts w:hint="eastAsia" w:ascii="方正仿宋_GB2312" w:hAnsi="方正仿宋_GB2312" w:eastAsia="方正仿宋_GB2312" w:cs="方正仿宋_GB2312"/>
          <w:color w:val="000000"/>
          <w:sz w:val="24"/>
          <w:szCs w:val="24"/>
          <w:highlight w:val="none"/>
        </w:rPr>
        <w:t xml:space="preserve">漆适用于金属材质 NM450 </w:t>
      </w:r>
      <w:r>
        <w:rPr>
          <w:rFonts w:hint="eastAsia" w:ascii="方正仿宋_GB2312" w:hAnsi="方正仿宋_GB2312" w:eastAsia="方正仿宋_GB2312" w:cs="方正仿宋_GB2312"/>
          <w:color w:val="000000"/>
          <w:sz w:val="24"/>
          <w:szCs w:val="24"/>
          <w:highlight w:val="none"/>
          <w:lang w:val="en-US" w:eastAsia="zh-CN"/>
        </w:rPr>
        <w:t xml:space="preserve">、304不锈钢</w:t>
      </w:r>
      <w:r>
        <w:rPr>
          <w:rFonts w:hint="eastAsia" w:ascii="方正仿宋_GB2312" w:hAnsi="方正仿宋_GB2312" w:eastAsia="方正仿宋_GB2312" w:cs="方正仿宋_GB2312"/>
          <w:color w:val="000000"/>
          <w:sz w:val="24"/>
          <w:szCs w:val="24"/>
          <w:highlight w:val="none"/>
        </w:rPr>
        <w:t xml:space="preserve">材质</w:t>
      </w:r>
      <w:r>
        <w:rPr>
          <w:rFonts w:hint="eastAsia" w:ascii="方正仿宋_GB2312" w:hAnsi="方正仿宋_GB2312" w:eastAsia="方正仿宋_GB2312" w:cs="方正仿宋_GB2312"/>
          <w:color w:val="000000"/>
          <w:sz w:val="24"/>
          <w:szCs w:val="24"/>
          <w:highlight w:val="none"/>
          <w:lang w:eastAsia="zh-CN"/>
        </w:rPr>
        <w:t xml:space="preserve">，附着力</w:t>
      </w:r>
      <w:r>
        <w:rPr>
          <w:rFonts w:hint="eastAsia" w:ascii="方正仿宋_GB2312" w:hAnsi="方正仿宋_GB2312" w:eastAsia="方正仿宋_GB2312" w:cs="方正仿宋_GB2312"/>
          <w:color w:val="000000"/>
          <w:sz w:val="24"/>
          <w:szCs w:val="24"/>
          <w:highlight w:val="none"/>
          <w:lang w:val="en-US" w:eastAsia="zh-CN"/>
        </w:rPr>
        <w:t xml:space="preserve">检测结果为合格。</w:t>
      </w:r>
      <w:r>
        <w:rPr>
          <w:rFonts w:hint="eastAsia" w:ascii="方正仿宋_GB2312" w:hAnsi="方正仿宋_GB2312" w:eastAsia="方正仿宋_GB2312" w:cs="方正仿宋_GB2312"/>
          <w:color w:val="000000"/>
          <w:sz w:val="24"/>
          <w:szCs w:val="24"/>
          <w:highlight w:val="none"/>
          <w:lang w:val="en-US" w:eastAsia="zh-CN"/>
        </w:rPr>
      </w:r>
      <w:r/>
    </w:p>
    <w:p>
      <w:pPr>
        <w:pStyle w:val="682"/>
        <w:ind w:firstLine="240"/>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zh-CN"/>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9.压缩机实际处理量 ≥20t/h </w:t>
      </w:r>
      <w:r>
        <w:rPr>
          <w:rFonts w:hint="eastAsia" w:ascii="方正仿宋_GB2312" w:hAnsi="方正仿宋_GB2312" w:eastAsia="方正仿宋_GB2312" w:cs="方正仿宋_GB2312"/>
          <w:color w:val="000000"/>
          <w:sz w:val="24"/>
          <w:szCs w:val="24"/>
          <w:highlight w:val="none"/>
        </w:rPr>
      </w:r>
      <w:r/>
    </w:p>
    <w:p>
      <w:pPr>
        <w:pStyle w:val="682"/>
        <w:ind w:firstLine="240"/>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zh-CN"/>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10.最大推力 ≥330kN </w:t>
      </w:r>
      <w:r>
        <w:rPr>
          <w:rFonts w:hint="eastAsia" w:ascii="方正仿宋_GB2312" w:hAnsi="方正仿宋_GB2312" w:eastAsia="方正仿宋_GB2312" w:cs="方正仿宋_GB2312"/>
          <w:color w:val="000000"/>
          <w:sz w:val="24"/>
          <w:szCs w:val="24"/>
          <w:highlight w:val="none"/>
        </w:rPr>
      </w:r>
      <w:r/>
    </w:p>
    <w:p>
      <w:pPr>
        <w:pStyle w:val="682"/>
        <w:ind w:firstLine="240"/>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zh-CN"/>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11.最大系统压力 ≥22Mpa </w:t>
      </w:r>
      <w:r>
        <w:rPr>
          <w:rFonts w:hint="eastAsia" w:ascii="方正仿宋_GB2312" w:hAnsi="方正仿宋_GB2312" w:eastAsia="方正仿宋_GB2312" w:cs="方正仿宋_GB2312"/>
          <w:color w:val="000000"/>
          <w:sz w:val="24"/>
          <w:szCs w:val="24"/>
          <w:highlight w:val="none"/>
        </w:rPr>
      </w:r>
      <w:r/>
    </w:p>
    <w:p>
      <w:pPr>
        <w:pStyle w:val="682"/>
        <w:ind w:firstLine="240"/>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zh-CN"/>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12.设备最大噪声 ≤80dB/A </w:t>
      </w:r>
      <w:r>
        <w:rPr>
          <w:rFonts w:hint="eastAsia" w:ascii="方正仿宋_GB2312" w:hAnsi="方正仿宋_GB2312" w:eastAsia="方正仿宋_GB2312" w:cs="方正仿宋_GB2312"/>
          <w:color w:val="000000"/>
          <w:sz w:val="24"/>
          <w:szCs w:val="24"/>
          <w:highlight w:val="none"/>
        </w:rPr>
      </w:r>
      <w:r/>
    </w:p>
    <w:p>
      <w:pPr>
        <w:pStyle w:val="682"/>
        <w:ind w:firstLine="480"/>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13.压缩机最大理论处理能力 ≥123m³/h </w:t>
      </w:r>
      <w:r>
        <w:rPr>
          <w:rFonts w:hint="eastAsia" w:ascii="方正仿宋_GB2312" w:hAnsi="方正仿宋_GB2312" w:eastAsia="方正仿宋_GB2312" w:cs="方正仿宋_GB2312"/>
          <w:color w:val="000000"/>
          <w:sz w:val="24"/>
          <w:szCs w:val="24"/>
          <w:highlight w:val="none"/>
        </w:rPr>
      </w:r>
      <w:r/>
    </w:p>
    <w:p>
      <w:pPr>
        <w:pStyle w:val="682"/>
        <w:ind w:firstLine="240"/>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zh-CN"/>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14.压缩比 1：3 </w:t>
      </w:r>
      <w:r>
        <w:rPr>
          <w:rFonts w:hint="eastAsia" w:ascii="方正仿宋_GB2312" w:hAnsi="方正仿宋_GB2312" w:eastAsia="方正仿宋_GB2312" w:cs="方正仿宋_GB2312"/>
          <w:color w:val="000000"/>
          <w:sz w:val="24"/>
          <w:szCs w:val="24"/>
          <w:highlight w:val="none"/>
        </w:rPr>
      </w:r>
      <w:r/>
    </w:p>
    <w:p>
      <w:pPr>
        <w:pStyle w:val="682"/>
        <w:ind w:firstLine="240"/>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zh-CN"/>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15.压实密度 ≥750Kg/m³ </w:t>
      </w:r>
      <w:r>
        <w:rPr>
          <w:rFonts w:hint="eastAsia" w:ascii="方正仿宋_GB2312" w:hAnsi="方正仿宋_GB2312" w:eastAsia="方正仿宋_GB2312" w:cs="方正仿宋_GB2312"/>
          <w:color w:val="000000"/>
          <w:sz w:val="24"/>
          <w:szCs w:val="24"/>
          <w:highlight w:val="none"/>
        </w:rPr>
      </w:r>
      <w:r/>
    </w:p>
    <w:p>
      <w:pPr>
        <w:pStyle w:val="682"/>
        <w:ind w:firstLine="240"/>
        <w:spacing w:line="36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zh-CN"/>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16.压缩机电机功率 ≤22kw </w:t>
      </w:r>
      <w:r>
        <w:rPr>
          <w:rFonts w:hint="eastAsia" w:ascii="方正仿宋_GB2312" w:hAnsi="方正仿宋_GB2312" w:eastAsia="方正仿宋_GB2312" w:cs="方正仿宋_GB2312"/>
          <w:color w:val="000000"/>
          <w:sz w:val="24"/>
          <w:szCs w:val="24"/>
          <w:highlight w:val="none"/>
          <w:lang w:val="en-US" w:eastAsia="zh-CN"/>
        </w:rPr>
      </w:r>
      <w:r/>
    </w:p>
    <w:p>
      <w:pPr>
        <w:pStyle w:val="714"/>
        <w:ind w:firstLine="480"/>
        <w:spacing w:line="360" w:lineRule="auto"/>
        <w:tabs>
          <w:tab w:val="left" w:pos="567" w:leader="none"/>
        </w:tabs>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17.需与各城乡现有转运车辆匹配。</w:t>
      </w:r>
      <w:r>
        <w:rPr>
          <w:rFonts w:hint="eastAsia" w:ascii="方正仿宋_GB2312" w:hAnsi="方正仿宋_GB2312" w:eastAsia="方正仿宋_GB2312" w:cs="方正仿宋_GB2312"/>
          <w:color w:val="000000"/>
          <w:sz w:val="24"/>
          <w:szCs w:val="24"/>
          <w:highlight w:val="none"/>
          <w:lang w:val="en-US" w:eastAsia="zh-CN"/>
        </w:rPr>
      </w:r>
      <w:r/>
    </w:p>
    <w:p>
      <w:pPr>
        <w:pStyle w:val="714"/>
        <w:ind w:firstLine="480"/>
        <w:spacing w:line="360" w:lineRule="auto"/>
        <w:tabs>
          <w:tab w:val="left" w:pos="567" w:leader="none"/>
        </w:tabs>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b/>
          <w:bCs/>
          <w:color w:val="000000"/>
          <w:sz w:val="24"/>
          <w:szCs w:val="24"/>
          <w:highlight w:val="none"/>
          <w:lang w:val="en-US" w:eastAsia="zh-CN"/>
        </w:rPr>
        <w:t xml:space="preserve">18.</w:t>
      </w:r>
      <w:r>
        <w:rPr>
          <w:rFonts w:hint="eastAsia" w:ascii="方正仿宋_GB2312" w:hAnsi="方正仿宋_GB2312" w:eastAsia="方正仿宋_GB2312" w:cs="方正仿宋_GB2312"/>
          <w:b/>
          <w:bCs/>
          <w:color w:val="000000"/>
          <w:sz w:val="24"/>
          <w:szCs w:val="24"/>
          <w:highlight w:val="none"/>
        </w:rPr>
        <w:t xml:space="preserve">水平直压平台上料垃圾压缩设备具体参数</w:t>
      </w:r>
      <w:r>
        <w:rPr>
          <w:rFonts w:hint="eastAsia" w:ascii="方正仿宋_GB2312" w:hAnsi="方正仿宋_GB2312" w:eastAsia="方正仿宋_GB2312" w:cs="方正仿宋_GB2312"/>
          <w:b/>
          <w:bCs/>
          <w:color w:val="000000"/>
          <w:sz w:val="24"/>
          <w:szCs w:val="24"/>
          <w:highlight w:val="none"/>
        </w:rPr>
      </w:r>
      <w:r/>
    </w:p>
    <w:tbl>
      <w:tblPr>
        <w:tblStyle w:val="808"/>
        <w:tblW w:w="8018" w:type="dxa"/>
        <w:tblInd w:w="26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735"/>
        <w:gridCol w:w="3087"/>
        <w:gridCol w:w="2188"/>
        <w:gridCol w:w="2008"/>
      </w:tblGrid>
      <w:tr>
        <w:trPr>
          <w:trHeight w:val="465"/>
        </w:trPr>
        <w:tc>
          <w:tcPr>
            <w:tcW w:w="735"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序号</w:t>
            </w:r>
            <w:r>
              <w:rPr>
                <w:rFonts w:hint="eastAsia" w:ascii="方正仿宋_GB2312" w:hAnsi="方正仿宋_GB2312" w:eastAsia="方正仿宋_GB2312" w:cs="方正仿宋_GB2312"/>
                <w:color w:val="000000"/>
                <w:sz w:val="24"/>
                <w:szCs w:val="24"/>
                <w:highlight w:val="none"/>
                <w:lang w:val="en-US" w:eastAsia="zh-CN"/>
              </w:rPr>
            </w:r>
            <w:r/>
          </w:p>
        </w:tc>
        <w:tc>
          <w:tcPr>
            <w:tcW w:w="3087"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项目名称</w:t>
            </w:r>
            <w:r>
              <w:rPr>
                <w:rFonts w:hint="eastAsia" w:ascii="方正仿宋_GB2312" w:hAnsi="方正仿宋_GB2312" w:eastAsia="方正仿宋_GB2312" w:cs="方正仿宋_GB2312"/>
                <w:color w:val="000000"/>
                <w:sz w:val="24"/>
                <w:szCs w:val="24"/>
                <w:highlight w:val="none"/>
                <w:lang w:val="en-US" w:eastAsia="zh-CN"/>
              </w:rPr>
            </w:r>
            <w:r/>
          </w:p>
        </w:tc>
        <w:tc>
          <w:tcPr>
            <w:tcW w:w="2188"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技术参数</w:t>
            </w:r>
            <w:r>
              <w:rPr>
                <w:rFonts w:hint="eastAsia" w:ascii="方正仿宋_GB2312" w:hAnsi="方正仿宋_GB2312" w:eastAsia="方正仿宋_GB2312" w:cs="方正仿宋_GB2312"/>
                <w:color w:val="000000"/>
                <w:sz w:val="24"/>
                <w:szCs w:val="24"/>
                <w:highlight w:val="none"/>
                <w:lang w:val="en-US" w:eastAsia="zh-CN"/>
              </w:rPr>
            </w:r>
            <w:r/>
          </w:p>
        </w:tc>
        <w:tc>
          <w:tcPr>
            <w:tcW w:w="2008"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备注</w:t>
            </w:r>
            <w:r>
              <w:rPr>
                <w:rFonts w:hint="eastAsia" w:ascii="方正仿宋_GB2312" w:hAnsi="方正仿宋_GB2312" w:eastAsia="方正仿宋_GB2312" w:cs="方正仿宋_GB2312"/>
                <w:color w:val="000000"/>
                <w:sz w:val="24"/>
                <w:szCs w:val="24"/>
                <w:highlight w:val="none"/>
                <w:lang w:val="en-US" w:eastAsia="zh-CN"/>
              </w:rPr>
            </w:r>
            <w:r/>
          </w:p>
        </w:tc>
      </w:tr>
      <w:tr>
        <w:trPr>
          <w:trHeight w:val="465"/>
        </w:trPr>
        <w:tc>
          <w:tcPr>
            <w:tcW w:w="735"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1</w:t>
            </w:r>
            <w:r>
              <w:rPr>
                <w:rFonts w:hint="eastAsia" w:ascii="方正仿宋_GB2312" w:hAnsi="方正仿宋_GB2312" w:eastAsia="方正仿宋_GB2312" w:cs="方正仿宋_GB2312"/>
                <w:color w:val="000000"/>
                <w:sz w:val="24"/>
                <w:szCs w:val="24"/>
                <w:highlight w:val="none"/>
                <w:lang w:val="en-US" w:eastAsia="zh-CN"/>
              </w:rPr>
            </w:r>
            <w:r/>
          </w:p>
        </w:tc>
        <w:tc>
          <w:tcPr>
            <w:tcW w:w="3087"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卸料槽容积</w:t>
            </w:r>
            <w:r>
              <w:rPr>
                <w:rFonts w:hint="eastAsia" w:ascii="方正仿宋_GB2312" w:hAnsi="方正仿宋_GB2312" w:eastAsia="方正仿宋_GB2312" w:cs="方正仿宋_GB2312"/>
                <w:color w:val="000000"/>
                <w:sz w:val="24"/>
                <w:szCs w:val="24"/>
                <w:highlight w:val="none"/>
                <w:lang w:val="en-US" w:eastAsia="zh-CN"/>
              </w:rPr>
            </w:r>
            <w:r/>
          </w:p>
        </w:tc>
        <w:tc>
          <w:tcPr>
            <w:tcW w:w="2188"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≥8m³</w:t>
            </w:r>
            <w:r>
              <w:rPr>
                <w:rFonts w:hint="eastAsia" w:ascii="方正仿宋_GB2312" w:hAnsi="方正仿宋_GB2312" w:eastAsia="方正仿宋_GB2312" w:cs="方正仿宋_GB2312"/>
                <w:color w:val="000000"/>
                <w:sz w:val="24"/>
                <w:szCs w:val="24"/>
                <w:highlight w:val="none"/>
                <w:lang w:val="en-US" w:eastAsia="zh-CN"/>
              </w:rPr>
            </w:r>
            <w:r/>
          </w:p>
        </w:tc>
        <w:tc>
          <w:tcPr>
            <w:tcW w:w="2008"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r>
            <w:r/>
          </w:p>
        </w:tc>
      </w:tr>
      <w:tr>
        <w:trPr>
          <w:trHeight w:val="465"/>
        </w:trPr>
        <w:tc>
          <w:tcPr>
            <w:tcW w:w="735"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2</w:t>
            </w:r>
            <w:r>
              <w:rPr>
                <w:rFonts w:hint="eastAsia" w:ascii="方正仿宋_GB2312" w:hAnsi="方正仿宋_GB2312" w:eastAsia="方正仿宋_GB2312" w:cs="方正仿宋_GB2312"/>
                <w:color w:val="000000"/>
                <w:sz w:val="24"/>
                <w:szCs w:val="24"/>
                <w:highlight w:val="none"/>
                <w:lang w:val="en-US" w:eastAsia="zh-CN"/>
              </w:rPr>
            </w:r>
            <w:r/>
          </w:p>
        </w:tc>
        <w:tc>
          <w:tcPr>
            <w:tcW w:w="3087"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压缩比</w:t>
            </w:r>
            <w:r>
              <w:rPr>
                <w:rFonts w:hint="eastAsia" w:ascii="方正仿宋_GB2312" w:hAnsi="方正仿宋_GB2312" w:eastAsia="方正仿宋_GB2312" w:cs="方正仿宋_GB2312"/>
                <w:color w:val="000000"/>
                <w:sz w:val="24"/>
                <w:szCs w:val="24"/>
                <w:highlight w:val="none"/>
                <w:lang w:val="en-US" w:eastAsia="zh-CN"/>
              </w:rPr>
            </w:r>
            <w:r/>
          </w:p>
        </w:tc>
        <w:tc>
          <w:tcPr>
            <w:tcW w:w="2188"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≥1:3</w:t>
            </w:r>
            <w:r>
              <w:rPr>
                <w:rFonts w:hint="eastAsia" w:ascii="方正仿宋_GB2312" w:hAnsi="方正仿宋_GB2312" w:eastAsia="方正仿宋_GB2312" w:cs="方正仿宋_GB2312"/>
                <w:color w:val="000000"/>
                <w:sz w:val="24"/>
                <w:szCs w:val="24"/>
                <w:highlight w:val="none"/>
                <w:lang w:val="en-US" w:eastAsia="zh-CN"/>
              </w:rPr>
            </w:r>
            <w:r/>
          </w:p>
        </w:tc>
        <w:tc>
          <w:tcPr>
            <w:tcW w:w="2008"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r>
            <w:r/>
          </w:p>
        </w:tc>
      </w:tr>
      <w:tr>
        <w:trPr>
          <w:trHeight w:val="465"/>
        </w:trPr>
        <w:tc>
          <w:tcPr>
            <w:tcW w:w="735"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3</w:t>
            </w:r>
            <w:r>
              <w:rPr>
                <w:rFonts w:hint="eastAsia" w:ascii="方正仿宋_GB2312" w:hAnsi="方正仿宋_GB2312" w:eastAsia="方正仿宋_GB2312" w:cs="方正仿宋_GB2312"/>
                <w:color w:val="000000"/>
                <w:sz w:val="24"/>
                <w:szCs w:val="24"/>
                <w:highlight w:val="none"/>
                <w:lang w:val="en-US" w:eastAsia="zh-CN"/>
              </w:rPr>
            </w:r>
            <w:r/>
          </w:p>
        </w:tc>
        <w:tc>
          <w:tcPr>
            <w:tcW w:w="3087"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压缩循环时间</w:t>
            </w:r>
            <w:r>
              <w:rPr>
                <w:rFonts w:hint="eastAsia" w:ascii="方正仿宋_GB2312" w:hAnsi="方正仿宋_GB2312" w:eastAsia="方正仿宋_GB2312" w:cs="方正仿宋_GB2312"/>
                <w:color w:val="000000"/>
                <w:sz w:val="24"/>
                <w:szCs w:val="24"/>
                <w:highlight w:val="none"/>
                <w:lang w:val="en-US" w:eastAsia="zh-CN"/>
              </w:rPr>
            </w:r>
            <w:r/>
          </w:p>
        </w:tc>
        <w:tc>
          <w:tcPr>
            <w:tcW w:w="2188"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≤60s</w:t>
            </w:r>
            <w:r>
              <w:rPr>
                <w:rFonts w:hint="eastAsia" w:ascii="方正仿宋_GB2312" w:hAnsi="方正仿宋_GB2312" w:eastAsia="方正仿宋_GB2312" w:cs="方正仿宋_GB2312"/>
                <w:color w:val="000000"/>
                <w:sz w:val="24"/>
                <w:szCs w:val="24"/>
                <w:highlight w:val="none"/>
                <w:lang w:val="en-US" w:eastAsia="zh-CN"/>
              </w:rPr>
            </w:r>
            <w:r/>
          </w:p>
        </w:tc>
        <w:tc>
          <w:tcPr>
            <w:tcW w:w="2008"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r>
            <w:r/>
          </w:p>
        </w:tc>
      </w:tr>
      <w:tr>
        <w:trPr>
          <w:trHeight w:val="465"/>
        </w:trPr>
        <w:tc>
          <w:tcPr>
            <w:tcW w:w="735"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4</w:t>
            </w:r>
            <w:r>
              <w:rPr>
                <w:rFonts w:hint="eastAsia" w:ascii="方正仿宋_GB2312" w:hAnsi="方正仿宋_GB2312" w:eastAsia="方正仿宋_GB2312" w:cs="方正仿宋_GB2312"/>
                <w:color w:val="000000"/>
                <w:sz w:val="24"/>
                <w:szCs w:val="24"/>
                <w:highlight w:val="none"/>
                <w:lang w:val="en-US" w:eastAsia="zh-CN"/>
              </w:rPr>
            </w:r>
            <w:r/>
          </w:p>
        </w:tc>
        <w:tc>
          <w:tcPr>
            <w:tcW w:w="3087"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实际垃圾处理量</w:t>
            </w:r>
            <w:r>
              <w:rPr>
                <w:rFonts w:hint="eastAsia" w:ascii="方正仿宋_GB2312" w:hAnsi="方正仿宋_GB2312" w:eastAsia="方正仿宋_GB2312" w:cs="方正仿宋_GB2312"/>
                <w:color w:val="000000"/>
                <w:sz w:val="24"/>
                <w:szCs w:val="24"/>
                <w:highlight w:val="none"/>
                <w:lang w:val="en-US" w:eastAsia="zh-CN"/>
              </w:rPr>
            </w:r>
            <w:r/>
          </w:p>
        </w:tc>
        <w:tc>
          <w:tcPr>
            <w:tcW w:w="2188"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≥20T/h</w:t>
            </w:r>
            <w:r>
              <w:rPr>
                <w:rFonts w:hint="eastAsia" w:ascii="方正仿宋_GB2312" w:hAnsi="方正仿宋_GB2312" w:eastAsia="方正仿宋_GB2312" w:cs="方正仿宋_GB2312"/>
                <w:color w:val="000000"/>
                <w:sz w:val="24"/>
                <w:szCs w:val="24"/>
                <w:highlight w:val="none"/>
                <w:lang w:val="en-US" w:eastAsia="zh-CN"/>
              </w:rPr>
            </w:r>
            <w:r/>
          </w:p>
        </w:tc>
        <w:tc>
          <w:tcPr>
            <w:tcW w:w="2008"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r>
            <w:r/>
          </w:p>
        </w:tc>
      </w:tr>
      <w:tr>
        <w:trPr>
          <w:trHeight w:val="465"/>
        </w:trPr>
        <w:tc>
          <w:tcPr>
            <w:tcW w:w="735"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5</w:t>
            </w:r>
            <w:r>
              <w:rPr>
                <w:rFonts w:hint="eastAsia" w:ascii="方正仿宋_GB2312" w:hAnsi="方正仿宋_GB2312" w:eastAsia="方正仿宋_GB2312" w:cs="方正仿宋_GB2312"/>
                <w:color w:val="000000"/>
                <w:sz w:val="24"/>
                <w:szCs w:val="24"/>
                <w:highlight w:val="none"/>
                <w:lang w:val="en-US" w:eastAsia="zh-CN"/>
              </w:rPr>
            </w:r>
            <w:r/>
          </w:p>
        </w:tc>
        <w:tc>
          <w:tcPr>
            <w:tcW w:w="3087"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额定压缩力</w:t>
            </w:r>
            <w:r>
              <w:rPr>
                <w:rFonts w:hint="eastAsia" w:ascii="方正仿宋_GB2312" w:hAnsi="方正仿宋_GB2312" w:eastAsia="方正仿宋_GB2312" w:cs="方正仿宋_GB2312"/>
                <w:color w:val="000000"/>
                <w:sz w:val="24"/>
                <w:szCs w:val="24"/>
                <w:highlight w:val="none"/>
                <w:lang w:val="en-US" w:eastAsia="zh-CN"/>
              </w:rPr>
            </w:r>
            <w:r/>
          </w:p>
        </w:tc>
        <w:tc>
          <w:tcPr>
            <w:tcW w:w="2188"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≥280KN</w:t>
            </w:r>
            <w:r>
              <w:rPr>
                <w:rFonts w:hint="eastAsia" w:ascii="方正仿宋_GB2312" w:hAnsi="方正仿宋_GB2312" w:eastAsia="方正仿宋_GB2312" w:cs="方正仿宋_GB2312"/>
                <w:color w:val="000000"/>
                <w:sz w:val="24"/>
                <w:szCs w:val="24"/>
                <w:highlight w:val="none"/>
                <w:lang w:val="en-US" w:eastAsia="zh-CN"/>
              </w:rPr>
            </w:r>
            <w:r/>
          </w:p>
        </w:tc>
        <w:tc>
          <w:tcPr>
            <w:tcW w:w="2008"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r>
            <w:r/>
          </w:p>
        </w:tc>
      </w:tr>
      <w:tr>
        <w:trPr>
          <w:trHeight w:val="465"/>
        </w:trPr>
        <w:tc>
          <w:tcPr>
            <w:tcW w:w="735"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6</w:t>
            </w:r>
            <w:r>
              <w:rPr>
                <w:rFonts w:hint="eastAsia" w:ascii="方正仿宋_GB2312" w:hAnsi="方正仿宋_GB2312" w:eastAsia="方正仿宋_GB2312" w:cs="方正仿宋_GB2312"/>
                <w:color w:val="000000"/>
                <w:sz w:val="24"/>
                <w:szCs w:val="24"/>
                <w:highlight w:val="none"/>
                <w:lang w:val="en-US" w:eastAsia="zh-CN"/>
              </w:rPr>
            </w:r>
            <w:r/>
          </w:p>
        </w:tc>
        <w:tc>
          <w:tcPr>
            <w:tcW w:w="3087"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最大压缩力</w:t>
            </w:r>
            <w:r>
              <w:rPr>
                <w:rFonts w:hint="eastAsia" w:ascii="方正仿宋_GB2312" w:hAnsi="方正仿宋_GB2312" w:eastAsia="方正仿宋_GB2312" w:cs="方正仿宋_GB2312"/>
                <w:color w:val="000000"/>
                <w:sz w:val="24"/>
                <w:szCs w:val="24"/>
                <w:highlight w:val="none"/>
                <w:lang w:val="en-US" w:eastAsia="zh-CN"/>
              </w:rPr>
            </w:r>
            <w:r/>
          </w:p>
        </w:tc>
        <w:tc>
          <w:tcPr>
            <w:tcW w:w="2188"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≥330KN</w:t>
            </w:r>
            <w:r>
              <w:rPr>
                <w:rFonts w:hint="eastAsia" w:ascii="方正仿宋_GB2312" w:hAnsi="方正仿宋_GB2312" w:eastAsia="方正仿宋_GB2312" w:cs="方正仿宋_GB2312"/>
                <w:color w:val="000000"/>
                <w:sz w:val="24"/>
                <w:szCs w:val="24"/>
                <w:highlight w:val="none"/>
                <w:lang w:val="en-US" w:eastAsia="zh-CN"/>
              </w:rPr>
            </w:r>
            <w:r/>
          </w:p>
        </w:tc>
        <w:tc>
          <w:tcPr>
            <w:tcW w:w="2008"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r>
            <w:r/>
          </w:p>
        </w:tc>
      </w:tr>
      <w:tr>
        <w:trPr>
          <w:trHeight w:val="465"/>
        </w:trPr>
        <w:tc>
          <w:tcPr>
            <w:tcW w:w="735"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7</w:t>
            </w:r>
            <w:r>
              <w:rPr>
                <w:rFonts w:hint="eastAsia" w:ascii="方正仿宋_GB2312" w:hAnsi="方正仿宋_GB2312" w:eastAsia="方正仿宋_GB2312" w:cs="方正仿宋_GB2312"/>
                <w:color w:val="000000"/>
                <w:sz w:val="24"/>
                <w:szCs w:val="24"/>
                <w:highlight w:val="none"/>
                <w:lang w:val="en-US" w:eastAsia="zh-CN"/>
              </w:rPr>
            </w:r>
            <w:r/>
          </w:p>
        </w:tc>
        <w:tc>
          <w:tcPr>
            <w:tcW w:w="3087"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电机功率</w:t>
            </w:r>
            <w:r>
              <w:rPr>
                <w:rFonts w:hint="eastAsia" w:ascii="方正仿宋_GB2312" w:hAnsi="方正仿宋_GB2312" w:eastAsia="方正仿宋_GB2312" w:cs="方正仿宋_GB2312"/>
                <w:color w:val="000000"/>
                <w:sz w:val="24"/>
                <w:szCs w:val="24"/>
                <w:highlight w:val="none"/>
                <w:lang w:val="en-US" w:eastAsia="zh-CN"/>
              </w:rPr>
            </w:r>
            <w:r/>
          </w:p>
        </w:tc>
        <w:tc>
          <w:tcPr>
            <w:tcW w:w="2188"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≤22Kw</w:t>
            </w:r>
            <w:r>
              <w:rPr>
                <w:rFonts w:hint="eastAsia" w:ascii="方正仿宋_GB2312" w:hAnsi="方正仿宋_GB2312" w:eastAsia="方正仿宋_GB2312" w:cs="方正仿宋_GB2312"/>
                <w:color w:val="000000"/>
                <w:sz w:val="24"/>
                <w:szCs w:val="24"/>
                <w:highlight w:val="none"/>
                <w:lang w:val="en-US" w:eastAsia="zh-CN"/>
              </w:rPr>
            </w:r>
            <w:r/>
          </w:p>
        </w:tc>
        <w:tc>
          <w:tcPr>
            <w:tcW w:w="2008"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r>
            <w:r/>
          </w:p>
        </w:tc>
      </w:tr>
      <w:tr>
        <w:trPr>
          <w:trHeight w:val="465"/>
        </w:trPr>
        <w:tc>
          <w:tcPr>
            <w:tcW w:w="735"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8</w:t>
            </w:r>
            <w:r>
              <w:rPr>
                <w:rFonts w:hint="eastAsia" w:ascii="方正仿宋_GB2312" w:hAnsi="方正仿宋_GB2312" w:eastAsia="方正仿宋_GB2312" w:cs="方正仿宋_GB2312"/>
                <w:color w:val="000000"/>
                <w:sz w:val="24"/>
                <w:szCs w:val="24"/>
                <w:highlight w:val="none"/>
                <w:lang w:val="en-US" w:eastAsia="zh-CN"/>
              </w:rPr>
            </w:r>
            <w:r/>
          </w:p>
        </w:tc>
        <w:tc>
          <w:tcPr>
            <w:tcW w:w="3087"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最大噪声</w:t>
            </w:r>
            <w:r>
              <w:rPr>
                <w:rFonts w:hint="eastAsia" w:ascii="方正仿宋_GB2312" w:hAnsi="方正仿宋_GB2312" w:eastAsia="方正仿宋_GB2312" w:cs="方正仿宋_GB2312"/>
                <w:color w:val="000000"/>
                <w:sz w:val="24"/>
                <w:szCs w:val="24"/>
                <w:highlight w:val="none"/>
                <w:lang w:val="en-US" w:eastAsia="zh-CN"/>
              </w:rPr>
            </w:r>
            <w:r/>
          </w:p>
        </w:tc>
        <w:tc>
          <w:tcPr>
            <w:tcW w:w="2188"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≤80db/A</w:t>
            </w:r>
            <w:r>
              <w:rPr>
                <w:rFonts w:hint="eastAsia" w:ascii="方正仿宋_GB2312" w:hAnsi="方正仿宋_GB2312" w:eastAsia="方正仿宋_GB2312" w:cs="方正仿宋_GB2312"/>
                <w:color w:val="000000"/>
                <w:sz w:val="24"/>
                <w:szCs w:val="24"/>
                <w:highlight w:val="none"/>
                <w:lang w:val="en-US" w:eastAsia="zh-CN"/>
              </w:rPr>
            </w:r>
            <w:r/>
          </w:p>
        </w:tc>
        <w:tc>
          <w:tcPr>
            <w:tcW w:w="2008"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r>
            <w:r/>
          </w:p>
        </w:tc>
      </w:tr>
      <w:tr>
        <w:trPr>
          <w:trHeight w:val="471"/>
        </w:trPr>
        <w:tc>
          <w:tcPr>
            <w:tcW w:w="735"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9</w:t>
            </w:r>
            <w:r>
              <w:rPr>
                <w:rFonts w:hint="eastAsia" w:ascii="方正仿宋_GB2312" w:hAnsi="方正仿宋_GB2312" w:eastAsia="方正仿宋_GB2312" w:cs="方正仿宋_GB2312"/>
                <w:color w:val="000000"/>
                <w:sz w:val="24"/>
                <w:szCs w:val="24"/>
                <w:highlight w:val="none"/>
                <w:lang w:val="en-US" w:eastAsia="zh-CN"/>
              </w:rPr>
            </w:r>
            <w:r/>
          </w:p>
        </w:tc>
        <w:tc>
          <w:tcPr>
            <w:tcW w:w="3087"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垃圾集装箱容积</w:t>
            </w:r>
            <w:r>
              <w:rPr>
                <w:rFonts w:hint="eastAsia" w:ascii="方正仿宋_GB2312" w:hAnsi="方正仿宋_GB2312" w:eastAsia="方正仿宋_GB2312" w:cs="方正仿宋_GB2312"/>
                <w:color w:val="000000"/>
                <w:sz w:val="24"/>
                <w:szCs w:val="24"/>
                <w:highlight w:val="none"/>
                <w:lang w:val="en-US" w:eastAsia="zh-CN"/>
              </w:rPr>
            </w:r>
            <w:r/>
          </w:p>
        </w:tc>
        <w:tc>
          <w:tcPr>
            <w:tcW w:w="2188"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≥13m³</w:t>
            </w:r>
            <w:r>
              <w:rPr>
                <w:rFonts w:hint="eastAsia" w:ascii="方正仿宋_GB2312" w:hAnsi="方正仿宋_GB2312" w:eastAsia="方正仿宋_GB2312" w:cs="方正仿宋_GB2312"/>
                <w:color w:val="000000"/>
                <w:sz w:val="24"/>
                <w:szCs w:val="24"/>
                <w:highlight w:val="none"/>
                <w:lang w:val="en-US" w:eastAsia="zh-CN"/>
              </w:rPr>
            </w:r>
            <w:r/>
          </w:p>
        </w:tc>
        <w:tc>
          <w:tcPr>
            <w:tcW w:w="2008"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r>
            <w:r/>
          </w:p>
        </w:tc>
      </w:tr>
    </w:tbl>
    <w:p>
      <w:pPr>
        <w:pStyle w:val="682"/>
        <w:rPr>
          <w:rFonts w:hint="eastAsia" w:ascii="方正仿宋_GB2312" w:hAnsi="方正仿宋_GB2312" w:eastAsia="方正仿宋_GB2312" w:cs="方正仿宋_GB2312"/>
          <w:b/>
          <w:bCs/>
          <w:color w:val="000000"/>
          <w:sz w:val="28"/>
          <w:szCs w:val="28"/>
          <w:highlight w:val="none"/>
          <w:lang w:val="en-US" w:eastAsia="zh-CN"/>
        </w:rPr>
      </w:pPr>
      <w:r>
        <w:rPr>
          <w:rFonts w:hint="eastAsia" w:ascii="方正仿宋_GB2312" w:hAnsi="方正仿宋_GB2312" w:eastAsia="方正仿宋_GB2312" w:cs="方正仿宋_GB2312"/>
          <w:b/>
          <w:bCs/>
          <w:color w:val="000000"/>
          <w:sz w:val="28"/>
          <w:szCs w:val="28"/>
          <w:highlight w:val="none"/>
          <w:lang w:val="en-US" w:eastAsia="zh-CN"/>
        </w:rPr>
      </w:r>
      <w:r/>
    </w:p>
    <w:p>
      <w:pPr>
        <w:pStyle w:val="682"/>
        <w:rPr>
          <w:rFonts w:hint="eastAsia" w:ascii="方正仿宋_GB2312" w:hAnsi="方正仿宋_GB2312" w:eastAsia="方正仿宋_GB2312" w:cs="方正仿宋_GB2312"/>
          <w:b/>
          <w:bCs/>
          <w:color w:val="000000"/>
          <w:sz w:val="28"/>
          <w:szCs w:val="28"/>
          <w:highlight w:val="none"/>
        </w:rPr>
      </w:pPr>
      <w:r>
        <w:rPr>
          <w:rFonts w:hint="eastAsia" w:ascii="方正仿宋_GB2312" w:hAnsi="方正仿宋_GB2312" w:eastAsia="方正仿宋_GB2312" w:cs="方正仿宋_GB2312"/>
          <w:b/>
          <w:bCs/>
          <w:color w:val="000000"/>
          <w:sz w:val="28"/>
          <w:szCs w:val="28"/>
          <w:highlight w:val="none"/>
          <w:lang w:val="en-US" w:eastAsia="zh-CN"/>
        </w:rPr>
        <w:t xml:space="preserve">4.4 垃圾集装箱</w:t>
      </w:r>
      <w:r>
        <w:rPr>
          <w:rFonts w:hint="eastAsia" w:ascii="方正仿宋_GB2312" w:hAnsi="方正仿宋_GB2312" w:eastAsia="方正仿宋_GB2312" w:cs="方正仿宋_GB2312"/>
          <w:b/>
          <w:color w:val="000000"/>
          <w:sz w:val="28"/>
          <w:szCs w:val="32"/>
          <w:highlight w:val="none"/>
          <w:lang w:val="en-US" w:eastAsia="zh-CN"/>
        </w:rPr>
        <w:t xml:space="preserve">技术参数</w:t>
      </w:r>
      <w:r>
        <w:rPr>
          <w:rFonts w:hint="eastAsia" w:ascii="方正仿宋_GB2312" w:hAnsi="方正仿宋_GB2312" w:eastAsia="方正仿宋_GB2312" w:cs="方正仿宋_GB2312"/>
          <w:b/>
          <w:bCs/>
          <w:color w:val="000000"/>
          <w:sz w:val="28"/>
          <w:szCs w:val="28"/>
          <w:highlight w:val="none"/>
        </w:rPr>
      </w:r>
      <w:r/>
    </w:p>
    <w:p>
      <w:pPr>
        <w:pStyle w:val="682"/>
        <w:ind w:firstLine="480"/>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用于集装和存储垃圾，随车厢可卸式垃圾车将垃圾运至焚烧厂或填埋场进行最终处理。该集装箱满足公路运输要求，具有特殊的密封装置，可满足密闭和卸料要求，具有特殊设计存水装置，解决垃圾渗沥液的渗漏，在运输过程中防止二次污染。垃圾集装箱由箱体、锁紧机构、密封装置等组成。 </w:t>
      </w:r>
      <w:r>
        <w:rPr>
          <w:rFonts w:hint="eastAsia" w:ascii="方正仿宋_GB2312" w:hAnsi="方正仿宋_GB2312" w:eastAsia="方正仿宋_GB2312" w:cs="方正仿宋_GB2312"/>
          <w:color w:val="000000"/>
          <w:sz w:val="24"/>
          <w:szCs w:val="24"/>
          <w:highlight w:val="none"/>
        </w:rPr>
      </w:r>
      <w:r/>
    </w:p>
    <w:p>
      <w:pPr>
        <w:pStyle w:val="682"/>
        <w:ind w:firstLine="480"/>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1.箱体外形：箱体表面为光滑弧形面，方便清洗； </w:t>
      </w:r>
      <w:r>
        <w:rPr>
          <w:rFonts w:hint="eastAsia" w:ascii="方正仿宋_GB2312" w:hAnsi="方正仿宋_GB2312" w:eastAsia="方正仿宋_GB2312" w:cs="方正仿宋_GB2312"/>
          <w:color w:val="000000"/>
          <w:sz w:val="24"/>
          <w:szCs w:val="24"/>
          <w:highlight w:val="none"/>
        </w:rPr>
      </w:r>
      <w:r/>
    </w:p>
    <w:p>
      <w:pPr>
        <w:pStyle w:val="682"/>
        <w:ind w:firstLine="240"/>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zh-CN"/>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2.材质：垃圾集装箱结构良好，抗变型能力强。采用顶板、侧板不小于4mm厚、底板不小于6mm 厚的不锈钢材制作； 垃圾集装箱设备所用</w:t>
      </w:r>
      <w:r>
        <w:rPr>
          <w:rFonts w:hint="eastAsia" w:ascii="方正仿宋_GB2312" w:hAnsi="方正仿宋_GB2312" w:eastAsia="方正仿宋_GB2312" w:cs="方正仿宋_GB2312"/>
          <w:bCs/>
          <w:color w:val="000000"/>
          <w:sz w:val="24"/>
          <w:szCs w:val="24"/>
          <w:highlight w:val="none"/>
          <w:lang w:val="en-US" w:eastAsia="zh-CN"/>
        </w:rPr>
        <w:t xml:space="preserve">不锈钢钢板焊接件母材屈服强度</w:t>
      </w:r>
      <w:r>
        <w:rPr>
          <w:rFonts w:hint="eastAsia" w:ascii="方正仿宋_GB2312" w:hAnsi="方正仿宋_GB2312" w:eastAsia="方正仿宋_GB2312" w:cs="方正仿宋_GB2312"/>
          <w:color w:val="000000"/>
          <w:sz w:val="24"/>
          <w:szCs w:val="24"/>
          <w:highlight w:val="none"/>
          <w:lang w:val="en-US" w:eastAsia="zh-CN"/>
        </w:rPr>
        <w:t xml:space="preserve">检测结果为合格。</w:t>
      </w:r>
      <w:r>
        <w:rPr>
          <w:rFonts w:hint="eastAsia" w:ascii="方正仿宋_GB2312" w:hAnsi="方正仿宋_GB2312" w:eastAsia="方正仿宋_GB2312" w:cs="方正仿宋_GB2312"/>
          <w:color w:val="000000"/>
          <w:sz w:val="24"/>
          <w:szCs w:val="24"/>
          <w:highlight w:val="none"/>
        </w:rPr>
      </w:r>
      <w:r/>
    </w:p>
    <w:p>
      <w:pPr>
        <w:pStyle w:val="682"/>
        <w:ind w:firstLine="480"/>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3.后门锁紧装置 垃圾集装箱后门采用液压锁紧，须保证在配套车辆的驾驶室控制箱体后门的打开和锁紧 </w:t>
      </w:r>
      <w:r>
        <w:rPr>
          <w:rFonts w:hint="eastAsia" w:ascii="方正仿宋_GB2312" w:hAnsi="方正仿宋_GB2312" w:eastAsia="方正仿宋_GB2312" w:cs="方正仿宋_GB2312"/>
          <w:color w:val="000000"/>
          <w:sz w:val="24"/>
          <w:szCs w:val="24"/>
          <w:highlight w:val="none"/>
        </w:rPr>
      </w:r>
      <w:r/>
    </w:p>
    <w:p>
      <w:pPr>
        <w:pStyle w:val="682"/>
        <w:ind w:firstLine="480"/>
        <w:spacing w:line="36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4.密封：垃圾集装箱在闸门和排污口正常关闭后应处于完全密封状态，并具有良好的密封性；</w:t>
      </w:r>
      <w:r>
        <w:rPr>
          <w:rFonts w:hint="eastAsia" w:ascii="方正仿宋_GB2312" w:hAnsi="方正仿宋_GB2312" w:eastAsia="方正仿宋_GB2312" w:cs="方正仿宋_GB2312"/>
          <w:color w:val="000000"/>
          <w:sz w:val="24"/>
          <w:szCs w:val="24"/>
          <w:highlight w:val="none"/>
          <w:lang w:val="en-US" w:eastAsia="zh-CN"/>
        </w:rPr>
      </w:r>
      <w:r/>
    </w:p>
    <w:p>
      <w:pPr>
        <w:pStyle w:val="682"/>
        <w:ind w:firstLine="240"/>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zh-CN"/>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5.整体造型：压缩垃圾存储部分的整体造型应为倒锥体，保证垃圾可以依靠自重完全倾倒出箱； </w:t>
      </w:r>
      <w:r>
        <w:rPr>
          <w:rFonts w:hint="eastAsia" w:ascii="方正仿宋_GB2312" w:hAnsi="方正仿宋_GB2312" w:eastAsia="方正仿宋_GB2312" w:cs="方正仿宋_GB2312"/>
          <w:color w:val="000000"/>
          <w:sz w:val="24"/>
          <w:szCs w:val="24"/>
          <w:highlight w:val="none"/>
        </w:rPr>
      </w:r>
      <w:r/>
    </w:p>
    <w:p>
      <w:pPr>
        <w:pStyle w:val="682"/>
        <w:ind w:firstLine="240"/>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zh-CN"/>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6.锁紧方式：垃圾集装箱的后门采用液压锁紧，保证在配套车辆的驾驶室控制箱体后门的打开和锁紧； </w:t>
      </w:r>
      <w:r>
        <w:rPr>
          <w:rFonts w:hint="eastAsia" w:ascii="方正仿宋_GB2312" w:hAnsi="方正仿宋_GB2312" w:eastAsia="方正仿宋_GB2312" w:cs="方正仿宋_GB2312"/>
          <w:color w:val="000000"/>
          <w:sz w:val="24"/>
          <w:szCs w:val="24"/>
          <w:highlight w:val="none"/>
        </w:rPr>
      </w:r>
      <w:r/>
    </w:p>
    <w:p>
      <w:pPr>
        <w:pStyle w:val="682"/>
        <w:ind w:firstLine="480"/>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7.有效容积：垃圾集装箱的有效容积为13m³，垃圾压缩箱容积可正偏离2%，不可负偏离。 </w:t>
      </w:r>
      <w:r>
        <w:rPr>
          <w:rFonts w:hint="eastAsia" w:ascii="方正仿宋_GB2312" w:hAnsi="方正仿宋_GB2312" w:eastAsia="方正仿宋_GB2312" w:cs="方正仿宋_GB2312"/>
          <w:color w:val="000000"/>
          <w:sz w:val="24"/>
          <w:szCs w:val="24"/>
          <w:highlight w:val="none"/>
        </w:rPr>
      </w:r>
      <w:r/>
    </w:p>
    <w:p>
      <w:pPr>
        <w:pStyle w:val="682"/>
        <w:ind w:firstLine="480"/>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8.额定装载能力：额定装载能力为≥8吨。 </w:t>
      </w:r>
      <w:r>
        <w:rPr>
          <w:rFonts w:hint="eastAsia" w:ascii="方正仿宋_GB2312" w:hAnsi="方正仿宋_GB2312" w:eastAsia="方正仿宋_GB2312" w:cs="方正仿宋_GB2312"/>
          <w:color w:val="000000"/>
          <w:sz w:val="24"/>
          <w:szCs w:val="24"/>
          <w:highlight w:val="none"/>
        </w:rPr>
      </w:r>
      <w:r/>
    </w:p>
    <w:p>
      <w:pPr>
        <w:pStyle w:val="682"/>
        <w:ind w:firstLine="480"/>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9.外形尺寸：垃圾集装箱的外形尺寸约为：（长*宽*高）4900mm*2500mm*1900mm（±50mm）； 垃圾集装箱自重：≤3500Kg。 </w:t>
      </w:r>
      <w:r>
        <w:rPr>
          <w:rFonts w:hint="eastAsia" w:ascii="方正仿宋_GB2312" w:hAnsi="方正仿宋_GB2312" w:eastAsia="方正仿宋_GB2312" w:cs="方正仿宋_GB2312"/>
          <w:color w:val="000000"/>
          <w:sz w:val="24"/>
          <w:szCs w:val="24"/>
          <w:highlight w:val="none"/>
        </w:rPr>
      </w:r>
      <w:r/>
    </w:p>
    <w:p>
      <w:pPr>
        <w:pStyle w:val="682"/>
        <w:ind w:firstLine="480"/>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10.结构：垃圾集装箱结构良好，抗变形能力强 </w:t>
      </w:r>
      <w:r>
        <w:rPr>
          <w:rFonts w:hint="eastAsia" w:ascii="方正仿宋_GB2312" w:hAnsi="方正仿宋_GB2312" w:eastAsia="方正仿宋_GB2312" w:cs="方正仿宋_GB2312"/>
          <w:color w:val="000000"/>
          <w:sz w:val="24"/>
          <w:szCs w:val="24"/>
          <w:highlight w:val="none"/>
        </w:rPr>
      </w:r>
      <w:r/>
    </w:p>
    <w:p>
      <w:pPr>
        <w:pStyle w:val="682"/>
        <w:ind w:firstLine="480"/>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11.密封 ：垃圾集装箱具有良好的与压缩机对接和密封设计，在压缩和运输过程中没有垃圾卡滞、留挂 、抛洒以及污水渗漏现象 </w:t>
      </w:r>
      <w:r>
        <w:rPr>
          <w:rFonts w:hint="eastAsia" w:ascii="方正仿宋_GB2312" w:hAnsi="方正仿宋_GB2312" w:eastAsia="方正仿宋_GB2312" w:cs="方正仿宋_GB2312"/>
          <w:color w:val="000000"/>
          <w:sz w:val="24"/>
          <w:szCs w:val="24"/>
          <w:highlight w:val="none"/>
        </w:rPr>
      </w:r>
      <w:r/>
    </w:p>
    <w:p>
      <w:pPr>
        <w:pStyle w:val="682"/>
        <w:ind w:firstLine="480"/>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12.后门：垃圾集装箱后门应采用三角形优质硅胶密封胶条；确保后门的密封性能，且左右侧各设置 1 个污水排放口，保证压缩过程中垃圾渗滤液的及时排放，运输过程中保证污水排放口的密闭； </w:t>
      </w:r>
      <w:r>
        <w:rPr>
          <w:rFonts w:hint="eastAsia" w:ascii="方正仿宋_GB2312" w:hAnsi="方正仿宋_GB2312" w:eastAsia="方正仿宋_GB2312" w:cs="方正仿宋_GB2312"/>
          <w:color w:val="000000"/>
          <w:sz w:val="24"/>
          <w:szCs w:val="24"/>
          <w:highlight w:val="none"/>
        </w:rPr>
      </w:r>
      <w:r/>
    </w:p>
    <w:p>
      <w:pPr>
        <w:pStyle w:val="682"/>
        <w:ind w:firstLine="240"/>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zh-CN"/>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13.集水装置：箱体下部两侧设置冲孔板隔层集水装置， 采用不小于 4mm 厚的 304 不锈钢冲孔板 ，便于排水，箱体前后部对应位置设置垃圾清理孔，便于隔层内部垃圾清理。 </w:t>
      </w:r>
      <w:r>
        <w:rPr>
          <w:rFonts w:hint="eastAsia" w:ascii="方正仿宋_GB2312" w:hAnsi="方正仿宋_GB2312" w:eastAsia="方正仿宋_GB2312" w:cs="方正仿宋_GB2312"/>
          <w:color w:val="000000"/>
          <w:sz w:val="24"/>
          <w:szCs w:val="24"/>
          <w:highlight w:val="none"/>
        </w:rPr>
      </w:r>
      <w:r/>
    </w:p>
    <w:p>
      <w:pPr>
        <w:pStyle w:val="682"/>
        <w:ind w:firstLine="240"/>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zh-CN"/>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14.回水装置：箱体后门门洞处为防止运输过程中水从洞口溢出，设置门洞口到箱体隔层处回水装置。 </w:t>
      </w:r>
      <w:r>
        <w:rPr>
          <w:rFonts w:hint="eastAsia" w:ascii="方正仿宋_GB2312" w:hAnsi="方正仿宋_GB2312" w:eastAsia="方正仿宋_GB2312" w:cs="方正仿宋_GB2312"/>
          <w:color w:val="000000"/>
          <w:sz w:val="24"/>
          <w:szCs w:val="24"/>
          <w:highlight w:val="none"/>
        </w:rPr>
      </w:r>
      <w:r/>
    </w:p>
    <w:p>
      <w:pPr>
        <w:pStyle w:val="682"/>
        <w:ind w:firstLine="240"/>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zh-CN" w:eastAsia="zh-CN"/>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15.箱体结构：箱体结构，密闭式，上角采用圆角设计，侧面采用内凹式圆弧面箱体（圆规格 r=5m正负偏差 0.05m 范围内），承受压力大，压缩时防止箱体变形。 </w:t>
      </w:r>
      <w:r>
        <w:rPr>
          <w:rFonts w:hint="eastAsia" w:ascii="方正仿宋_GB2312" w:hAnsi="方正仿宋_GB2312" w:eastAsia="方正仿宋_GB2312" w:cs="方正仿宋_GB2312"/>
          <w:color w:val="000000"/>
          <w:sz w:val="24"/>
          <w:szCs w:val="24"/>
          <w:highlight w:val="none"/>
        </w:rPr>
      </w:r>
      <w:r/>
    </w:p>
    <w:p>
      <w:pPr>
        <w:pStyle w:val="682"/>
        <w:ind w:firstLine="240"/>
        <w:spacing w:line="36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zh-CN"/>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16.翻转门：箱体尾部采用三门(卸料门+闸门+密封门)结构，卸料门采用门框式结构，内门为闸门,可与压缩机提门机构对接，上下提升:外框通过液压锁紧机构与箱体后部紧闭，对接面安装密封胶条，机箱压缩过程中无需打开，保证压缩过程中无污水滴漏:外门为密封门，采用液压驱动可上下开合，在垃圾运输过程中密闭和外观保持，保证无污水滴漏。 </w:t>
      </w:r>
      <w:r>
        <w:rPr>
          <w:rFonts w:hint="eastAsia" w:ascii="方正仿宋_GB2312" w:hAnsi="方正仿宋_GB2312" w:eastAsia="方正仿宋_GB2312" w:cs="方正仿宋_GB2312"/>
          <w:color w:val="000000"/>
          <w:sz w:val="24"/>
          <w:szCs w:val="24"/>
          <w:highlight w:val="none"/>
          <w:lang w:val="en-US" w:eastAsia="zh-CN"/>
        </w:rPr>
      </w:r>
      <w:r/>
    </w:p>
    <w:p>
      <w:pPr>
        <w:pStyle w:val="682"/>
        <w:ind w:firstLine="240"/>
        <w:spacing w:line="360" w:lineRule="auto"/>
        <w:rPr>
          <w:rFonts w:hint="eastAsia" w:ascii="方正仿宋_GB2312" w:hAnsi="方正仿宋_GB2312" w:eastAsia="方正仿宋_GB2312" w:cs="方正仿宋_GB2312"/>
          <w:color w:val="000000"/>
          <w:sz w:val="24"/>
          <w:szCs w:val="24"/>
          <w:highlight w:val="none"/>
          <w:lang w:eastAsia="zh-CN"/>
        </w:rPr>
      </w:pPr>
      <w:r>
        <w:rPr>
          <w:rFonts w:hint="eastAsia" w:ascii="方正仿宋_GB2312" w:hAnsi="方正仿宋_GB2312" w:eastAsia="方正仿宋_GB2312" w:cs="方正仿宋_GB2312"/>
          <w:color w:val="000000"/>
          <w:sz w:val="24"/>
          <w:szCs w:val="24"/>
          <w:highlight w:val="none"/>
          <w:lang w:val="zh-CN"/>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17.垃圾压缩设备及垃圾集装箱设备所用</w:t>
      </w:r>
      <w:r>
        <w:rPr>
          <w:rFonts w:hint="eastAsia" w:ascii="方正仿宋_GB2312" w:hAnsi="方正仿宋_GB2312" w:eastAsia="方正仿宋_GB2312" w:cs="方正仿宋_GB2312"/>
          <w:color w:val="000000"/>
          <w:sz w:val="24"/>
          <w:szCs w:val="24"/>
          <w:highlight w:val="none"/>
        </w:rPr>
        <w:t xml:space="preserve">涂装采用</w:t>
      </w:r>
      <w:r>
        <w:rPr>
          <w:rFonts w:hint="eastAsia" w:ascii="方正仿宋_GB2312" w:hAnsi="方正仿宋_GB2312" w:eastAsia="方正仿宋_GB2312" w:cs="方正仿宋_GB2312"/>
          <w:color w:val="000000"/>
          <w:sz w:val="24"/>
          <w:szCs w:val="24"/>
          <w:highlight w:val="none"/>
          <w:lang w:val="en-US" w:eastAsia="zh-CN"/>
        </w:rPr>
        <w:t xml:space="preserve">水性聚氨酯</w:t>
      </w:r>
      <w:r>
        <w:rPr>
          <w:rFonts w:hint="eastAsia" w:ascii="方正仿宋_GB2312" w:hAnsi="方正仿宋_GB2312" w:eastAsia="方正仿宋_GB2312" w:cs="方正仿宋_GB2312"/>
          <w:color w:val="000000"/>
          <w:sz w:val="24"/>
          <w:szCs w:val="24"/>
          <w:highlight w:val="none"/>
        </w:rPr>
        <w:t xml:space="preserve">面漆适用于金属材质 NM450 </w:t>
      </w:r>
      <w:r>
        <w:rPr>
          <w:rFonts w:hint="eastAsia" w:ascii="方正仿宋_GB2312" w:hAnsi="方正仿宋_GB2312" w:eastAsia="方正仿宋_GB2312" w:cs="方正仿宋_GB2312"/>
          <w:color w:val="000000"/>
          <w:sz w:val="24"/>
          <w:szCs w:val="24"/>
          <w:highlight w:val="none"/>
          <w:lang w:val="en-US" w:eastAsia="zh-CN"/>
        </w:rPr>
        <w:t xml:space="preserve">、304不锈钢</w:t>
      </w:r>
      <w:r>
        <w:rPr>
          <w:rFonts w:hint="eastAsia" w:ascii="方正仿宋_GB2312" w:hAnsi="方正仿宋_GB2312" w:eastAsia="方正仿宋_GB2312" w:cs="方正仿宋_GB2312"/>
          <w:color w:val="000000"/>
          <w:sz w:val="24"/>
          <w:szCs w:val="24"/>
          <w:highlight w:val="none"/>
        </w:rPr>
        <w:t xml:space="preserve">材质</w:t>
      </w: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检测结果为合格。</w:t>
      </w:r>
      <w:r>
        <w:rPr>
          <w:rFonts w:hint="eastAsia" w:ascii="方正仿宋_GB2312" w:hAnsi="方正仿宋_GB2312" w:eastAsia="方正仿宋_GB2312" w:cs="方正仿宋_GB2312"/>
          <w:color w:val="000000"/>
          <w:sz w:val="24"/>
          <w:szCs w:val="24"/>
          <w:highlight w:val="none"/>
          <w:lang w:eastAsia="zh-CN"/>
        </w:rPr>
      </w:r>
      <w:r/>
    </w:p>
    <w:p>
      <w:pPr>
        <w:pStyle w:val="682"/>
        <w:ind w:firstLine="240"/>
        <w:spacing w:line="36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zh-CN"/>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18.垃圾压缩设备及垃圾集装箱设备所用</w:t>
      </w:r>
      <w:r>
        <w:rPr>
          <w:rFonts w:hint="eastAsia" w:ascii="方正仿宋_GB2312" w:hAnsi="方正仿宋_GB2312" w:eastAsia="方正仿宋_GB2312" w:cs="方正仿宋_GB2312"/>
          <w:color w:val="000000"/>
          <w:sz w:val="24"/>
          <w:szCs w:val="24"/>
          <w:highlight w:val="none"/>
        </w:rPr>
        <w:t xml:space="preserve">涂装采用水性</w:t>
      </w:r>
      <w:r>
        <w:rPr>
          <w:rFonts w:hint="eastAsia" w:ascii="方正仿宋_GB2312" w:hAnsi="方正仿宋_GB2312" w:eastAsia="方正仿宋_GB2312" w:cs="方正仿宋_GB2312"/>
          <w:color w:val="000000"/>
          <w:sz w:val="24"/>
          <w:szCs w:val="24"/>
          <w:highlight w:val="none"/>
          <w:lang w:eastAsia="zh-CN"/>
        </w:rPr>
        <w:t xml:space="preserve">环氧富锌底</w:t>
      </w:r>
      <w:r>
        <w:rPr>
          <w:rFonts w:hint="eastAsia" w:ascii="方正仿宋_GB2312" w:hAnsi="方正仿宋_GB2312" w:eastAsia="方正仿宋_GB2312" w:cs="方正仿宋_GB2312"/>
          <w:color w:val="000000"/>
          <w:sz w:val="24"/>
          <w:szCs w:val="24"/>
          <w:highlight w:val="none"/>
        </w:rPr>
        <w:t xml:space="preserve">漆适用于金属材质 NM450 </w:t>
      </w:r>
      <w:r>
        <w:rPr>
          <w:rFonts w:hint="eastAsia" w:ascii="方正仿宋_GB2312" w:hAnsi="方正仿宋_GB2312" w:eastAsia="方正仿宋_GB2312" w:cs="方正仿宋_GB2312"/>
          <w:color w:val="000000"/>
          <w:sz w:val="24"/>
          <w:szCs w:val="24"/>
          <w:highlight w:val="none"/>
          <w:lang w:val="en-US" w:eastAsia="zh-CN"/>
        </w:rPr>
        <w:t xml:space="preserve">、304不锈钢</w:t>
      </w:r>
      <w:r>
        <w:rPr>
          <w:rFonts w:hint="eastAsia" w:ascii="方正仿宋_GB2312" w:hAnsi="方正仿宋_GB2312" w:eastAsia="方正仿宋_GB2312" w:cs="方正仿宋_GB2312"/>
          <w:color w:val="000000"/>
          <w:sz w:val="24"/>
          <w:szCs w:val="24"/>
          <w:highlight w:val="none"/>
        </w:rPr>
        <w:t xml:space="preserve">材质</w:t>
      </w:r>
      <w:r>
        <w:rPr>
          <w:rFonts w:hint="eastAsia" w:ascii="方正仿宋_GB2312" w:hAnsi="方正仿宋_GB2312" w:eastAsia="方正仿宋_GB2312" w:cs="方正仿宋_GB2312"/>
          <w:color w:val="000000"/>
          <w:sz w:val="24"/>
          <w:szCs w:val="24"/>
          <w:highlight w:val="none"/>
          <w:lang w:eastAsia="zh-CN"/>
        </w:rPr>
        <w:t xml:space="preserve">，附着力</w:t>
      </w:r>
      <w:r>
        <w:rPr>
          <w:rFonts w:hint="eastAsia" w:ascii="方正仿宋_GB2312" w:hAnsi="方正仿宋_GB2312" w:eastAsia="方正仿宋_GB2312" w:cs="方正仿宋_GB2312"/>
          <w:color w:val="000000"/>
          <w:sz w:val="24"/>
          <w:szCs w:val="24"/>
          <w:highlight w:val="none"/>
          <w:lang w:val="en-US" w:eastAsia="zh-CN"/>
        </w:rPr>
        <w:t xml:space="preserve">检测结果为合格。</w:t>
      </w:r>
      <w:r>
        <w:rPr>
          <w:rFonts w:hint="eastAsia" w:ascii="方正仿宋_GB2312" w:hAnsi="方正仿宋_GB2312" w:eastAsia="方正仿宋_GB2312" w:cs="方正仿宋_GB2312"/>
          <w:color w:val="000000"/>
          <w:sz w:val="24"/>
          <w:szCs w:val="24"/>
          <w:highlight w:val="none"/>
          <w:lang w:val="en-US" w:eastAsia="zh-CN"/>
        </w:rPr>
      </w:r>
      <w:r/>
    </w:p>
    <w:p>
      <w:pPr>
        <w:pStyle w:val="714"/>
        <w:ind w:firstLine="480"/>
        <w:spacing w:line="360" w:lineRule="auto"/>
        <w:tabs>
          <w:tab w:val="left" w:pos="567" w:leader="none"/>
        </w:tabs>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19.需与各城乡现有转运车辆匹配。</w:t>
      </w:r>
      <w:r>
        <w:rPr>
          <w:rFonts w:hint="eastAsia" w:ascii="方正仿宋_GB2312" w:hAnsi="方正仿宋_GB2312" w:eastAsia="方正仿宋_GB2312" w:cs="方正仿宋_GB2312"/>
          <w:color w:val="000000"/>
          <w:sz w:val="24"/>
          <w:szCs w:val="24"/>
          <w:highlight w:val="none"/>
          <w:lang w:val="en-US" w:eastAsia="zh-CN"/>
        </w:rPr>
      </w:r>
      <w:r/>
    </w:p>
    <w:p>
      <w:pPr>
        <w:pStyle w:val="682"/>
        <w:rPr>
          <w:rFonts w:hint="eastAsia" w:ascii="方正仿宋_GB2312" w:hAnsi="方正仿宋_GB2312" w:eastAsia="方正仿宋_GB2312" w:cs="方正仿宋_GB2312"/>
          <w:b/>
          <w:bCs/>
          <w:color w:val="000000"/>
          <w:sz w:val="28"/>
          <w:szCs w:val="28"/>
          <w:highlight w:val="none"/>
        </w:rPr>
      </w:pPr>
      <w:r>
        <w:rPr>
          <w:rFonts w:hint="eastAsia" w:ascii="方正仿宋_GB2312" w:hAnsi="方正仿宋_GB2312" w:eastAsia="方正仿宋_GB2312" w:cs="方正仿宋_GB2312"/>
          <w:b/>
          <w:bCs/>
          <w:color w:val="000000"/>
          <w:sz w:val="28"/>
          <w:szCs w:val="28"/>
          <w:highlight w:val="none"/>
          <w:lang w:val="en-US" w:eastAsia="zh-CN"/>
        </w:rPr>
        <w:t xml:space="preserve">4.5水平预压式侧翻垃圾压缩设备</w:t>
      </w:r>
      <w:r>
        <w:rPr>
          <w:rFonts w:hint="eastAsia" w:ascii="方正仿宋_GB2312" w:hAnsi="方正仿宋_GB2312" w:eastAsia="方正仿宋_GB2312" w:cs="方正仿宋_GB2312"/>
          <w:b/>
          <w:color w:val="000000"/>
          <w:sz w:val="28"/>
          <w:szCs w:val="32"/>
          <w:highlight w:val="none"/>
          <w:lang w:val="en-US" w:eastAsia="zh-CN"/>
        </w:rPr>
        <w:t xml:space="preserve">技术参数</w:t>
      </w:r>
      <w:r>
        <w:rPr>
          <w:rFonts w:hint="eastAsia" w:ascii="方正仿宋_GB2312" w:hAnsi="方正仿宋_GB2312" w:eastAsia="方正仿宋_GB2312" w:cs="方正仿宋_GB2312"/>
          <w:b/>
          <w:bCs/>
          <w:color w:val="000000"/>
          <w:sz w:val="28"/>
          <w:szCs w:val="28"/>
          <w:highlight w:val="none"/>
        </w:rPr>
      </w:r>
      <w:r/>
    </w:p>
    <w:p>
      <w:pPr>
        <w:pStyle w:val="682"/>
        <w:ind w:firstLine="480"/>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水平预压式侧翻垃圾压缩设备分为：压缩仓、受料仓、防尘罩、压缩装置、前闸门、卸料斗、液压系统、电器控制系统、监控系统及排污装置。 </w:t>
      </w:r>
      <w:r>
        <w:rPr>
          <w:rFonts w:hint="eastAsia" w:ascii="方正仿宋_GB2312" w:hAnsi="方正仿宋_GB2312" w:eastAsia="方正仿宋_GB2312" w:cs="方正仿宋_GB2312"/>
          <w:color w:val="000000"/>
          <w:sz w:val="24"/>
          <w:szCs w:val="24"/>
          <w:highlight w:val="none"/>
        </w:rPr>
      </w:r>
      <w:r/>
    </w:p>
    <w:p>
      <w:pPr>
        <w:pStyle w:val="682"/>
        <w:ind w:firstLine="240"/>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zh-CN"/>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1.主机材质：侧板、底板、压头采用12mm NM450钢制作。 </w:t>
      </w:r>
      <w:r>
        <w:rPr>
          <w:rFonts w:hint="eastAsia" w:ascii="方正仿宋_GB2312" w:hAnsi="方正仿宋_GB2312" w:eastAsia="方正仿宋_GB2312" w:cs="方正仿宋_GB2312"/>
          <w:color w:val="000000"/>
          <w:sz w:val="24"/>
          <w:szCs w:val="24"/>
          <w:highlight w:val="none"/>
        </w:rPr>
      </w:r>
      <w:r/>
    </w:p>
    <w:p>
      <w:pPr>
        <w:pStyle w:val="682"/>
        <w:ind w:firstLine="240"/>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zh-CN"/>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2.整机大梁、立柱采用H型钢、Q235方管及Q355钢板组成，保证整体结构的强度、刚度和稳定性。 垃圾压缩设备所用Q235 120*120*5mm方管与NM450 12mm钢板母材抗拉强度检测结果为合格。</w:t>
      </w:r>
      <w:r>
        <w:rPr>
          <w:rFonts w:hint="eastAsia" w:ascii="方正仿宋_GB2312" w:hAnsi="方正仿宋_GB2312" w:eastAsia="方正仿宋_GB2312" w:cs="方正仿宋_GB2312"/>
          <w:color w:val="000000"/>
          <w:sz w:val="24"/>
          <w:szCs w:val="24"/>
          <w:highlight w:val="none"/>
        </w:rPr>
      </w:r>
      <w:r/>
    </w:p>
    <w:p>
      <w:pPr>
        <w:pStyle w:val="682"/>
        <w:ind w:firstLine="240"/>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zh-CN"/>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3.额定压缩力（T）≥100。 </w:t>
      </w:r>
      <w:r>
        <w:rPr>
          <w:rFonts w:hint="eastAsia" w:ascii="方正仿宋_GB2312" w:hAnsi="方正仿宋_GB2312" w:eastAsia="方正仿宋_GB2312" w:cs="方正仿宋_GB2312"/>
          <w:color w:val="000000"/>
          <w:sz w:val="24"/>
          <w:szCs w:val="24"/>
          <w:highlight w:val="none"/>
        </w:rPr>
      </w:r>
      <w:r/>
    </w:p>
    <w:p>
      <w:pPr>
        <w:pStyle w:val="682"/>
        <w:ind w:firstLine="480"/>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4.单机重量（T）≥15 。 </w:t>
      </w:r>
      <w:r>
        <w:rPr>
          <w:rFonts w:hint="eastAsia" w:ascii="方正仿宋_GB2312" w:hAnsi="方正仿宋_GB2312" w:eastAsia="方正仿宋_GB2312" w:cs="方正仿宋_GB2312"/>
          <w:color w:val="000000"/>
          <w:sz w:val="24"/>
          <w:szCs w:val="24"/>
          <w:highlight w:val="none"/>
        </w:rPr>
      </w:r>
      <w:r/>
    </w:p>
    <w:p>
      <w:pPr>
        <w:pStyle w:val="682"/>
        <w:ind w:firstLine="480"/>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5.单机日处理能力（T）：80。 </w:t>
      </w:r>
      <w:r>
        <w:rPr>
          <w:rFonts w:hint="eastAsia" w:ascii="方正仿宋_GB2312" w:hAnsi="方正仿宋_GB2312" w:eastAsia="方正仿宋_GB2312" w:cs="方正仿宋_GB2312"/>
          <w:color w:val="000000"/>
          <w:sz w:val="24"/>
          <w:szCs w:val="24"/>
          <w:highlight w:val="none"/>
        </w:rPr>
      </w:r>
      <w:r/>
    </w:p>
    <w:p>
      <w:pPr>
        <w:pStyle w:val="682"/>
        <w:ind w:firstLine="240"/>
        <w:spacing w:line="36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zh-CN"/>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6.垃圾块成型密度(kg/m3)≥750。</w:t>
      </w:r>
      <w:r>
        <w:rPr>
          <w:rFonts w:hint="eastAsia" w:ascii="方正仿宋_GB2312" w:hAnsi="方正仿宋_GB2312" w:eastAsia="方正仿宋_GB2312" w:cs="方正仿宋_GB2312"/>
          <w:color w:val="000000"/>
          <w:sz w:val="24"/>
          <w:szCs w:val="24"/>
          <w:highlight w:val="none"/>
          <w:lang w:val="en-US" w:eastAsia="zh-CN"/>
        </w:rPr>
      </w:r>
      <w:r/>
    </w:p>
    <w:p>
      <w:pPr>
        <w:pStyle w:val="682"/>
        <w:ind w:firstLine="240"/>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zh-CN"/>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7.垃圾块成型尺寸（mm）长*宽*高：（3000-3500）*1980*1300 (8吨汽车可一次装车完成)。 </w:t>
      </w:r>
      <w:r>
        <w:rPr>
          <w:rFonts w:hint="eastAsia" w:ascii="方正仿宋_GB2312" w:hAnsi="方正仿宋_GB2312" w:eastAsia="方正仿宋_GB2312" w:cs="方正仿宋_GB2312"/>
          <w:color w:val="000000"/>
          <w:sz w:val="24"/>
          <w:szCs w:val="24"/>
          <w:highlight w:val="none"/>
        </w:rPr>
      </w:r>
      <w:r/>
    </w:p>
    <w:p>
      <w:pPr>
        <w:pStyle w:val="682"/>
        <w:ind w:firstLine="240"/>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zh-CN"/>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8.压缩机噪声（dB）：&lt;80。 </w:t>
      </w:r>
      <w:r>
        <w:rPr>
          <w:rFonts w:hint="eastAsia" w:ascii="方正仿宋_GB2312" w:hAnsi="方正仿宋_GB2312" w:eastAsia="方正仿宋_GB2312" w:cs="方正仿宋_GB2312"/>
          <w:color w:val="000000"/>
          <w:sz w:val="24"/>
          <w:szCs w:val="24"/>
          <w:highlight w:val="none"/>
        </w:rPr>
      </w:r>
      <w:r/>
    </w:p>
    <w:p>
      <w:pPr>
        <w:pStyle w:val="682"/>
        <w:ind w:firstLine="480"/>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9.压头压缩到极限位置设置自动保险装置。 </w:t>
      </w:r>
      <w:r>
        <w:rPr>
          <w:rFonts w:hint="eastAsia" w:ascii="方正仿宋_GB2312" w:hAnsi="方正仿宋_GB2312" w:eastAsia="方正仿宋_GB2312" w:cs="方正仿宋_GB2312"/>
          <w:color w:val="000000"/>
          <w:sz w:val="24"/>
          <w:szCs w:val="24"/>
          <w:highlight w:val="none"/>
        </w:rPr>
      </w:r>
      <w:r/>
    </w:p>
    <w:p>
      <w:pPr>
        <w:pStyle w:val="682"/>
        <w:ind w:firstLine="480"/>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10.整机的表面采用防腐工艺进行防腐处理。 </w:t>
      </w:r>
      <w:r>
        <w:rPr>
          <w:rFonts w:hint="eastAsia" w:ascii="方正仿宋_GB2312" w:hAnsi="方正仿宋_GB2312" w:eastAsia="方正仿宋_GB2312" w:cs="方正仿宋_GB2312"/>
          <w:color w:val="000000"/>
          <w:sz w:val="24"/>
          <w:szCs w:val="24"/>
          <w:highlight w:val="none"/>
        </w:rPr>
      </w:r>
      <w:r/>
    </w:p>
    <w:p>
      <w:pPr>
        <w:pStyle w:val="682"/>
        <w:ind w:firstLine="480"/>
        <w:spacing w:line="36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11.箱体具有专门的污水收集槽，可实现污水密闭化收集和有序排放，通过排水管道排入室外沉淀池，减少恶臭源头。 </w:t>
      </w:r>
      <w:r>
        <w:rPr>
          <w:rFonts w:hint="eastAsia" w:ascii="方正仿宋_GB2312" w:hAnsi="方正仿宋_GB2312" w:eastAsia="方正仿宋_GB2312" w:cs="方正仿宋_GB2312"/>
          <w:color w:val="000000"/>
          <w:sz w:val="24"/>
          <w:szCs w:val="24"/>
          <w:highlight w:val="none"/>
          <w:lang w:val="en-US" w:eastAsia="zh-CN"/>
        </w:rPr>
      </w:r>
      <w:r/>
    </w:p>
    <w:p>
      <w:pPr>
        <w:pStyle w:val="714"/>
        <w:ind w:firstLine="480"/>
        <w:spacing w:line="360" w:lineRule="auto"/>
        <w:tabs>
          <w:tab w:val="left" w:pos="567" w:leader="none"/>
        </w:tabs>
        <w:rPr>
          <w:rFonts w:hint="eastAsia" w:ascii="方正仿宋_GB2312" w:hAnsi="方正仿宋_GB2312" w:eastAsia="方正仿宋_GB2312" w:cs="方正仿宋_GB2312"/>
          <w:color w:val="000000"/>
          <w:highlight w:val="none"/>
          <w:lang w:val="en-US"/>
        </w:rPr>
      </w:pPr>
      <w:r>
        <w:rPr>
          <w:rFonts w:hint="eastAsia" w:ascii="方正仿宋_GB2312" w:hAnsi="方正仿宋_GB2312" w:eastAsia="方正仿宋_GB2312" w:cs="方正仿宋_GB2312"/>
          <w:color w:val="000000"/>
          <w:sz w:val="24"/>
          <w:szCs w:val="24"/>
          <w:highlight w:val="none"/>
          <w:lang w:val="en-US" w:eastAsia="zh-CN"/>
        </w:rPr>
        <w:t xml:space="preserve">12.卸料斗能满足各种垃圾收集车一次性卸完。</w:t>
      </w:r>
      <w:r>
        <w:rPr>
          <w:rFonts w:hint="eastAsia" w:ascii="方正仿宋_GB2312" w:hAnsi="方正仿宋_GB2312" w:eastAsia="方正仿宋_GB2312" w:cs="方正仿宋_GB2312"/>
          <w:color w:val="000000"/>
          <w:highlight w:val="none"/>
          <w:lang w:val="en-US"/>
        </w:rPr>
      </w:r>
      <w:r/>
    </w:p>
    <w:p>
      <w:pPr>
        <w:pStyle w:val="682"/>
        <w:ind w:firstLine="480"/>
        <w:spacing w:line="36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13.采用PLC可编程控制器及HMI人机界面。PLC控制维护简单方便；HMI应用实现设备运行状态及垃圾压缩情况。控制设有自动和手动切换，方便操作。系统可自动记录垃圾压缩的时间和体积，方便识别和统计。控制按钮相互连锁，防止误操作。 </w:t>
      </w:r>
      <w:r>
        <w:rPr>
          <w:rFonts w:hint="eastAsia" w:ascii="方正仿宋_GB2312" w:hAnsi="方正仿宋_GB2312" w:eastAsia="方正仿宋_GB2312" w:cs="方正仿宋_GB2312"/>
          <w:color w:val="000000"/>
          <w:sz w:val="24"/>
          <w:szCs w:val="24"/>
          <w:highlight w:val="none"/>
          <w:lang w:val="en-US" w:eastAsia="zh-CN"/>
        </w:rPr>
      </w:r>
      <w:r/>
    </w:p>
    <w:p>
      <w:pPr>
        <w:pStyle w:val="682"/>
        <w:ind w:firstLine="240"/>
        <w:spacing w:line="360" w:lineRule="auto"/>
        <w:rPr>
          <w:rFonts w:hint="eastAsia" w:ascii="方正仿宋_GB2312" w:hAnsi="方正仿宋_GB2312" w:eastAsia="方正仿宋_GB2312" w:cs="方正仿宋_GB2312"/>
          <w:color w:val="000000"/>
          <w:sz w:val="24"/>
          <w:szCs w:val="24"/>
          <w:highlight w:val="none"/>
          <w:lang w:eastAsia="zh-CN"/>
        </w:rPr>
      </w:pPr>
      <w:r>
        <w:rPr>
          <w:rFonts w:hint="eastAsia" w:ascii="方正仿宋_GB2312" w:hAnsi="方正仿宋_GB2312" w:eastAsia="方正仿宋_GB2312" w:cs="方正仿宋_GB2312"/>
          <w:color w:val="000000"/>
          <w:sz w:val="24"/>
          <w:szCs w:val="24"/>
          <w:highlight w:val="none"/>
          <w:lang w:val="zh-CN"/>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14.垃圾压缩设备及垃圾集装箱设备所用</w:t>
      </w:r>
      <w:r>
        <w:rPr>
          <w:rFonts w:hint="eastAsia" w:ascii="方正仿宋_GB2312" w:hAnsi="方正仿宋_GB2312" w:eastAsia="方正仿宋_GB2312" w:cs="方正仿宋_GB2312"/>
          <w:color w:val="000000"/>
          <w:sz w:val="24"/>
          <w:szCs w:val="24"/>
          <w:highlight w:val="none"/>
        </w:rPr>
        <w:t xml:space="preserve">涂装采用</w:t>
      </w:r>
      <w:r>
        <w:rPr>
          <w:rFonts w:hint="eastAsia" w:ascii="方正仿宋_GB2312" w:hAnsi="方正仿宋_GB2312" w:eastAsia="方正仿宋_GB2312" w:cs="方正仿宋_GB2312"/>
          <w:color w:val="000000"/>
          <w:sz w:val="24"/>
          <w:szCs w:val="24"/>
          <w:highlight w:val="none"/>
          <w:lang w:val="en-US" w:eastAsia="zh-CN"/>
        </w:rPr>
        <w:t xml:space="preserve">水性聚氨酯</w:t>
      </w:r>
      <w:r>
        <w:rPr>
          <w:rFonts w:hint="eastAsia" w:ascii="方正仿宋_GB2312" w:hAnsi="方正仿宋_GB2312" w:eastAsia="方正仿宋_GB2312" w:cs="方正仿宋_GB2312"/>
          <w:color w:val="000000"/>
          <w:sz w:val="24"/>
          <w:szCs w:val="24"/>
          <w:highlight w:val="none"/>
        </w:rPr>
        <w:t xml:space="preserve">面漆适用于金属材质 NM450 </w:t>
      </w:r>
      <w:r>
        <w:rPr>
          <w:rFonts w:hint="eastAsia" w:ascii="方正仿宋_GB2312" w:hAnsi="方正仿宋_GB2312" w:eastAsia="方正仿宋_GB2312" w:cs="方正仿宋_GB2312"/>
          <w:color w:val="000000"/>
          <w:sz w:val="24"/>
          <w:szCs w:val="24"/>
          <w:highlight w:val="none"/>
          <w:lang w:val="en-US" w:eastAsia="zh-CN"/>
        </w:rPr>
        <w:t xml:space="preserve">、304不锈钢</w:t>
      </w:r>
      <w:r>
        <w:rPr>
          <w:rFonts w:hint="eastAsia" w:ascii="方正仿宋_GB2312" w:hAnsi="方正仿宋_GB2312" w:eastAsia="方正仿宋_GB2312" w:cs="方正仿宋_GB2312"/>
          <w:color w:val="000000"/>
          <w:sz w:val="24"/>
          <w:szCs w:val="24"/>
          <w:highlight w:val="none"/>
        </w:rPr>
        <w:t xml:space="preserve">材质</w:t>
      </w: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检测结果为合格。</w:t>
      </w:r>
      <w:r>
        <w:rPr>
          <w:rFonts w:hint="eastAsia" w:ascii="方正仿宋_GB2312" w:hAnsi="方正仿宋_GB2312" w:eastAsia="方正仿宋_GB2312" w:cs="方正仿宋_GB2312"/>
          <w:color w:val="000000"/>
          <w:sz w:val="24"/>
          <w:szCs w:val="24"/>
          <w:highlight w:val="none"/>
          <w:lang w:eastAsia="zh-CN"/>
        </w:rPr>
      </w:r>
      <w:r/>
    </w:p>
    <w:p>
      <w:pPr>
        <w:pStyle w:val="682"/>
        <w:ind w:firstLine="240"/>
        <w:spacing w:line="360" w:lineRule="auto"/>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zh-CN"/>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15.垃圾压缩设备及垃圾集装箱设备所用</w:t>
      </w:r>
      <w:r>
        <w:rPr>
          <w:rFonts w:hint="eastAsia" w:ascii="方正仿宋_GB2312" w:hAnsi="方正仿宋_GB2312" w:eastAsia="方正仿宋_GB2312" w:cs="方正仿宋_GB2312"/>
          <w:color w:val="000000"/>
          <w:sz w:val="24"/>
          <w:szCs w:val="24"/>
          <w:highlight w:val="none"/>
        </w:rPr>
        <w:t xml:space="preserve">涂装采用水性</w:t>
      </w:r>
      <w:r>
        <w:rPr>
          <w:rFonts w:hint="eastAsia" w:ascii="方正仿宋_GB2312" w:hAnsi="方正仿宋_GB2312" w:eastAsia="方正仿宋_GB2312" w:cs="方正仿宋_GB2312"/>
          <w:color w:val="000000"/>
          <w:sz w:val="24"/>
          <w:szCs w:val="24"/>
          <w:highlight w:val="none"/>
          <w:lang w:eastAsia="zh-CN"/>
        </w:rPr>
        <w:t xml:space="preserve">环氧富锌底</w:t>
      </w:r>
      <w:r>
        <w:rPr>
          <w:rFonts w:hint="eastAsia" w:ascii="方正仿宋_GB2312" w:hAnsi="方正仿宋_GB2312" w:eastAsia="方正仿宋_GB2312" w:cs="方正仿宋_GB2312"/>
          <w:color w:val="000000"/>
          <w:sz w:val="24"/>
          <w:szCs w:val="24"/>
          <w:highlight w:val="none"/>
        </w:rPr>
        <w:t xml:space="preserve">漆适用于金属材质 NM450 </w:t>
      </w:r>
      <w:r>
        <w:rPr>
          <w:rFonts w:hint="eastAsia" w:ascii="方正仿宋_GB2312" w:hAnsi="方正仿宋_GB2312" w:eastAsia="方正仿宋_GB2312" w:cs="方正仿宋_GB2312"/>
          <w:color w:val="000000"/>
          <w:sz w:val="24"/>
          <w:szCs w:val="24"/>
          <w:highlight w:val="none"/>
          <w:lang w:val="en-US" w:eastAsia="zh-CN"/>
        </w:rPr>
        <w:t xml:space="preserve">、304不锈钢</w:t>
      </w:r>
      <w:r>
        <w:rPr>
          <w:rFonts w:hint="eastAsia" w:ascii="方正仿宋_GB2312" w:hAnsi="方正仿宋_GB2312" w:eastAsia="方正仿宋_GB2312" w:cs="方正仿宋_GB2312"/>
          <w:color w:val="000000"/>
          <w:sz w:val="24"/>
          <w:szCs w:val="24"/>
          <w:highlight w:val="none"/>
        </w:rPr>
        <w:t xml:space="preserve">材质</w:t>
      </w:r>
      <w:r>
        <w:rPr>
          <w:rFonts w:hint="eastAsia" w:ascii="方正仿宋_GB2312" w:hAnsi="方正仿宋_GB2312" w:eastAsia="方正仿宋_GB2312" w:cs="方正仿宋_GB2312"/>
          <w:color w:val="000000"/>
          <w:sz w:val="24"/>
          <w:szCs w:val="24"/>
          <w:highlight w:val="none"/>
          <w:lang w:eastAsia="zh-CN"/>
        </w:rPr>
        <w:t xml:space="preserve">，附着力</w:t>
      </w:r>
      <w:r>
        <w:rPr>
          <w:rFonts w:hint="eastAsia" w:ascii="方正仿宋_GB2312" w:hAnsi="方正仿宋_GB2312" w:eastAsia="方正仿宋_GB2312" w:cs="方正仿宋_GB2312"/>
          <w:color w:val="000000"/>
          <w:sz w:val="24"/>
          <w:szCs w:val="24"/>
          <w:highlight w:val="none"/>
          <w:lang w:val="en-US" w:eastAsia="zh-CN"/>
        </w:rPr>
        <w:t xml:space="preserve">检测结果为合格。</w:t>
      </w:r>
      <w:r>
        <w:rPr>
          <w:rFonts w:hint="eastAsia" w:ascii="方正仿宋_GB2312" w:hAnsi="方正仿宋_GB2312" w:eastAsia="方正仿宋_GB2312" w:cs="方正仿宋_GB2312"/>
          <w:color w:val="000000"/>
          <w:sz w:val="24"/>
          <w:szCs w:val="24"/>
          <w:highlight w:val="none"/>
          <w:lang w:val="en-US" w:eastAsia="zh-CN"/>
        </w:rPr>
      </w:r>
      <w:r/>
    </w:p>
    <w:p>
      <w:pPr>
        <w:pStyle w:val="714"/>
        <w:ind w:firstLine="480"/>
        <w:spacing w:line="360" w:lineRule="auto"/>
        <w:tabs>
          <w:tab w:val="left" w:pos="567" w:leader="none"/>
        </w:tabs>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16.需与各城乡现有转运车辆匹配</w:t>
      </w:r>
      <w:r>
        <w:rPr>
          <w:rFonts w:hint="eastAsia" w:ascii="方正仿宋_GB2312" w:hAnsi="方正仿宋_GB2312" w:eastAsia="方正仿宋_GB2312" w:cs="方正仿宋_GB2312"/>
          <w:color w:val="000000"/>
          <w:sz w:val="24"/>
          <w:szCs w:val="24"/>
          <w:highlight w:val="none"/>
          <w:lang w:val="en-US" w:eastAsia="zh-CN"/>
        </w:rPr>
      </w:r>
      <w:r/>
    </w:p>
    <w:p>
      <w:pPr>
        <w:pStyle w:val="682"/>
        <w:ind w:firstLine="480"/>
        <w:jc w:val="both"/>
        <w:spacing w:before="190"/>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b/>
          <w:bCs/>
          <w:color w:val="000000"/>
          <w:sz w:val="24"/>
          <w:szCs w:val="24"/>
          <w:highlight w:val="none"/>
          <w:lang w:val="en-US" w:eastAsia="zh-CN"/>
        </w:rPr>
        <w:t xml:space="preserve">17.水平预压式侧翻垃圾压缩设备</w:t>
      </w:r>
      <w:r>
        <w:rPr>
          <w:rFonts w:hint="eastAsia" w:ascii="方正仿宋_GB2312" w:hAnsi="方正仿宋_GB2312" w:eastAsia="方正仿宋_GB2312" w:cs="方正仿宋_GB2312"/>
          <w:b/>
          <w:bCs/>
          <w:color w:val="000000"/>
          <w:sz w:val="24"/>
          <w:szCs w:val="24"/>
          <w:highlight w:val="none"/>
        </w:rPr>
        <w:t xml:space="preserve">具体参数</w:t>
      </w:r>
      <w:r>
        <w:rPr>
          <w:rFonts w:hint="eastAsia" w:ascii="方正仿宋_GB2312" w:hAnsi="方正仿宋_GB2312" w:eastAsia="方正仿宋_GB2312" w:cs="方正仿宋_GB2312"/>
          <w:b/>
          <w:bCs/>
          <w:color w:val="000000"/>
          <w:sz w:val="24"/>
          <w:szCs w:val="24"/>
          <w:highlight w:val="none"/>
        </w:rPr>
      </w:r>
      <w:r/>
    </w:p>
    <w:tbl>
      <w:tblPr>
        <w:tblStyle w:val="808"/>
        <w:tblW w:w="8077" w:type="dxa"/>
        <w:tblInd w:w="26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740"/>
        <w:gridCol w:w="3110"/>
        <w:gridCol w:w="2204"/>
        <w:gridCol w:w="2023"/>
      </w:tblGrid>
      <w:tr>
        <w:trPr>
          <w:trHeight w:val="495"/>
        </w:trPr>
        <w:tc>
          <w:tcPr>
            <w:tcW w:w="740"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序号</w:t>
            </w:r>
            <w:r>
              <w:rPr>
                <w:rFonts w:hint="eastAsia" w:ascii="方正仿宋_GB2312" w:hAnsi="方正仿宋_GB2312" w:eastAsia="方正仿宋_GB2312" w:cs="方正仿宋_GB2312"/>
                <w:color w:val="000000"/>
                <w:sz w:val="24"/>
                <w:szCs w:val="24"/>
                <w:highlight w:val="none"/>
                <w:lang w:val="en-US" w:eastAsia="zh-CN"/>
              </w:rPr>
            </w:r>
            <w:r/>
          </w:p>
        </w:tc>
        <w:tc>
          <w:tcPr>
            <w:tcW w:w="3110"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项目名称</w:t>
            </w:r>
            <w:r>
              <w:rPr>
                <w:rFonts w:hint="eastAsia" w:ascii="方正仿宋_GB2312" w:hAnsi="方正仿宋_GB2312" w:eastAsia="方正仿宋_GB2312" w:cs="方正仿宋_GB2312"/>
                <w:color w:val="000000"/>
                <w:sz w:val="24"/>
                <w:szCs w:val="24"/>
                <w:highlight w:val="none"/>
                <w:lang w:val="en-US" w:eastAsia="zh-CN"/>
              </w:rPr>
            </w:r>
            <w:r/>
          </w:p>
        </w:tc>
        <w:tc>
          <w:tcPr>
            <w:tcW w:w="2204"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技术参数</w:t>
            </w:r>
            <w:r>
              <w:rPr>
                <w:rFonts w:hint="eastAsia" w:ascii="方正仿宋_GB2312" w:hAnsi="方正仿宋_GB2312" w:eastAsia="方正仿宋_GB2312" w:cs="方正仿宋_GB2312"/>
                <w:color w:val="000000"/>
                <w:sz w:val="24"/>
                <w:szCs w:val="24"/>
                <w:highlight w:val="none"/>
                <w:lang w:val="en-US" w:eastAsia="zh-CN"/>
              </w:rPr>
            </w:r>
            <w:r/>
          </w:p>
        </w:tc>
        <w:tc>
          <w:tcPr>
            <w:tcW w:w="2023"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备注</w:t>
            </w:r>
            <w:r>
              <w:rPr>
                <w:rFonts w:hint="eastAsia" w:ascii="方正仿宋_GB2312" w:hAnsi="方正仿宋_GB2312" w:eastAsia="方正仿宋_GB2312" w:cs="方正仿宋_GB2312"/>
                <w:color w:val="000000"/>
                <w:sz w:val="24"/>
                <w:szCs w:val="24"/>
                <w:highlight w:val="none"/>
                <w:lang w:val="en-US" w:eastAsia="zh-CN"/>
              </w:rPr>
            </w:r>
            <w:r/>
          </w:p>
        </w:tc>
      </w:tr>
      <w:tr>
        <w:trPr>
          <w:trHeight w:val="495"/>
        </w:trPr>
        <w:tc>
          <w:tcPr>
            <w:tcW w:w="740"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1</w:t>
            </w:r>
            <w:r>
              <w:rPr>
                <w:rFonts w:hint="eastAsia" w:ascii="方正仿宋_GB2312" w:hAnsi="方正仿宋_GB2312" w:eastAsia="方正仿宋_GB2312" w:cs="方正仿宋_GB2312"/>
                <w:color w:val="000000"/>
                <w:sz w:val="24"/>
                <w:szCs w:val="24"/>
                <w:highlight w:val="none"/>
                <w:lang w:val="en-US" w:eastAsia="zh-CN"/>
              </w:rPr>
            </w:r>
            <w:r/>
          </w:p>
        </w:tc>
        <w:tc>
          <w:tcPr>
            <w:tcW w:w="3110"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单机重量</w:t>
            </w:r>
            <w:r>
              <w:rPr>
                <w:rFonts w:hint="eastAsia" w:ascii="方正仿宋_GB2312" w:hAnsi="方正仿宋_GB2312" w:eastAsia="方正仿宋_GB2312" w:cs="方正仿宋_GB2312"/>
                <w:color w:val="000000"/>
                <w:sz w:val="24"/>
                <w:szCs w:val="24"/>
                <w:highlight w:val="none"/>
                <w:lang w:val="en-US" w:eastAsia="zh-CN"/>
              </w:rPr>
            </w:r>
            <w:r/>
          </w:p>
        </w:tc>
        <w:tc>
          <w:tcPr>
            <w:tcW w:w="2204"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≥15 t</w:t>
            </w:r>
            <w:r>
              <w:rPr>
                <w:rFonts w:hint="eastAsia" w:ascii="方正仿宋_GB2312" w:hAnsi="方正仿宋_GB2312" w:eastAsia="方正仿宋_GB2312" w:cs="方正仿宋_GB2312"/>
                <w:color w:val="000000"/>
                <w:sz w:val="24"/>
                <w:szCs w:val="24"/>
                <w:highlight w:val="none"/>
                <w:lang w:val="en-US" w:eastAsia="zh-CN"/>
              </w:rPr>
            </w:r>
            <w:r/>
          </w:p>
        </w:tc>
        <w:tc>
          <w:tcPr>
            <w:tcW w:w="2023"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r>
            <w:r/>
          </w:p>
        </w:tc>
      </w:tr>
      <w:tr>
        <w:trPr>
          <w:trHeight w:val="495"/>
        </w:trPr>
        <w:tc>
          <w:tcPr>
            <w:tcW w:w="740"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2</w:t>
            </w:r>
            <w:r>
              <w:rPr>
                <w:rFonts w:hint="eastAsia" w:ascii="方正仿宋_GB2312" w:hAnsi="方正仿宋_GB2312" w:eastAsia="方正仿宋_GB2312" w:cs="方正仿宋_GB2312"/>
                <w:color w:val="000000"/>
                <w:sz w:val="24"/>
                <w:szCs w:val="24"/>
                <w:highlight w:val="none"/>
                <w:lang w:val="en-US" w:eastAsia="zh-CN"/>
              </w:rPr>
            </w:r>
            <w:r/>
          </w:p>
        </w:tc>
        <w:tc>
          <w:tcPr>
            <w:tcW w:w="3110"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单机日处理能力</w:t>
            </w:r>
            <w:r>
              <w:rPr>
                <w:rFonts w:hint="eastAsia" w:ascii="方正仿宋_GB2312" w:hAnsi="方正仿宋_GB2312" w:eastAsia="方正仿宋_GB2312" w:cs="方正仿宋_GB2312"/>
                <w:color w:val="000000"/>
                <w:sz w:val="24"/>
                <w:szCs w:val="24"/>
                <w:highlight w:val="none"/>
                <w:lang w:val="en-US" w:eastAsia="zh-CN"/>
              </w:rPr>
            </w:r>
            <w:r/>
          </w:p>
        </w:tc>
        <w:tc>
          <w:tcPr>
            <w:tcW w:w="2204"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80t</w:t>
            </w:r>
            <w:r>
              <w:rPr>
                <w:rFonts w:hint="eastAsia" w:ascii="方正仿宋_GB2312" w:hAnsi="方正仿宋_GB2312" w:eastAsia="方正仿宋_GB2312" w:cs="方正仿宋_GB2312"/>
                <w:color w:val="000000"/>
                <w:sz w:val="24"/>
                <w:szCs w:val="24"/>
                <w:highlight w:val="none"/>
                <w:lang w:val="en-US" w:eastAsia="zh-CN"/>
              </w:rPr>
            </w:r>
            <w:r/>
          </w:p>
        </w:tc>
        <w:tc>
          <w:tcPr>
            <w:tcW w:w="2023"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r>
            <w:r/>
          </w:p>
        </w:tc>
      </w:tr>
      <w:tr>
        <w:trPr>
          <w:trHeight w:val="495"/>
        </w:trPr>
        <w:tc>
          <w:tcPr>
            <w:tcW w:w="740"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3</w:t>
            </w:r>
            <w:r>
              <w:rPr>
                <w:rFonts w:hint="eastAsia" w:ascii="方正仿宋_GB2312" w:hAnsi="方正仿宋_GB2312" w:eastAsia="方正仿宋_GB2312" w:cs="方正仿宋_GB2312"/>
                <w:color w:val="000000"/>
                <w:sz w:val="24"/>
                <w:szCs w:val="24"/>
                <w:highlight w:val="none"/>
                <w:lang w:val="en-US" w:eastAsia="zh-CN"/>
              </w:rPr>
            </w:r>
            <w:r/>
          </w:p>
        </w:tc>
        <w:tc>
          <w:tcPr>
            <w:tcW w:w="3110" w:type="dxa"/>
            <w:vAlign w:val="center"/>
            <w:textDirection w:val="lrTb"/>
            <w:noWrap w:val="false"/>
          </w:tcPr>
          <w:p>
            <w:pPr>
              <w:pStyle w:val="682"/>
              <w:jc w:val="center"/>
              <w:rPr>
                <w:rFonts w:hint="eastAsia" w:ascii="方正仿宋_GB2312" w:hAnsi="方正仿宋_GB2312" w:eastAsia="方正仿宋_GB2312" w:cs="方正仿宋_GB2312"/>
                <w:b/>
                <w:bCs/>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额定压缩力</w:t>
            </w:r>
            <w:r>
              <w:rPr>
                <w:rFonts w:hint="eastAsia" w:ascii="方正仿宋_GB2312" w:hAnsi="方正仿宋_GB2312" w:eastAsia="方正仿宋_GB2312" w:cs="方正仿宋_GB2312"/>
                <w:b/>
                <w:bCs/>
                <w:color w:val="000000"/>
                <w:sz w:val="24"/>
                <w:szCs w:val="24"/>
                <w:highlight w:val="none"/>
                <w:lang w:val="en-US" w:eastAsia="zh-CN"/>
              </w:rPr>
            </w:r>
            <w:r/>
          </w:p>
        </w:tc>
        <w:tc>
          <w:tcPr>
            <w:tcW w:w="2204"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≥100t</w:t>
            </w:r>
            <w:r>
              <w:rPr>
                <w:rFonts w:hint="eastAsia" w:ascii="方正仿宋_GB2312" w:hAnsi="方正仿宋_GB2312" w:eastAsia="方正仿宋_GB2312" w:cs="方正仿宋_GB2312"/>
                <w:color w:val="000000"/>
                <w:sz w:val="24"/>
                <w:szCs w:val="24"/>
                <w:highlight w:val="none"/>
                <w:lang w:val="en-US" w:eastAsia="zh-CN"/>
              </w:rPr>
            </w:r>
            <w:r/>
          </w:p>
        </w:tc>
        <w:tc>
          <w:tcPr>
            <w:tcW w:w="2023"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r>
            <w:r/>
          </w:p>
        </w:tc>
      </w:tr>
      <w:tr>
        <w:trPr>
          <w:trHeight w:val="495"/>
        </w:trPr>
        <w:tc>
          <w:tcPr>
            <w:tcW w:w="740"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4</w:t>
            </w:r>
            <w:r>
              <w:rPr>
                <w:rFonts w:hint="eastAsia" w:ascii="方正仿宋_GB2312" w:hAnsi="方正仿宋_GB2312" w:eastAsia="方正仿宋_GB2312" w:cs="方正仿宋_GB2312"/>
                <w:color w:val="000000"/>
                <w:sz w:val="24"/>
                <w:szCs w:val="24"/>
                <w:highlight w:val="none"/>
                <w:lang w:val="en-US" w:eastAsia="zh-CN"/>
              </w:rPr>
            </w:r>
            <w:r/>
          </w:p>
        </w:tc>
        <w:tc>
          <w:tcPr>
            <w:tcW w:w="3110"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垃圾块成型密度</w:t>
            </w:r>
            <w:r>
              <w:rPr>
                <w:rFonts w:hint="eastAsia" w:ascii="方正仿宋_GB2312" w:hAnsi="方正仿宋_GB2312" w:eastAsia="方正仿宋_GB2312" w:cs="方正仿宋_GB2312"/>
                <w:color w:val="000000"/>
                <w:sz w:val="24"/>
                <w:szCs w:val="24"/>
                <w:highlight w:val="none"/>
                <w:lang w:val="en-US" w:eastAsia="zh-CN"/>
              </w:rPr>
            </w:r>
            <w:r/>
          </w:p>
        </w:tc>
        <w:tc>
          <w:tcPr>
            <w:tcW w:w="2204"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≥750kg/m3</w:t>
            </w:r>
            <w:r>
              <w:rPr>
                <w:rFonts w:hint="eastAsia" w:ascii="方正仿宋_GB2312" w:hAnsi="方正仿宋_GB2312" w:eastAsia="方正仿宋_GB2312" w:cs="方正仿宋_GB2312"/>
                <w:color w:val="000000"/>
                <w:sz w:val="24"/>
                <w:szCs w:val="24"/>
                <w:highlight w:val="none"/>
                <w:lang w:val="en-US" w:eastAsia="zh-CN"/>
              </w:rPr>
            </w:r>
            <w:r/>
          </w:p>
        </w:tc>
        <w:tc>
          <w:tcPr>
            <w:tcW w:w="2023"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r>
            <w:r/>
          </w:p>
        </w:tc>
      </w:tr>
      <w:tr>
        <w:trPr>
          <w:trHeight w:val="495"/>
        </w:trPr>
        <w:tc>
          <w:tcPr>
            <w:tcW w:w="740"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5</w:t>
            </w:r>
            <w:r>
              <w:rPr>
                <w:rFonts w:hint="eastAsia" w:ascii="方正仿宋_GB2312" w:hAnsi="方正仿宋_GB2312" w:eastAsia="方正仿宋_GB2312" w:cs="方正仿宋_GB2312"/>
                <w:color w:val="000000"/>
                <w:sz w:val="24"/>
                <w:szCs w:val="24"/>
                <w:highlight w:val="none"/>
                <w:lang w:val="en-US" w:eastAsia="zh-CN"/>
              </w:rPr>
            </w:r>
            <w:r/>
          </w:p>
        </w:tc>
        <w:tc>
          <w:tcPr>
            <w:tcW w:w="3110"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最大噪声</w:t>
            </w:r>
            <w:r>
              <w:rPr>
                <w:rFonts w:hint="eastAsia" w:ascii="方正仿宋_GB2312" w:hAnsi="方正仿宋_GB2312" w:eastAsia="方正仿宋_GB2312" w:cs="方正仿宋_GB2312"/>
                <w:color w:val="000000"/>
                <w:sz w:val="24"/>
                <w:szCs w:val="24"/>
                <w:highlight w:val="none"/>
                <w:lang w:val="en-US" w:eastAsia="zh-CN"/>
              </w:rPr>
            </w:r>
            <w:r/>
          </w:p>
        </w:tc>
        <w:tc>
          <w:tcPr>
            <w:tcW w:w="2204"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≤80db/A</w:t>
            </w:r>
            <w:r>
              <w:rPr>
                <w:rFonts w:hint="eastAsia" w:ascii="方正仿宋_GB2312" w:hAnsi="方正仿宋_GB2312" w:eastAsia="方正仿宋_GB2312" w:cs="方正仿宋_GB2312"/>
                <w:color w:val="000000"/>
                <w:sz w:val="24"/>
                <w:szCs w:val="24"/>
                <w:highlight w:val="none"/>
                <w:lang w:val="en-US" w:eastAsia="zh-CN"/>
              </w:rPr>
            </w:r>
            <w:r/>
          </w:p>
        </w:tc>
        <w:tc>
          <w:tcPr>
            <w:tcW w:w="2023"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r>
            <w:r/>
          </w:p>
        </w:tc>
      </w:tr>
      <w:tr>
        <w:trPr>
          <w:trHeight w:val="501"/>
        </w:trPr>
        <w:tc>
          <w:tcPr>
            <w:tcW w:w="740"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6</w:t>
            </w:r>
            <w:r>
              <w:rPr>
                <w:rFonts w:hint="eastAsia" w:ascii="方正仿宋_GB2312" w:hAnsi="方正仿宋_GB2312" w:eastAsia="方正仿宋_GB2312" w:cs="方正仿宋_GB2312"/>
                <w:color w:val="000000"/>
                <w:sz w:val="24"/>
                <w:szCs w:val="24"/>
                <w:highlight w:val="none"/>
                <w:lang w:val="en-US" w:eastAsia="zh-CN"/>
              </w:rPr>
            </w:r>
            <w:r/>
          </w:p>
        </w:tc>
        <w:tc>
          <w:tcPr>
            <w:tcW w:w="3110"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垃圾块成型尺寸长*宽*高</w:t>
            </w:r>
            <w:r>
              <w:rPr>
                <w:rFonts w:hint="eastAsia" w:ascii="方正仿宋_GB2312" w:hAnsi="方正仿宋_GB2312" w:eastAsia="方正仿宋_GB2312" w:cs="方正仿宋_GB2312"/>
                <w:color w:val="000000"/>
                <w:sz w:val="24"/>
                <w:szCs w:val="24"/>
                <w:highlight w:val="none"/>
                <w:lang w:val="en-US" w:eastAsia="zh-CN"/>
              </w:rPr>
            </w:r>
            <w:r/>
          </w:p>
        </w:tc>
        <w:tc>
          <w:tcPr>
            <w:tcW w:w="2204"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（3000-3500）*1980*1300 （mm）</w:t>
            </w:r>
            <w:r>
              <w:rPr>
                <w:rFonts w:hint="eastAsia" w:ascii="方正仿宋_GB2312" w:hAnsi="方正仿宋_GB2312" w:eastAsia="方正仿宋_GB2312" w:cs="方正仿宋_GB2312"/>
                <w:color w:val="000000"/>
                <w:sz w:val="24"/>
                <w:szCs w:val="24"/>
                <w:highlight w:val="none"/>
                <w:lang w:val="en-US" w:eastAsia="zh-CN"/>
              </w:rPr>
            </w:r>
            <w:r/>
          </w:p>
        </w:tc>
        <w:tc>
          <w:tcPr>
            <w:tcW w:w="2023" w:type="dxa"/>
            <w:vAlign w:val="center"/>
            <w:textDirection w:val="lrTb"/>
            <w:noWrap w:val="false"/>
          </w:tcPr>
          <w:p>
            <w:pPr>
              <w:pStyle w:val="682"/>
              <w:jc w:val="center"/>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r>
            <w:r/>
          </w:p>
        </w:tc>
      </w:tr>
    </w:tbl>
    <w:p>
      <w:pPr>
        <w:pStyle w:val="682"/>
        <w:rPr>
          <w:rFonts w:hint="eastAsia" w:ascii="方正仿宋_GB2312" w:hAnsi="方正仿宋_GB2312" w:eastAsia="方正仿宋_GB2312" w:cs="方正仿宋_GB2312"/>
          <w:b/>
          <w:bCs/>
          <w:color w:val="000000"/>
          <w:sz w:val="28"/>
          <w:szCs w:val="28"/>
          <w:highlight w:val="none"/>
          <w:lang w:val="en-US" w:eastAsia="zh-CN"/>
        </w:rPr>
      </w:pPr>
      <w:r>
        <w:rPr>
          <w:rFonts w:hint="eastAsia" w:ascii="方正仿宋_GB2312" w:hAnsi="方正仿宋_GB2312" w:eastAsia="方正仿宋_GB2312" w:cs="方正仿宋_GB2312"/>
          <w:b/>
          <w:bCs/>
          <w:color w:val="000000"/>
          <w:sz w:val="28"/>
          <w:szCs w:val="28"/>
          <w:highlight w:val="none"/>
          <w:lang w:val="en-US" w:eastAsia="zh-CN"/>
        </w:rPr>
      </w:r>
      <w:r/>
    </w:p>
    <w:p>
      <w:pPr>
        <w:pStyle w:val="682"/>
        <w:ind w:firstLine="560"/>
        <w:rPr>
          <w:rFonts w:hint="eastAsia" w:ascii="方正仿宋_GB2312" w:hAnsi="方正仿宋_GB2312" w:eastAsia="方正仿宋_GB2312" w:cs="方正仿宋_GB2312"/>
          <w:b/>
          <w:bCs/>
          <w:color w:val="000000"/>
          <w:sz w:val="28"/>
          <w:szCs w:val="28"/>
          <w:highlight w:val="none"/>
        </w:rPr>
      </w:pPr>
      <w:r>
        <w:rPr>
          <w:rFonts w:hint="eastAsia" w:ascii="方正仿宋_GB2312" w:hAnsi="方正仿宋_GB2312" w:eastAsia="方正仿宋_GB2312" w:cs="方正仿宋_GB2312"/>
          <w:b/>
          <w:bCs/>
          <w:color w:val="000000"/>
          <w:sz w:val="28"/>
          <w:szCs w:val="28"/>
          <w:highlight w:val="none"/>
          <w:lang w:val="en-US" w:eastAsia="zh-CN"/>
        </w:rPr>
        <w:t xml:space="preserve">4.6喷淋除臭系统 </w:t>
      </w:r>
      <w:r>
        <w:rPr>
          <w:rFonts w:hint="eastAsia" w:ascii="方正仿宋_GB2312" w:hAnsi="方正仿宋_GB2312" w:eastAsia="方正仿宋_GB2312" w:cs="方正仿宋_GB2312"/>
          <w:b/>
          <w:bCs/>
          <w:color w:val="000000"/>
          <w:sz w:val="28"/>
          <w:szCs w:val="28"/>
          <w:highlight w:val="none"/>
        </w:rPr>
      </w:r>
      <w:r/>
    </w:p>
    <w:p>
      <w:pPr>
        <w:pStyle w:val="811"/>
        <w:ind w:firstLine="480"/>
        <w:jc w:val="both"/>
        <w:spacing w:line="560" w:lineRule="exact"/>
        <w:rPr>
          <w:rFonts w:hint="eastAsia" w:ascii="方正仿宋_GB2312" w:hAnsi="方正仿宋_GB2312" w:eastAsia="方正仿宋_GB2312" w:cs="方正仿宋_GB2312"/>
          <w:color w:val="000000"/>
          <w:sz w:val="24"/>
          <w:szCs w:val="24"/>
          <w:highlight w:val="none"/>
          <w:lang w:val="en-US" w:eastAsia="zh-CN"/>
        </w:rPr>
        <w:outlineLvl w:val="9"/>
      </w:pPr>
      <w:r>
        <w:rPr>
          <w:rFonts w:hint="eastAsia" w:ascii="方正仿宋_GB2312" w:hAnsi="方正仿宋_GB2312" w:eastAsia="方正仿宋_GB2312" w:cs="方正仿宋_GB2312"/>
          <w:color w:val="000000"/>
          <w:sz w:val="24"/>
          <w:szCs w:val="24"/>
          <w:highlight w:val="none"/>
          <w:lang w:val="en-US" w:eastAsia="zh-CN"/>
        </w:rPr>
        <w:t xml:space="preserve">1.前端降尘除臭系统</w:t>
      </w:r>
      <w:r>
        <w:rPr>
          <w:rFonts w:hint="eastAsia" w:ascii="方正仿宋_GB2312" w:hAnsi="方正仿宋_GB2312" w:eastAsia="方正仿宋_GB2312" w:cs="方正仿宋_GB2312"/>
          <w:color w:val="000000"/>
          <w:sz w:val="24"/>
          <w:szCs w:val="24"/>
          <w:highlight w:val="none"/>
          <w:lang w:val="en-US" w:eastAsia="zh-CN"/>
        </w:rPr>
      </w:r>
      <w:r/>
    </w:p>
    <w:p>
      <w:pPr>
        <w:pStyle w:val="811"/>
        <w:ind w:firstLine="480"/>
        <w:jc w:val="both"/>
        <w:spacing w:line="560" w:lineRule="exact"/>
        <w:rPr>
          <w:rFonts w:hint="eastAsia" w:ascii="方正仿宋_GB2312" w:hAnsi="方正仿宋_GB2312" w:eastAsia="方正仿宋_GB2312" w:cs="方正仿宋_GB2312"/>
          <w:color w:val="000000"/>
          <w:sz w:val="24"/>
          <w:szCs w:val="24"/>
          <w:highlight w:val="none"/>
        </w:rPr>
        <w:outlineLvl w:val="9"/>
      </w:pPr>
      <w:r>
        <w:rPr>
          <w:rFonts w:hint="eastAsia" w:ascii="方正仿宋_GB2312" w:hAnsi="方正仿宋_GB2312" w:eastAsia="方正仿宋_GB2312" w:cs="方正仿宋_GB2312"/>
          <w:color w:val="000000"/>
          <w:sz w:val="24"/>
          <w:szCs w:val="24"/>
          <w:highlight w:val="none"/>
          <w:lang w:val="en-US" w:eastAsia="zh-CN"/>
        </w:rPr>
        <w:t xml:space="preserve">前端降尘除臭系统</w:t>
      </w:r>
      <w:r>
        <w:rPr>
          <w:rFonts w:hint="eastAsia" w:ascii="方正仿宋_GB2312" w:hAnsi="方正仿宋_GB2312" w:eastAsia="方正仿宋_GB2312" w:cs="方正仿宋_GB2312"/>
          <w:color w:val="000000"/>
          <w:sz w:val="24"/>
          <w:szCs w:val="24"/>
          <w:highlight w:val="none"/>
        </w:rPr>
        <w:t xml:space="preserve">由控制系统、储液箱、管道、喷头等组成。 </w:t>
      </w:r>
      <w:r>
        <w:rPr>
          <w:rFonts w:hint="eastAsia" w:ascii="方正仿宋_GB2312" w:hAnsi="方正仿宋_GB2312" w:eastAsia="方正仿宋_GB2312" w:cs="方正仿宋_GB2312"/>
          <w:color w:val="000000"/>
          <w:sz w:val="24"/>
          <w:szCs w:val="24"/>
          <w:highlight w:val="none"/>
        </w:rPr>
      </w:r>
      <w:r/>
    </w:p>
    <w:p>
      <w:pPr>
        <w:pStyle w:val="811"/>
        <w:ind w:firstLine="480"/>
        <w:jc w:val="left"/>
        <w:spacing w:line="560" w:lineRule="exact"/>
        <w:rPr>
          <w:rFonts w:hint="eastAsia" w:ascii="方正仿宋_GB2312" w:hAnsi="方正仿宋_GB2312" w:eastAsia="方正仿宋_GB2312" w:cs="方正仿宋_GB2312"/>
          <w:color w:val="000000"/>
          <w:sz w:val="24"/>
          <w:szCs w:val="24"/>
          <w:highlight w:val="none"/>
        </w:rPr>
        <w:outlineLvl w:val="9"/>
      </w:pPr>
      <w:r>
        <w:rPr>
          <w:rFonts w:hint="eastAsia" w:ascii="方正仿宋_GB2312" w:hAnsi="方正仿宋_GB2312" w:eastAsia="方正仿宋_GB2312" w:cs="方正仿宋_GB2312"/>
          <w:color w:val="000000"/>
          <w:sz w:val="24"/>
          <w:szCs w:val="24"/>
          <w:highlight w:val="none"/>
          <w:lang w:val="en-US" w:eastAsia="zh-CN"/>
        </w:rPr>
        <w:t xml:space="preserve">2.</w:t>
      </w:r>
      <w:r>
        <w:rPr>
          <w:rFonts w:hint="eastAsia" w:ascii="方正仿宋_GB2312" w:hAnsi="方正仿宋_GB2312" w:eastAsia="方正仿宋_GB2312" w:cs="方正仿宋_GB2312"/>
          <w:color w:val="000000"/>
          <w:sz w:val="24"/>
          <w:szCs w:val="24"/>
          <w:highlight w:val="none"/>
        </w:rPr>
        <w:t xml:space="preserve">降尘喷口应安装在卸料口周边附近，喷头喷射水雾成圆锥形区域，可覆盖整个卸料口； 卸料口喷口数量不少于6个。 </w:t>
      </w:r>
      <w:r>
        <w:rPr>
          <w:rFonts w:hint="eastAsia" w:ascii="方正仿宋_GB2312" w:hAnsi="方正仿宋_GB2312" w:eastAsia="方正仿宋_GB2312" w:cs="方正仿宋_GB2312"/>
          <w:color w:val="000000"/>
          <w:sz w:val="24"/>
          <w:szCs w:val="24"/>
          <w:highlight w:val="none"/>
        </w:rPr>
      </w:r>
      <w:r/>
    </w:p>
    <w:p>
      <w:pPr>
        <w:pStyle w:val="811"/>
        <w:ind w:firstLine="480"/>
        <w:jc w:val="left"/>
        <w:spacing w:line="560" w:lineRule="exact"/>
        <w:rPr>
          <w:rFonts w:hint="eastAsia" w:ascii="方正仿宋_GB2312" w:hAnsi="方正仿宋_GB2312" w:eastAsia="方正仿宋_GB2312" w:cs="方正仿宋_GB2312"/>
          <w:color w:val="000000"/>
          <w:sz w:val="24"/>
          <w:szCs w:val="24"/>
          <w:highlight w:val="none"/>
        </w:rPr>
        <w:outlineLvl w:val="9"/>
      </w:pPr>
      <w:r>
        <w:rPr>
          <w:rFonts w:hint="eastAsia" w:ascii="方正仿宋_GB2312" w:hAnsi="方正仿宋_GB2312" w:eastAsia="方正仿宋_GB2312" w:cs="方正仿宋_GB2312"/>
          <w:color w:val="000000"/>
          <w:sz w:val="24"/>
          <w:szCs w:val="24"/>
          <w:highlight w:val="none"/>
          <w:lang w:val="en-US" w:eastAsia="zh-CN"/>
        </w:rPr>
        <w:t xml:space="preserve">3.</w:t>
      </w:r>
      <w:r>
        <w:rPr>
          <w:rFonts w:hint="eastAsia" w:ascii="方正仿宋_GB2312" w:hAnsi="方正仿宋_GB2312" w:eastAsia="方正仿宋_GB2312" w:cs="方正仿宋_GB2312"/>
          <w:color w:val="000000"/>
          <w:sz w:val="24"/>
          <w:szCs w:val="24"/>
          <w:highlight w:val="none"/>
        </w:rPr>
        <w:t xml:space="preserve">系统既可单独喷射自来水降尘，也可喷射自来水与植物除臭液的混合液进行降尘、除臭。 </w:t>
      </w:r>
      <w:r>
        <w:rPr>
          <w:rFonts w:hint="eastAsia" w:ascii="方正仿宋_GB2312" w:hAnsi="方正仿宋_GB2312" w:eastAsia="方正仿宋_GB2312" w:cs="方正仿宋_GB2312"/>
          <w:color w:val="000000"/>
          <w:sz w:val="24"/>
          <w:szCs w:val="24"/>
          <w:highlight w:val="none"/>
        </w:rPr>
      </w:r>
      <w:r/>
    </w:p>
    <w:p>
      <w:pPr>
        <w:pStyle w:val="811"/>
        <w:ind w:firstLine="480"/>
        <w:jc w:val="left"/>
        <w:spacing w:line="560" w:lineRule="exact"/>
        <w:rPr>
          <w:rFonts w:hint="eastAsia" w:ascii="方正仿宋_GB2312" w:hAnsi="方正仿宋_GB2312" w:eastAsia="方正仿宋_GB2312" w:cs="方正仿宋_GB2312"/>
          <w:color w:val="000000"/>
          <w:sz w:val="24"/>
          <w:szCs w:val="24"/>
          <w:highlight w:val="none"/>
        </w:rPr>
        <w:outlineLvl w:val="9"/>
      </w:pPr>
      <w:r>
        <w:rPr>
          <w:rFonts w:hint="eastAsia" w:ascii="方正仿宋_GB2312" w:hAnsi="方正仿宋_GB2312" w:eastAsia="方正仿宋_GB2312" w:cs="方正仿宋_GB2312"/>
          <w:color w:val="000000"/>
          <w:sz w:val="24"/>
          <w:szCs w:val="24"/>
          <w:highlight w:val="none"/>
          <w:lang w:val="en-US" w:eastAsia="zh-CN"/>
        </w:rPr>
        <w:t xml:space="preserve">4.</w:t>
      </w:r>
      <w:r>
        <w:rPr>
          <w:rFonts w:hint="eastAsia" w:ascii="方正仿宋_GB2312" w:hAnsi="方正仿宋_GB2312" w:eastAsia="方正仿宋_GB2312" w:cs="方正仿宋_GB2312"/>
          <w:color w:val="000000"/>
          <w:sz w:val="24"/>
          <w:szCs w:val="24"/>
          <w:highlight w:val="none"/>
        </w:rPr>
        <w:t xml:space="preserve">主要结构要求：储液箱、喷口均为不锈钢材料制作，管道采用 PVC 材质。 </w:t>
      </w:r>
      <w:r>
        <w:rPr>
          <w:rFonts w:hint="eastAsia" w:ascii="方正仿宋_GB2312" w:hAnsi="方正仿宋_GB2312" w:eastAsia="方正仿宋_GB2312" w:cs="方正仿宋_GB2312"/>
          <w:color w:val="000000"/>
          <w:sz w:val="24"/>
          <w:szCs w:val="24"/>
          <w:highlight w:val="none"/>
        </w:rPr>
      </w:r>
      <w:r/>
    </w:p>
    <w:p>
      <w:pPr>
        <w:pStyle w:val="811"/>
        <w:ind w:firstLine="480"/>
        <w:jc w:val="both"/>
        <w:spacing w:line="560" w:lineRule="exact"/>
        <w:rPr>
          <w:rFonts w:hint="eastAsia" w:ascii="方正仿宋_GB2312" w:hAnsi="方正仿宋_GB2312" w:eastAsia="方正仿宋_GB2312" w:cs="方正仿宋_GB2312"/>
          <w:color w:val="000000"/>
          <w:sz w:val="24"/>
          <w:szCs w:val="24"/>
          <w:highlight w:val="none"/>
        </w:rPr>
        <w:outlineLvl w:val="9"/>
      </w:pPr>
      <w:r>
        <w:rPr>
          <w:rFonts w:hint="eastAsia" w:ascii="方正仿宋_GB2312" w:hAnsi="方正仿宋_GB2312" w:eastAsia="方正仿宋_GB2312" w:cs="方正仿宋_GB2312"/>
          <w:color w:val="000000"/>
          <w:sz w:val="24"/>
          <w:szCs w:val="24"/>
          <w:highlight w:val="none"/>
          <w:lang w:val="en-US" w:eastAsia="zh-CN"/>
        </w:rPr>
        <w:t xml:space="preserve">5.</w:t>
      </w:r>
      <w:r>
        <w:rPr>
          <w:rFonts w:hint="eastAsia" w:ascii="方正仿宋_GB2312" w:hAnsi="方正仿宋_GB2312" w:eastAsia="方正仿宋_GB2312" w:cs="方正仿宋_GB2312"/>
          <w:color w:val="000000"/>
          <w:sz w:val="24"/>
          <w:szCs w:val="24"/>
          <w:highlight w:val="none"/>
        </w:rPr>
        <w:t xml:space="preserve">空间喷淋除臭系统</w:t>
      </w:r>
      <w:r>
        <w:rPr>
          <w:rFonts w:hint="eastAsia" w:ascii="方正仿宋_GB2312" w:hAnsi="方正仿宋_GB2312" w:eastAsia="方正仿宋_GB2312" w:cs="方正仿宋_GB2312"/>
          <w:color w:val="000000"/>
          <w:sz w:val="24"/>
          <w:szCs w:val="24"/>
          <w:highlight w:val="none"/>
        </w:rPr>
      </w:r>
      <w:r/>
    </w:p>
    <w:p>
      <w:pPr>
        <w:pStyle w:val="811"/>
        <w:ind w:firstLine="480"/>
        <w:jc w:val="both"/>
        <w:spacing w:line="56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采用空间雾化除臭系统进行转运站内扬尘控制和异常臭味的有效清除，包括控制装置、压力泵、溶液输送装置、雾化喷嘴装置、溶液过滤装置等单元组成。</w:t>
      </w:r>
      <w:r>
        <w:rPr>
          <w:rFonts w:hint="eastAsia" w:ascii="方正仿宋_GB2312" w:hAnsi="方正仿宋_GB2312" w:eastAsia="方正仿宋_GB2312" w:cs="方正仿宋_GB2312"/>
          <w:color w:val="000000"/>
          <w:sz w:val="24"/>
          <w:szCs w:val="24"/>
          <w:highlight w:val="none"/>
        </w:rPr>
      </w:r>
      <w:r/>
    </w:p>
    <w:p>
      <w:pPr>
        <w:pStyle w:val="811"/>
        <w:jc w:val="both"/>
        <w:spacing w:line="56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具体配置及性能要求如下：</w:t>
      </w:r>
      <w:r>
        <w:rPr>
          <w:rFonts w:hint="eastAsia" w:ascii="方正仿宋_GB2312" w:hAnsi="方正仿宋_GB2312" w:eastAsia="方正仿宋_GB2312" w:cs="方正仿宋_GB2312"/>
          <w:color w:val="000000"/>
          <w:sz w:val="24"/>
          <w:szCs w:val="24"/>
          <w:highlight w:val="none"/>
        </w:rPr>
      </w:r>
      <w:r/>
    </w:p>
    <w:p>
      <w:pPr>
        <w:pStyle w:val="811"/>
        <w:ind w:firstLine="480"/>
        <w:jc w:val="both"/>
        <w:spacing w:line="56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6.</w:t>
      </w:r>
      <w:r>
        <w:rPr>
          <w:rFonts w:hint="eastAsia" w:ascii="方正仿宋_GB2312" w:hAnsi="方正仿宋_GB2312" w:eastAsia="方正仿宋_GB2312" w:cs="方正仿宋_GB2312"/>
          <w:color w:val="000000"/>
          <w:sz w:val="24"/>
          <w:szCs w:val="24"/>
          <w:highlight w:val="none"/>
        </w:rPr>
        <w:t xml:space="preserve">压缩机作业面、一层区域、二层卸料平台设置雾化喷头，雾化效果好，有防堵塞、结垢措施；</w:t>
      </w:r>
      <w:r>
        <w:rPr>
          <w:rFonts w:hint="eastAsia" w:ascii="方正仿宋_GB2312" w:hAnsi="方正仿宋_GB2312" w:eastAsia="方正仿宋_GB2312" w:cs="方正仿宋_GB2312"/>
          <w:color w:val="000000"/>
          <w:sz w:val="24"/>
          <w:szCs w:val="24"/>
          <w:highlight w:val="none"/>
        </w:rPr>
      </w:r>
      <w:r/>
    </w:p>
    <w:p>
      <w:pPr>
        <w:pStyle w:val="811"/>
        <w:ind w:firstLine="480"/>
        <w:jc w:val="both"/>
        <w:spacing w:line="56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7.</w:t>
      </w:r>
      <w:r>
        <w:rPr>
          <w:rFonts w:hint="eastAsia" w:ascii="方正仿宋_GB2312" w:hAnsi="方正仿宋_GB2312" w:eastAsia="方正仿宋_GB2312" w:cs="方正仿宋_GB2312"/>
          <w:color w:val="000000"/>
          <w:sz w:val="24"/>
          <w:szCs w:val="24"/>
          <w:highlight w:val="none"/>
        </w:rPr>
        <w:t xml:space="preserve">主控制箱：釆用 PLC控制；设备的加药箱与混药箱采用集成一体化设计，能实现自动配液，并提供产品实物照片</w:t>
      </w:r>
      <w:r>
        <w:rPr>
          <w:rFonts w:hint="eastAsia" w:ascii="方正仿宋_GB2312" w:hAnsi="方正仿宋_GB2312" w:eastAsia="方正仿宋_GB2312" w:cs="方正仿宋_GB2312"/>
          <w:color w:val="000000"/>
          <w:sz w:val="24"/>
          <w:szCs w:val="24"/>
          <w:highlight w:val="none"/>
        </w:rPr>
      </w:r>
      <w:r/>
    </w:p>
    <w:p>
      <w:pPr>
        <w:pStyle w:val="811"/>
        <w:ind w:firstLine="480"/>
        <w:jc w:val="both"/>
        <w:spacing w:line="56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8.</w:t>
      </w:r>
      <w:r>
        <w:rPr>
          <w:rFonts w:hint="eastAsia" w:ascii="方正仿宋_GB2312" w:hAnsi="方正仿宋_GB2312" w:eastAsia="方正仿宋_GB2312" w:cs="方正仿宋_GB2312"/>
          <w:color w:val="000000"/>
          <w:sz w:val="24"/>
          <w:szCs w:val="24"/>
          <w:highlight w:val="none"/>
        </w:rPr>
        <w:t xml:space="preserve">喷嘴能分组或全部工作；</w:t>
      </w:r>
      <w:r>
        <w:rPr>
          <w:rFonts w:hint="eastAsia" w:ascii="方正仿宋_GB2312" w:hAnsi="方正仿宋_GB2312" w:eastAsia="方正仿宋_GB2312" w:cs="方正仿宋_GB2312"/>
          <w:color w:val="000000"/>
          <w:sz w:val="24"/>
          <w:szCs w:val="24"/>
          <w:highlight w:val="none"/>
        </w:rPr>
      </w:r>
      <w:r/>
    </w:p>
    <w:p>
      <w:pPr>
        <w:pStyle w:val="811"/>
        <w:ind w:firstLine="480"/>
        <w:jc w:val="both"/>
        <w:spacing w:line="560" w:lineRule="exact"/>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b/>
          <w:bCs/>
          <w:color w:val="000000"/>
          <w:sz w:val="24"/>
          <w:szCs w:val="24"/>
          <w:highlight w:val="none"/>
          <w:lang w:val="en-US" w:eastAsia="zh-CN"/>
        </w:rPr>
        <w:t xml:space="preserve">9.</w:t>
      </w:r>
      <w:r>
        <w:rPr>
          <w:rFonts w:hint="eastAsia" w:ascii="方正仿宋_GB2312" w:hAnsi="方正仿宋_GB2312" w:eastAsia="方正仿宋_GB2312" w:cs="方正仿宋_GB2312"/>
          <w:b/>
          <w:bCs/>
          <w:color w:val="000000"/>
          <w:sz w:val="24"/>
          <w:szCs w:val="24"/>
          <w:highlight w:val="none"/>
        </w:rPr>
        <w:t xml:space="preserve">主要技术参数</w:t>
      </w:r>
      <w:r>
        <w:rPr>
          <w:rFonts w:hint="eastAsia" w:ascii="方正仿宋_GB2312" w:hAnsi="方正仿宋_GB2312" w:eastAsia="方正仿宋_GB2312" w:cs="方正仿宋_GB2312"/>
          <w:b/>
          <w:bCs/>
          <w:color w:val="000000"/>
          <w:sz w:val="24"/>
          <w:szCs w:val="24"/>
          <w:highlight w:val="none"/>
        </w:rPr>
      </w:r>
      <w:r/>
    </w:p>
    <w:tbl>
      <w:tblPr>
        <w:tblW w:w="9299" w:type="dxa"/>
        <w:jc w:val="center"/>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top w:w="0" w:type="dxa"/>
          <w:right w:w="10" w:type="dxa"/>
          <w:bottom w:w="0" w:type="dxa"/>
        </w:tblCellMar>
        <w:tblLook w:val="04A0" w:firstRow="1" w:lastRow="0" w:firstColumn="1" w:lastColumn="0" w:noHBand="0" w:noVBand="1"/>
      </w:tblPr>
      <w:tblGrid>
        <w:gridCol w:w="760"/>
        <w:gridCol w:w="2017"/>
        <w:gridCol w:w="6522"/>
      </w:tblGrid>
      <w:tr>
        <w:trPr>
          <w:trHeight w:val="407" w:hRule="exact"/>
        </w:trPr>
        <w:tc>
          <w:tcPr>
            <w:shd w:val="clear" w:color="auto" w:fill="ffffff"/>
            <w:tcW w:w="760" w:type="dxa"/>
            <w:vAlign w:val="center"/>
            <w:textDirection w:val="lrTb"/>
            <w:noWrap w:val="false"/>
          </w:tcPr>
          <w:p>
            <w:pPr>
              <w:pStyle w:val="682"/>
              <w:jc w:val="center"/>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序号</w:t>
            </w:r>
            <w:r>
              <w:rPr>
                <w:rFonts w:hint="eastAsia" w:ascii="方正仿宋_GB2312" w:hAnsi="方正仿宋_GB2312" w:eastAsia="方正仿宋_GB2312" w:cs="方正仿宋_GB2312"/>
                <w:color w:val="000000"/>
                <w:sz w:val="24"/>
                <w:szCs w:val="24"/>
                <w:highlight w:val="none"/>
              </w:rPr>
            </w:r>
            <w:r/>
          </w:p>
        </w:tc>
        <w:tc>
          <w:tcPr>
            <w:shd w:val="clear" w:color="auto" w:fill="ffffff"/>
            <w:tcW w:w="2017" w:type="dxa"/>
            <w:vAlign w:val="center"/>
            <w:textDirection w:val="lrTb"/>
            <w:noWrap w:val="false"/>
          </w:tcPr>
          <w:p>
            <w:pPr>
              <w:pStyle w:val="682"/>
              <w:jc w:val="center"/>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项目</w:t>
            </w:r>
            <w:r>
              <w:rPr>
                <w:rFonts w:hint="eastAsia" w:ascii="方正仿宋_GB2312" w:hAnsi="方正仿宋_GB2312" w:eastAsia="方正仿宋_GB2312" w:cs="方正仿宋_GB2312"/>
                <w:color w:val="000000"/>
                <w:sz w:val="24"/>
                <w:szCs w:val="24"/>
                <w:highlight w:val="none"/>
              </w:rPr>
            </w:r>
            <w:r/>
          </w:p>
        </w:tc>
        <w:tc>
          <w:tcPr>
            <w:shd w:val="clear" w:color="auto" w:fill="ffffff"/>
            <w:tcW w:w="6522" w:type="dxa"/>
            <w:vAlign w:val="center"/>
            <w:textDirection w:val="lrTb"/>
            <w:noWrap w:val="false"/>
          </w:tcPr>
          <w:p>
            <w:pPr>
              <w:pStyle w:val="682"/>
              <w:jc w:val="both"/>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技术参数</w:t>
            </w:r>
            <w:r>
              <w:rPr>
                <w:rFonts w:hint="eastAsia" w:ascii="方正仿宋_GB2312" w:hAnsi="方正仿宋_GB2312" w:eastAsia="方正仿宋_GB2312" w:cs="方正仿宋_GB2312"/>
                <w:color w:val="000000"/>
                <w:sz w:val="24"/>
                <w:szCs w:val="24"/>
                <w:highlight w:val="none"/>
              </w:rPr>
            </w:r>
            <w:r/>
          </w:p>
        </w:tc>
      </w:tr>
      <w:tr>
        <w:trPr>
          <w:trHeight w:val="399" w:hRule="exact"/>
        </w:trPr>
        <w:tc>
          <w:tcPr>
            <w:shd w:val="clear" w:color="auto" w:fill="ffffff"/>
            <w:tcW w:w="760" w:type="dxa"/>
            <w:vAlign w:val="center"/>
            <w:textDirection w:val="lrTb"/>
            <w:noWrap w:val="false"/>
          </w:tcPr>
          <w:p>
            <w:pPr>
              <w:pStyle w:val="682"/>
              <w:jc w:val="center"/>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w:t>
            </w:r>
            <w:r>
              <w:rPr>
                <w:rFonts w:hint="eastAsia" w:ascii="方正仿宋_GB2312" w:hAnsi="方正仿宋_GB2312" w:eastAsia="方正仿宋_GB2312" w:cs="方正仿宋_GB2312"/>
                <w:color w:val="000000"/>
                <w:sz w:val="24"/>
                <w:szCs w:val="24"/>
                <w:highlight w:val="none"/>
              </w:rPr>
            </w:r>
            <w:r/>
          </w:p>
        </w:tc>
        <w:tc>
          <w:tcPr>
            <w:shd w:val="clear" w:color="auto" w:fill="ffffff"/>
            <w:tcW w:w="2017" w:type="dxa"/>
            <w:vAlign w:val="center"/>
            <w:textDirection w:val="lrTb"/>
            <w:noWrap w:val="false"/>
          </w:tcPr>
          <w:p>
            <w:pPr>
              <w:pStyle w:val="682"/>
              <w:jc w:val="center"/>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除臭范围</w:t>
            </w:r>
            <w:r>
              <w:rPr>
                <w:rFonts w:hint="eastAsia" w:ascii="方正仿宋_GB2312" w:hAnsi="方正仿宋_GB2312" w:eastAsia="方正仿宋_GB2312" w:cs="方正仿宋_GB2312"/>
                <w:color w:val="000000"/>
                <w:sz w:val="24"/>
                <w:szCs w:val="24"/>
                <w:highlight w:val="none"/>
              </w:rPr>
            </w:r>
            <w:r/>
          </w:p>
        </w:tc>
        <w:tc>
          <w:tcPr>
            <w:shd w:val="clear" w:color="auto" w:fill="ffffff"/>
            <w:tcW w:w="6522" w:type="dxa"/>
            <w:vAlign w:val="center"/>
            <w:textDirection w:val="lrTb"/>
            <w:noWrap w:val="false"/>
          </w:tcPr>
          <w:p>
            <w:pPr>
              <w:pStyle w:val="682"/>
              <w:jc w:val="both"/>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卸料大厅、压缩装箱作业区</w:t>
            </w:r>
            <w:r>
              <w:rPr>
                <w:rFonts w:hint="eastAsia" w:ascii="方正仿宋_GB2312" w:hAnsi="方正仿宋_GB2312" w:eastAsia="方正仿宋_GB2312" w:cs="方正仿宋_GB2312"/>
                <w:color w:val="000000"/>
                <w:sz w:val="24"/>
                <w:szCs w:val="24"/>
                <w:highlight w:val="none"/>
              </w:rPr>
            </w:r>
            <w:r/>
          </w:p>
        </w:tc>
      </w:tr>
      <w:tr>
        <w:trPr>
          <w:trHeight w:val="394" w:hRule="exact"/>
        </w:trPr>
        <w:tc>
          <w:tcPr>
            <w:shd w:val="clear" w:color="auto" w:fill="ffffff"/>
            <w:tcW w:w="760" w:type="dxa"/>
            <w:vAlign w:val="center"/>
            <w:textDirection w:val="lrTb"/>
            <w:noWrap w:val="false"/>
          </w:tcPr>
          <w:p>
            <w:pPr>
              <w:pStyle w:val="682"/>
              <w:jc w:val="center"/>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w:t>
            </w:r>
            <w:r>
              <w:rPr>
                <w:rFonts w:hint="eastAsia" w:ascii="方正仿宋_GB2312" w:hAnsi="方正仿宋_GB2312" w:eastAsia="方正仿宋_GB2312" w:cs="方正仿宋_GB2312"/>
                <w:color w:val="000000"/>
                <w:sz w:val="24"/>
                <w:szCs w:val="24"/>
                <w:highlight w:val="none"/>
              </w:rPr>
            </w:r>
            <w:r/>
          </w:p>
        </w:tc>
        <w:tc>
          <w:tcPr>
            <w:shd w:val="clear" w:color="auto" w:fill="ffffff"/>
            <w:tcW w:w="2017" w:type="dxa"/>
            <w:vAlign w:val="center"/>
            <w:textDirection w:val="lrTb"/>
            <w:noWrap w:val="false"/>
          </w:tcPr>
          <w:p>
            <w:pPr>
              <w:pStyle w:val="682"/>
              <w:jc w:val="center"/>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主控箱柜体</w:t>
            </w:r>
            <w:r>
              <w:rPr>
                <w:rFonts w:hint="eastAsia" w:ascii="方正仿宋_GB2312" w:hAnsi="方正仿宋_GB2312" w:eastAsia="方正仿宋_GB2312" w:cs="方正仿宋_GB2312"/>
                <w:color w:val="000000"/>
                <w:sz w:val="24"/>
                <w:szCs w:val="24"/>
                <w:highlight w:val="none"/>
              </w:rPr>
            </w:r>
            <w:r/>
          </w:p>
        </w:tc>
        <w:tc>
          <w:tcPr>
            <w:shd w:val="clear" w:color="auto" w:fill="ffffff"/>
            <w:tcW w:w="6522" w:type="dxa"/>
            <w:vAlign w:val="center"/>
            <w:textDirection w:val="lrTb"/>
            <w:noWrap w:val="false"/>
          </w:tcPr>
          <w:p>
            <w:pPr>
              <w:pStyle w:val="682"/>
              <w:jc w:val="both"/>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材质：</w:t>
            </w:r>
            <w:r>
              <w:rPr>
                <w:rFonts w:hint="eastAsia" w:ascii="方正仿宋_GB2312" w:hAnsi="方正仿宋_GB2312" w:eastAsia="方正仿宋_GB2312" w:cs="方正仿宋_GB2312"/>
                <w:color w:val="000000"/>
                <w:sz w:val="24"/>
                <w:szCs w:val="24"/>
                <w:highlight w:val="none"/>
                <w:lang w:val="en-US" w:eastAsia="en-US"/>
              </w:rPr>
              <w:t xml:space="preserve">SUS304</w:t>
            </w:r>
            <w:r>
              <w:rPr>
                <w:rFonts w:hint="eastAsia" w:ascii="方正仿宋_GB2312" w:hAnsi="方正仿宋_GB2312" w:eastAsia="方正仿宋_GB2312" w:cs="方正仿宋_GB2312"/>
                <w:color w:val="000000"/>
                <w:sz w:val="24"/>
                <w:szCs w:val="24"/>
                <w:highlight w:val="none"/>
              </w:rPr>
              <w:t xml:space="preserve">不锈钢</w:t>
            </w:r>
            <w:r>
              <w:rPr>
                <w:rFonts w:hint="eastAsia" w:ascii="方正仿宋_GB2312" w:hAnsi="方正仿宋_GB2312" w:eastAsia="方正仿宋_GB2312" w:cs="方正仿宋_GB2312"/>
                <w:color w:val="000000"/>
                <w:sz w:val="24"/>
                <w:szCs w:val="24"/>
                <w:highlight w:val="none"/>
              </w:rPr>
            </w:r>
            <w:r/>
          </w:p>
        </w:tc>
      </w:tr>
      <w:tr>
        <w:trPr>
          <w:trHeight w:val="524" w:hRule="exact"/>
        </w:trPr>
        <w:tc>
          <w:tcPr>
            <w:shd w:val="clear" w:color="auto" w:fill="ffffff"/>
            <w:tcW w:w="760" w:type="dxa"/>
            <w:vAlign w:val="center"/>
            <w:textDirection w:val="lrTb"/>
            <w:noWrap w:val="false"/>
          </w:tcPr>
          <w:p>
            <w:pPr>
              <w:pStyle w:val="682"/>
              <w:jc w:val="center"/>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3</w:t>
            </w:r>
            <w:r>
              <w:rPr>
                <w:rFonts w:hint="eastAsia" w:ascii="方正仿宋_GB2312" w:hAnsi="方正仿宋_GB2312" w:eastAsia="方正仿宋_GB2312" w:cs="方正仿宋_GB2312"/>
                <w:color w:val="000000"/>
                <w:sz w:val="24"/>
                <w:szCs w:val="24"/>
                <w:highlight w:val="none"/>
              </w:rPr>
            </w:r>
            <w:r/>
          </w:p>
        </w:tc>
        <w:tc>
          <w:tcPr>
            <w:shd w:val="clear" w:color="auto" w:fill="ffffff"/>
            <w:tcW w:w="2017" w:type="dxa"/>
            <w:vAlign w:val="center"/>
            <w:textDirection w:val="lrTb"/>
            <w:noWrap w:val="false"/>
          </w:tcPr>
          <w:p>
            <w:pPr>
              <w:pStyle w:val="682"/>
              <w:jc w:val="center"/>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药剂</w:t>
            </w:r>
            <w:r>
              <w:rPr>
                <w:rFonts w:hint="eastAsia" w:ascii="方正仿宋_GB2312" w:hAnsi="方正仿宋_GB2312" w:eastAsia="方正仿宋_GB2312" w:cs="方正仿宋_GB2312"/>
                <w:color w:val="000000"/>
                <w:sz w:val="24"/>
                <w:szCs w:val="24"/>
                <w:highlight w:val="none"/>
              </w:rPr>
            </w:r>
            <w:r/>
          </w:p>
        </w:tc>
        <w:tc>
          <w:tcPr>
            <w:shd w:val="clear" w:color="auto" w:fill="ffffff"/>
            <w:tcW w:w="6522" w:type="dxa"/>
            <w:vAlign w:val="center"/>
            <w:textDirection w:val="lrTb"/>
            <w:noWrap w:val="false"/>
          </w:tcPr>
          <w:p>
            <w:pPr>
              <w:pStyle w:val="682"/>
              <w:jc w:val="both"/>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1</w:t>
            </w: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rPr>
              <w:t xml:space="preserve">除臭剂应釆用植物提取液</w:t>
            </w:r>
            <w:r>
              <w:rPr>
                <w:rFonts w:hint="eastAsia" w:ascii="方正仿宋_GB2312" w:hAnsi="方正仿宋_GB2312" w:eastAsia="方正仿宋_GB2312" w:cs="方正仿宋_GB2312"/>
                <w:color w:val="000000"/>
                <w:sz w:val="24"/>
                <w:szCs w:val="24"/>
                <w:highlight w:val="none"/>
                <w:lang w:eastAsia="zh-CN"/>
              </w:rPr>
              <w:t xml:space="preserve">或生物除臭液</w:t>
            </w:r>
            <w:r>
              <w:rPr>
                <w:rFonts w:hint="eastAsia" w:ascii="方正仿宋_GB2312" w:hAnsi="方正仿宋_GB2312" w:eastAsia="方正仿宋_GB2312" w:cs="方正仿宋_GB2312"/>
                <w:color w:val="000000"/>
                <w:sz w:val="24"/>
                <w:szCs w:val="24"/>
                <w:highlight w:val="none"/>
              </w:rPr>
              <w:t xml:space="preserve">；</w:t>
            </w:r>
            <w:r>
              <w:rPr>
                <w:rFonts w:hint="eastAsia" w:ascii="方正仿宋_GB2312" w:hAnsi="方正仿宋_GB2312" w:eastAsia="方正仿宋_GB2312" w:cs="方正仿宋_GB2312"/>
                <w:color w:val="000000"/>
                <w:sz w:val="24"/>
                <w:szCs w:val="24"/>
                <w:highlight w:val="none"/>
              </w:rPr>
            </w:r>
            <w:r/>
          </w:p>
        </w:tc>
      </w:tr>
      <w:tr>
        <w:trPr>
          <w:trHeight w:val="992" w:hRule="exact"/>
        </w:trPr>
        <w:tc>
          <w:tcPr>
            <w:shd w:val="clear" w:color="auto" w:fill="ffffff"/>
            <w:tcW w:w="760" w:type="dxa"/>
            <w:vAlign w:val="center"/>
            <w:textDirection w:val="lrTb"/>
            <w:noWrap w:val="false"/>
          </w:tcPr>
          <w:p>
            <w:pPr>
              <w:pStyle w:val="682"/>
              <w:jc w:val="center"/>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4</w:t>
            </w:r>
            <w:r>
              <w:rPr>
                <w:rFonts w:hint="eastAsia" w:ascii="方正仿宋_GB2312" w:hAnsi="方正仿宋_GB2312" w:eastAsia="方正仿宋_GB2312" w:cs="方正仿宋_GB2312"/>
                <w:color w:val="000000"/>
                <w:sz w:val="24"/>
                <w:szCs w:val="24"/>
                <w:highlight w:val="none"/>
              </w:rPr>
            </w:r>
            <w:r/>
          </w:p>
        </w:tc>
        <w:tc>
          <w:tcPr>
            <w:shd w:val="clear" w:color="auto" w:fill="ffffff"/>
            <w:tcW w:w="2017" w:type="dxa"/>
            <w:vAlign w:val="center"/>
            <w:textDirection w:val="lrTb"/>
            <w:noWrap w:val="false"/>
          </w:tcPr>
          <w:p>
            <w:pPr>
              <w:pStyle w:val="682"/>
              <w:jc w:val="center"/>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输送泵</w:t>
            </w:r>
            <w:r>
              <w:rPr>
                <w:rFonts w:hint="eastAsia" w:ascii="方正仿宋_GB2312" w:hAnsi="方正仿宋_GB2312" w:eastAsia="方正仿宋_GB2312" w:cs="方正仿宋_GB2312"/>
                <w:color w:val="000000"/>
                <w:sz w:val="24"/>
                <w:szCs w:val="24"/>
                <w:highlight w:val="none"/>
              </w:rPr>
            </w:r>
            <w:r/>
          </w:p>
        </w:tc>
        <w:tc>
          <w:tcPr>
            <w:shd w:val="clear" w:color="auto" w:fill="ffffff"/>
            <w:tcW w:w="6522" w:type="dxa"/>
            <w:vAlign w:val="center"/>
            <w:textDirection w:val="lrTb"/>
            <w:noWrap w:val="false"/>
          </w:tcPr>
          <w:p>
            <w:pPr>
              <w:pStyle w:val="682"/>
              <w:jc w:val="both"/>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w:t>
            </w:r>
            <w:r>
              <w:rPr>
                <w:rFonts w:hint="eastAsia" w:ascii="方正仿宋_GB2312" w:hAnsi="方正仿宋_GB2312" w:eastAsia="方正仿宋_GB2312" w:cs="方正仿宋_GB2312"/>
                <w:color w:val="000000"/>
                <w:sz w:val="24"/>
                <w:szCs w:val="24"/>
                <w:highlight w:val="none"/>
              </w:rPr>
              <w:tab/>
            </w:r>
            <w:r>
              <w:rPr>
                <w:rFonts w:hint="eastAsia" w:ascii="方正仿宋_GB2312" w:hAnsi="方正仿宋_GB2312" w:eastAsia="方正仿宋_GB2312" w:cs="方正仿宋_GB2312"/>
                <w:color w:val="000000"/>
                <w:sz w:val="24"/>
                <w:szCs w:val="24"/>
                <w:highlight w:val="none"/>
              </w:rPr>
              <w:t xml:space="preserve">流量</w:t>
            </w:r>
            <w:r>
              <w:rPr>
                <w:rFonts w:hint="eastAsia" w:ascii="方正仿宋_GB2312" w:hAnsi="方正仿宋_GB2312" w:eastAsia="方正仿宋_GB2312" w:cs="方正仿宋_GB2312"/>
                <w:color w:val="000000"/>
                <w:sz w:val="24"/>
                <w:szCs w:val="24"/>
                <w:highlight w:val="none"/>
                <w:lang w:val="en-US" w:eastAsia="zh-CN"/>
              </w:rPr>
              <w:t xml:space="preserve">≥</w:t>
            </w:r>
            <w:r>
              <w:rPr>
                <w:rFonts w:hint="eastAsia" w:ascii="方正仿宋_GB2312" w:hAnsi="方正仿宋_GB2312" w:eastAsia="方正仿宋_GB2312" w:cs="方正仿宋_GB2312"/>
                <w:color w:val="000000"/>
                <w:sz w:val="24"/>
                <w:szCs w:val="24"/>
                <w:highlight w:val="none"/>
                <w:lang w:val="en-US" w:eastAsia="en-US"/>
              </w:rPr>
              <w:t xml:space="preserve">20L/min；</w:t>
            </w:r>
            <w:r>
              <w:rPr>
                <w:rFonts w:hint="eastAsia" w:ascii="方正仿宋_GB2312" w:hAnsi="方正仿宋_GB2312" w:eastAsia="方正仿宋_GB2312" w:cs="方正仿宋_GB2312"/>
                <w:color w:val="000000"/>
                <w:sz w:val="24"/>
                <w:szCs w:val="24"/>
                <w:highlight w:val="none"/>
              </w:rPr>
            </w:r>
            <w:r/>
          </w:p>
          <w:p>
            <w:pPr>
              <w:pStyle w:val="682"/>
              <w:jc w:val="both"/>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w:t>
            </w:r>
            <w:r>
              <w:rPr>
                <w:rFonts w:hint="eastAsia" w:ascii="方正仿宋_GB2312" w:hAnsi="方正仿宋_GB2312" w:eastAsia="方正仿宋_GB2312" w:cs="方正仿宋_GB2312"/>
                <w:color w:val="000000"/>
                <w:sz w:val="24"/>
                <w:szCs w:val="24"/>
                <w:highlight w:val="none"/>
              </w:rPr>
              <w:tab/>
            </w:r>
            <w:r>
              <w:rPr>
                <w:rFonts w:hint="eastAsia" w:ascii="方正仿宋_GB2312" w:hAnsi="方正仿宋_GB2312" w:eastAsia="方正仿宋_GB2312" w:cs="方正仿宋_GB2312"/>
                <w:color w:val="000000"/>
                <w:sz w:val="24"/>
                <w:szCs w:val="24"/>
                <w:highlight w:val="none"/>
              </w:rPr>
              <w:t xml:space="preserve">功率 </w:t>
            </w:r>
            <w:r>
              <w:rPr>
                <w:rFonts w:hint="eastAsia" w:ascii="方正仿宋_GB2312" w:hAnsi="方正仿宋_GB2312" w:eastAsia="方正仿宋_GB2312" w:cs="方正仿宋_GB2312"/>
                <w:color w:val="000000"/>
                <w:sz w:val="24"/>
                <w:szCs w:val="24"/>
                <w:highlight w:val="none"/>
                <w:lang w:val="en-US" w:eastAsia="zh-CN"/>
              </w:rPr>
              <w:t xml:space="preserve">≤</w:t>
            </w:r>
            <w:r>
              <w:rPr>
                <w:rFonts w:hint="eastAsia" w:ascii="方正仿宋_GB2312" w:hAnsi="方正仿宋_GB2312" w:eastAsia="方正仿宋_GB2312" w:cs="方正仿宋_GB2312"/>
                <w:color w:val="000000"/>
                <w:sz w:val="24"/>
                <w:szCs w:val="24"/>
                <w:highlight w:val="none"/>
                <w:lang w:val="en-US" w:eastAsia="en-US"/>
              </w:rPr>
              <w:t xml:space="preserve">3kw；</w:t>
            </w:r>
            <w:r>
              <w:rPr>
                <w:rFonts w:hint="eastAsia" w:ascii="方正仿宋_GB2312" w:hAnsi="方正仿宋_GB2312" w:eastAsia="方正仿宋_GB2312" w:cs="方正仿宋_GB2312"/>
                <w:color w:val="000000"/>
                <w:sz w:val="24"/>
                <w:szCs w:val="24"/>
                <w:highlight w:val="none"/>
              </w:rPr>
            </w:r>
            <w:r/>
          </w:p>
          <w:p>
            <w:pPr>
              <w:pStyle w:val="682"/>
              <w:jc w:val="both"/>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3）</w:t>
            </w:r>
            <w:r>
              <w:rPr>
                <w:rFonts w:hint="eastAsia" w:ascii="方正仿宋_GB2312" w:hAnsi="方正仿宋_GB2312" w:eastAsia="方正仿宋_GB2312" w:cs="方正仿宋_GB2312"/>
                <w:color w:val="000000"/>
                <w:sz w:val="24"/>
                <w:szCs w:val="24"/>
                <w:highlight w:val="none"/>
              </w:rPr>
              <w:tab/>
            </w:r>
            <w:r>
              <w:rPr>
                <w:rFonts w:hint="eastAsia" w:ascii="方正仿宋_GB2312" w:hAnsi="方正仿宋_GB2312" w:eastAsia="方正仿宋_GB2312" w:cs="方正仿宋_GB2312"/>
                <w:color w:val="000000"/>
                <w:sz w:val="24"/>
                <w:szCs w:val="24"/>
                <w:highlight w:val="none"/>
              </w:rPr>
              <w:t xml:space="preserve">压力</w:t>
            </w:r>
            <w:r>
              <w:rPr>
                <w:rFonts w:hint="eastAsia" w:ascii="方正仿宋_GB2312" w:hAnsi="方正仿宋_GB2312" w:eastAsia="方正仿宋_GB2312" w:cs="方正仿宋_GB2312"/>
                <w:color w:val="000000"/>
                <w:sz w:val="24"/>
                <w:szCs w:val="24"/>
                <w:highlight w:val="none"/>
                <w:lang w:val="en-US" w:eastAsia="zh-CN"/>
              </w:rPr>
              <w:t xml:space="preserve">≥100</w:t>
            </w:r>
            <w:r>
              <w:rPr>
                <w:rFonts w:hint="eastAsia" w:ascii="方正仿宋_GB2312" w:hAnsi="方正仿宋_GB2312" w:eastAsia="方正仿宋_GB2312" w:cs="方正仿宋_GB2312"/>
                <w:color w:val="000000"/>
                <w:sz w:val="24"/>
                <w:szCs w:val="24"/>
                <w:highlight w:val="none"/>
                <w:lang w:val="en-US" w:eastAsia="en-US"/>
              </w:rPr>
              <w:t xml:space="preserve">bar。</w:t>
            </w:r>
            <w:r>
              <w:rPr>
                <w:rFonts w:hint="eastAsia" w:ascii="方正仿宋_GB2312" w:hAnsi="方正仿宋_GB2312" w:eastAsia="方正仿宋_GB2312" w:cs="方正仿宋_GB2312"/>
                <w:color w:val="000000"/>
                <w:sz w:val="24"/>
                <w:szCs w:val="24"/>
                <w:highlight w:val="none"/>
              </w:rPr>
            </w:r>
            <w:r/>
          </w:p>
        </w:tc>
      </w:tr>
      <w:tr>
        <w:trPr>
          <w:trHeight w:val="537" w:hRule="exact"/>
        </w:trPr>
        <w:tc>
          <w:tcPr>
            <w:shd w:val="clear" w:color="auto" w:fill="ffffff"/>
            <w:tcW w:w="760" w:type="dxa"/>
            <w:vAlign w:val="center"/>
            <w:textDirection w:val="lrTb"/>
            <w:noWrap w:val="false"/>
          </w:tcPr>
          <w:p>
            <w:pPr>
              <w:pStyle w:val="682"/>
              <w:jc w:val="center"/>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5</w:t>
            </w:r>
            <w:r>
              <w:rPr>
                <w:rFonts w:hint="eastAsia" w:ascii="方正仿宋_GB2312" w:hAnsi="方正仿宋_GB2312" w:eastAsia="方正仿宋_GB2312" w:cs="方正仿宋_GB2312"/>
                <w:color w:val="000000"/>
                <w:sz w:val="24"/>
                <w:szCs w:val="24"/>
                <w:highlight w:val="none"/>
              </w:rPr>
            </w:r>
            <w:r/>
          </w:p>
        </w:tc>
        <w:tc>
          <w:tcPr>
            <w:shd w:val="clear" w:color="auto" w:fill="ffffff"/>
            <w:tcW w:w="2017" w:type="dxa"/>
            <w:vAlign w:val="center"/>
            <w:textDirection w:val="lrTb"/>
            <w:noWrap w:val="false"/>
          </w:tcPr>
          <w:p>
            <w:pPr>
              <w:pStyle w:val="682"/>
              <w:jc w:val="center"/>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高压管路</w:t>
            </w:r>
            <w:r>
              <w:rPr>
                <w:rFonts w:hint="eastAsia" w:ascii="方正仿宋_GB2312" w:hAnsi="方正仿宋_GB2312" w:eastAsia="方正仿宋_GB2312" w:cs="方正仿宋_GB2312"/>
                <w:color w:val="000000"/>
                <w:sz w:val="24"/>
                <w:szCs w:val="24"/>
                <w:highlight w:val="none"/>
              </w:rPr>
            </w:r>
            <w:r/>
          </w:p>
        </w:tc>
        <w:tc>
          <w:tcPr>
            <w:shd w:val="clear" w:color="auto" w:fill="ffffff"/>
            <w:tcW w:w="6522" w:type="dxa"/>
            <w:vAlign w:val="center"/>
            <w:textDirection w:val="lrTb"/>
            <w:noWrap w:val="false"/>
          </w:tcPr>
          <w:p>
            <w:pPr>
              <w:pStyle w:val="682"/>
              <w:jc w:val="both"/>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采用</w:t>
            </w:r>
            <w:r>
              <w:rPr>
                <w:rFonts w:hint="eastAsia" w:ascii="方正仿宋_GB2312" w:hAnsi="方正仿宋_GB2312" w:eastAsia="方正仿宋_GB2312" w:cs="方正仿宋_GB2312"/>
                <w:color w:val="000000"/>
                <w:sz w:val="24"/>
                <w:szCs w:val="24"/>
                <w:highlight w:val="none"/>
                <w:lang w:val="en-US" w:eastAsia="en-US"/>
              </w:rPr>
              <w:t xml:space="preserve">SUS304</w:t>
            </w:r>
            <w:r>
              <w:rPr>
                <w:rFonts w:hint="eastAsia" w:ascii="方正仿宋_GB2312" w:hAnsi="方正仿宋_GB2312" w:eastAsia="方正仿宋_GB2312" w:cs="方正仿宋_GB2312"/>
                <w:color w:val="000000"/>
                <w:sz w:val="24"/>
                <w:szCs w:val="24"/>
                <w:highlight w:val="none"/>
              </w:rPr>
              <w:t xml:space="preserve">不锈钢管路</w:t>
            </w:r>
            <w:r>
              <w:rPr>
                <w:rFonts w:hint="eastAsia" w:ascii="方正仿宋_GB2312" w:hAnsi="方正仿宋_GB2312" w:eastAsia="方正仿宋_GB2312" w:cs="方正仿宋_GB2312"/>
                <w:color w:val="000000"/>
                <w:sz w:val="24"/>
                <w:szCs w:val="24"/>
                <w:highlight w:val="none"/>
              </w:rPr>
            </w:r>
            <w:r/>
          </w:p>
        </w:tc>
      </w:tr>
    </w:tbl>
    <w:p>
      <w:pPr>
        <w:pStyle w:val="682"/>
        <w:numPr>
          <w:ilvl w:val="0"/>
          <w:numId w:val="0"/>
        </w:numPr>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r>
      <w:r/>
    </w:p>
    <w:p>
      <w:pPr>
        <w:pStyle w:val="745"/>
        <w:ind w:right="0" w:firstLine="280"/>
        <w:jc w:val="both"/>
        <w:keepLines w:val="0"/>
        <w:keepNext w:val="0"/>
        <w:spacing w:before="0" w:beforeAutospacing="0" w:after="0" w:afterAutospacing="0" w:line="360" w:lineRule="auto"/>
        <w:widowControl w:val="off"/>
        <w:rPr>
          <w:rFonts w:hint="eastAsia" w:ascii="方正仿宋_GB2312" w:hAnsi="方正仿宋_GB2312" w:eastAsia="方正仿宋_GB2312" w:cs="方正仿宋_GB2312"/>
          <w:color w:val="000000"/>
          <w:sz w:val="28"/>
          <w:szCs w:val="28"/>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方正仿宋_GB2312" w:hAnsi="方正仿宋_GB2312" w:eastAsia="方正仿宋_GB2312" w:cs="方正仿宋_GB2312"/>
          <w:b/>
          <w:bCs/>
          <w:color w:val="000000"/>
          <w:sz w:val="28"/>
          <w:szCs w:val="28"/>
          <w:highlight w:val="none"/>
          <w:lang w:val="en-US" w:eastAsia="zh-CN"/>
        </w:rPr>
        <w:t xml:space="preserve">4.7其他</w:t>
      </w:r>
      <w:r>
        <w:rPr>
          <w:rFonts w:hint="eastAsia" w:ascii="方正仿宋_GB2312" w:hAnsi="方正仿宋_GB2312" w:eastAsia="方正仿宋_GB2312" w:cs="方正仿宋_GB2312"/>
          <w:b/>
          <w:bCs/>
          <w:color w:val="000000"/>
          <w:sz w:val="28"/>
          <w:szCs w:val="28"/>
          <w:highlight w:val="none"/>
        </w:rPr>
        <w:t xml:space="preserve">要求</w:t>
      </w:r>
      <w:r>
        <w:rPr>
          <w:rFonts w:hint="eastAsia" w:ascii="方正仿宋_GB2312" w:hAnsi="方正仿宋_GB2312" w:eastAsia="方正仿宋_GB2312" w:cs="方正仿宋_GB2312"/>
          <w:color w:val="000000"/>
          <w:sz w:val="28"/>
          <w:szCs w:val="28"/>
          <w:highlight w:val="none"/>
        </w:rPr>
      </w:r>
      <w:r/>
    </w:p>
    <w:p>
      <w:pPr>
        <w:pStyle w:val="682"/>
        <w:ind w:firstLine="480"/>
        <w:rPr>
          <w:rFonts w:hint="eastAsia" w:ascii="方正仿宋_GB2312" w:hAnsi="方正仿宋_GB2312" w:eastAsia="方正仿宋_GB2312" w:cs="方正仿宋_GB2312"/>
          <w:b w:val="0"/>
          <w:bCs w:val="0"/>
          <w:color w:val="000000"/>
          <w:sz w:val="24"/>
          <w:szCs w:val="24"/>
          <w:highlight w:val="none"/>
          <w:lang w:val="en-US" w:eastAsia="zh-CN"/>
        </w:rPr>
      </w:pPr>
      <w:r>
        <w:rPr>
          <w:rFonts w:hint="eastAsia" w:ascii="方正仿宋_GB2312" w:hAnsi="方正仿宋_GB2312" w:eastAsia="方正仿宋_GB2312" w:cs="方正仿宋_GB2312"/>
          <w:bCs/>
          <w:color w:val="000000"/>
          <w:sz w:val="24"/>
          <w:szCs w:val="24"/>
          <w:lang w:val="en-US" w:eastAsia="zh-CN"/>
        </w:rPr>
        <w:t xml:space="preserve">1.</w:t>
      </w:r>
      <w:r>
        <w:rPr>
          <w:rFonts w:hint="eastAsia" w:ascii="方正仿宋_GB2312" w:hAnsi="方正仿宋_GB2312" w:eastAsia="方正仿宋_GB2312" w:cs="方正仿宋_GB2312"/>
          <w:b w:val="0"/>
          <w:bCs w:val="0"/>
          <w:color w:val="000000"/>
          <w:sz w:val="24"/>
          <w:szCs w:val="24"/>
          <w:highlight w:val="none"/>
          <w:lang w:val="en-US" w:eastAsia="zh-CN"/>
        </w:rPr>
        <w:t xml:space="preserve">投标人需编制</w:t>
      </w:r>
      <w:r>
        <w:rPr>
          <w:rFonts w:hint="eastAsia" w:ascii="方正仿宋_GB2312" w:hAnsi="方正仿宋_GB2312" w:eastAsia="方正仿宋_GB2312" w:cs="方正仿宋_GB2312"/>
          <w:color w:val="000000"/>
          <w:sz w:val="24"/>
          <w:szCs w:val="24"/>
          <w:highlight w:val="none"/>
          <w:shd w:val="clear" w:color="auto" w:fill="auto"/>
          <w:lang w:val="en-US" w:eastAsia="zh-CN"/>
        </w:rPr>
        <w:t xml:space="preserve">垃圾中转站设备改造设计方案、包含但不限于项目现状了解分析、场地设备布置方案、</w:t>
      </w:r>
      <w:r>
        <w:rPr>
          <w:rFonts w:hint="eastAsia" w:ascii="方正仿宋_GB2312" w:hAnsi="方正仿宋_GB2312" w:eastAsia="方正仿宋_GB2312" w:cs="方正仿宋_GB2312"/>
          <w:color w:val="000000"/>
          <w:sz w:val="24"/>
          <w:szCs w:val="24"/>
          <w:highlight w:val="none"/>
          <w:shd w:val="clear" w:color="auto" w:fill="auto"/>
          <w:lang w:val="zh-CN"/>
        </w:rPr>
        <w:t xml:space="preserve">3D效果图、垃圾中转站房屋内布局平面图、垃圾中转站房屋立面图</w:t>
      </w:r>
      <w:r>
        <w:rPr>
          <w:rFonts w:hint="eastAsia" w:ascii="方正仿宋_GB2312" w:hAnsi="方正仿宋_GB2312" w:eastAsia="方正仿宋_GB2312" w:cs="方正仿宋_GB2312"/>
          <w:color w:val="000000"/>
          <w:sz w:val="24"/>
          <w:szCs w:val="24"/>
          <w:highlight w:val="none"/>
          <w:shd w:val="clear" w:color="auto" w:fill="auto"/>
          <w:lang w:val="en-US" w:eastAsia="zh-CN"/>
        </w:rPr>
        <w:t xml:space="preserve">等。</w:t>
      </w:r>
      <w:r>
        <w:rPr>
          <w:rFonts w:hint="eastAsia" w:ascii="方正仿宋_GB2312" w:hAnsi="方正仿宋_GB2312" w:eastAsia="方正仿宋_GB2312" w:cs="方正仿宋_GB2312"/>
          <w:b w:val="0"/>
          <w:bCs w:val="0"/>
          <w:color w:val="000000"/>
          <w:sz w:val="24"/>
          <w:szCs w:val="24"/>
          <w:highlight w:val="none"/>
          <w:lang w:val="en-US" w:eastAsia="zh-CN"/>
        </w:rPr>
      </w:r>
      <w:r/>
    </w:p>
    <w:p>
      <w:pPr>
        <w:pStyle w:val="682"/>
        <w:numPr>
          <w:ilvl w:val="0"/>
          <w:numId w:val="0"/>
        </w:numPr>
        <w:ind w:firstLine="480"/>
        <w:jc w:val="left"/>
        <w:keepLines w:val="0"/>
        <w:keepNext w:val="0"/>
        <w:spacing w:line="360" w:lineRule="auto"/>
        <w:widowControl/>
        <w:rPr>
          <w:rFonts w:hint="eastAsia" w:ascii="方正仿宋_GB2312" w:hAnsi="方正仿宋_GB2312" w:eastAsia="方正仿宋_GB2312" w:cs="方正仿宋_GB2312"/>
          <w:b w:val="0"/>
          <w:bCs w:val="0"/>
          <w:color w:val="000000"/>
          <w:sz w:val="24"/>
          <w:szCs w:val="24"/>
          <w:highlight w:val="none"/>
          <w:lang w:val="en-US" w:eastAsia="zh-CN"/>
        </w:rPr>
        <w:suppressLineNumbers w:val="0"/>
      </w:pPr>
      <w:r>
        <w:rPr>
          <w:rFonts w:hint="eastAsia" w:ascii="方正仿宋_GB2312" w:hAnsi="方正仿宋_GB2312" w:eastAsia="方正仿宋_GB2312" w:cs="方正仿宋_GB2312"/>
          <w:b w:val="0"/>
          <w:bCs w:val="0"/>
          <w:color w:val="000000"/>
          <w:sz w:val="24"/>
          <w:szCs w:val="24"/>
          <w:highlight w:val="none"/>
          <w:lang w:val="en-US" w:eastAsia="zh-CN"/>
        </w:rPr>
        <w:t xml:space="preserve">2.</w:t>
      </w:r>
      <w:r>
        <w:rPr>
          <w:rFonts w:hint="eastAsia" w:ascii="方正仿宋_GB2312" w:hAnsi="方正仿宋_GB2312" w:eastAsia="方正仿宋_GB2312" w:cs="方正仿宋_GB2312"/>
          <w:b w:val="0"/>
          <w:bCs w:val="0"/>
          <w:color w:val="000000"/>
          <w:sz w:val="24"/>
          <w:highlight w:val="none"/>
          <w:lang w:val="en-US" w:eastAsia="zh-CN"/>
        </w:rPr>
        <w:t xml:space="preserve">投标人编制的</w:t>
      </w:r>
      <w:r>
        <w:rPr>
          <w:rFonts w:hint="eastAsia" w:ascii="方正仿宋_GB2312" w:hAnsi="方正仿宋_GB2312" w:eastAsia="方正仿宋_GB2312" w:cs="方正仿宋_GB2312"/>
          <w:b w:val="0"/>
          <w:bCs w:val="0"/>
          <w:color w:val="000000"/>
          <w:sz w:val="24"/>
          <w:szCs w:val="24"/>
          <w:highlight w:val="none"/>
          <w:lang w:val="en-US" w:eastAsia="zh-CN"/>
        </w:rPr>
        <w:t xml:space="preserve">售后服务实施方案</w:t>
      </w:r>
      <w:r>
        <w:rPr>
          <w:rFonts w:hint="eastAsia" w:ascii="方正仿宋_GB2312" w:hAnsi="方正仿宋_GB2312" w:eastAsia="方正仿宋_GB2312" w:cs="方正仿宋_GB2312"/>
          <w:b w:val="0"/>
          <w:bCs w:val="0"/>
          <w:color w:val="000000"/>
          <w:sz w:val="24"/>
          <w:highlight w:val="none"/>
          <w:lang w:val="en-US" w:eastAsia="zh-CN"/>
        </w:rPr>
        <w:t xml:space="preserve">需包含</w:t>
      </w:r>
      <w:r>
        <w:rPr>
          <w:rFonts w:hint="eastAsia" w:ascii="方正仿宋_GB2312" w:hAnsi="方正仿宋_GB2312" w:eastAsia="方正仿宋_GB2312" w:cs="方正仿宋_GB2312"/>
          <w:color w:val="000000"/>
          <w:sz w:val="24"/>
          <w:szCs w:val="24"/>
          <w:highlight w:val="none"/>
          <w:lang w:val="en-US" w:eastAsia="zh-CN"/>
        </w:rPr>
        <w:t xml:space="preserve">报修响应时间、备品保障、</w:t>
      </w:r>
      <w:r>
        <w:rPr>
          <w:rFonts w:hint="eastAsia" w:ascii="方正仿宋_GB2312" w:hAnsi="方正仿宋_GB2312" w:eastAsia="方正仿宋_GB2312" w:cs="方正仿宋_GB2312"/>
          <w:color w:val="000000"/>
          <w:sz w:val="24"/>
          <w:szCs w:val="24"/>
          <w:lang w:val="en-US" w:eastAsia="zh-CN"/>
        </w:rPr>
        <w:t xml:space="preserve">定期巡检</w:t>
      </w:r>
      <w:r>
        <w:rPr>
          <w:rFonts w:hint="eastAsia" w:ascii="方正仿宋_GB2312" w:hAnsi="方正仿宋_GB2312" w:eastAsia="方正仿宋_GB2312" w:cs="方正仿宋_GB2312"/>
          <w:color w:val="000000"/>
          <w:sz w:val="24"/>
          <w:szCs w:val="24"/>
          <w:highlight w:val="none"/>
          <w:lang w:val="en-US" w:eastAsia="zh-CN"/>
        </w:rPr>
        <w:t xml:space="preserve">等内容。</w:t>
      </w:r>
      <w:r>
        <w:rPr>
          <w:rFonts w:hint="eastAsia" w:ascii="方正仿宋_GB2312" w:hAnsi="方正仿宋_GB2312" w:eastAsia="方正仿宋_GB2312" w:cs="方正仿宋_GB2312"/>
          <w:b w:val="0"/>
          <w:bCs w:val="0"/>
          <w:color w:val="000000"/>
          <w:sz w:val="24"/>
          <w:szCs w:val="24"/>
          <w:highlight w:val="none"/>
          <w:lang w:val="en-US" w:eastAsia="zh-CN"/>
        </w:rPr>
      </w:r>
      <w:r/>
    </w:p>
    <w:p>
      <w:pPr>
        <w:pStyle w:val="745"/>
        <w:ind w:left="0" w:firstLine="480"/>
        <w:jc w:val="both"/>
        <w:keepLines w:val="0"/>
        <w:keepNext w:val="0"/>
        <w:spacing w:before="0" w:beforeAutospacing="0" w:after="0" w:afterAutospacing="0" w:line="360" w:lineRule="auto"/>
        <w:widowControl w:val="off"/>
        <w:rPr>
          <w:rFonts w:hint="eastAsia" w:ascii="方正仿宋_GB2312" w:hAnsi="方正仿宋_GB2312" w:eastAsia="方正仿宋_GB2312" w:cs="方正仿宋_GB2312"/>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方正仿宋_GB2312" w:hAnsi="方正仿宋_GB2312" w:eastAsia="方正仿宋_GB2312" w:cs="方正仿宋_GB2312"/>
          <w:bCs/>
          <w:color w:val="000000"/>
          <w:sz w:val="24"/>
          <w:szCs w:val="24"/>
          <w:lang w:val="en-US" w:eastAsia="zh-CN"/>
        </w:rPr>
        <w:t xml:space="preserve">3.</w:t>
      </w:r>
      <w:r>
        <w:rPr>
          <w:rFonts w:hint="eastAsia" w:ascii="方正仿宋_GB2312" w:hAnsi="方正仿宋_GB2312" w:eastAsia="方正仿宋_GB2312" w:cs="方正仿宋_GB2312"/>
          <w:color w:val="000000"/>
          <w:sz w:val="24"/>
          <w:szCs w:val="24"/>
          <w:highlight w:val="none"/>
        </w:rPr>
        <w:t xml:space="preserve">交接清单，货物交货地点统一由采购人指定目的地。在交付之前，投标人须完成车辆的上牌及其他必备事宜，采购人予以配合。</w:t>
      </w:r>
      <w:r>
        <w:rPr>
          <w:rFonts w:hint="eastAsia" w:ascii="方正仿宋_GB2312" w:hAnsi="方正仿宋_GB2312" w:eastAsia="方正仿宋_GB2312" w:cs="方正仿宋_GB2312"/>
          <w:color w:val="000000"/>
          <w:sz w:val="24"/>
          <w:szCs w:val="24"/>
          <w:highlight w:val="none"/>
        </w:rPr>
      </w:r>
      <w:r/>
    </w:p>
    <w:p>
      <w:pPr>
        <w:pStyle w:val="745"/>
        <w:ind w:left="0" w:firstLine="480"/>
        <w:jc w:val="both"/>
        <w:keepLines w:val="0"/>
        <w:keepNext w:val="0"/>
        <w:spacing w:before="0" w:beforeAutospacing="0" w:after="0" w:afterAutospacing="0" w:line="360" w:lineRule="auto"/>
        <w:widowControl w:val="off"/>
        <w:rPr>
          <w:rFonts w:hint="eastAsia" w:ascii="方正仿宋_GB2312" w:hAnsi="方正仿宋_GB2312" w:eastAsia="方正仿宋_GB2312" w:cs="方正仿宋_GB2312"/>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方正仿宋_GB2312" w:hAnsi="方正仿宋_GB2312" w:eastAsia="方正仿宋_GB2312" w:cs="方正仿宋_GB2312"/>
          <w:color w:val="000000"/>
          <w:sz w:val="24"/>
          <w:szCs w:val="24"/>
          <w:highlight w:val="none"/>
          <w:lang w:val="en-US" w:eastAsia="zh-CN"/>
        </w:rPr>
        <w:t xml:space="preserve">4.</w:t>
      </w:r>
      <w:r>
        <w:rPr>
          <w:rFonts w:hint="eastAsia" w:ascii="方正仿宋_GB2312" w:hAnsi="方正仿宋_GB2312" w:eastAsia="方正仿宋_GB2312" w:cs="方正仿宋_GB2312"/>
          <w:color w:val="000000"/>
          <w:sz w:val="24"/>
          <w:szCs w:val="24"/>
          <w:highlight w:val="none"/>
        </w:rPr>
        <w:t xml:space="preserve">：提供培训计划，培训时间为货到后不得超过15个工作日，培训用的文字或影视资料，需包含产品介绍、操作使用、维护保养、常见故障判断等内容。</w:t>
      </w:r>
      <w:r>
        <w:rPr>
          <w:rFonts w:hint="eastAsia" w:ascii="方正仿宋_GB2312" w:hAnsi="方正仿宋_GB2312" w:eastAsia="方正仿宋_GB2312" w:cs="方正仿宋_GB2312"/>
          <w:color w:val="000000"/>
          <w:sz w:val="24"/>
          <w:szCs w:val="24"/>
          <w:highlight w:val="none"/>
        </w:rPr>
      </w:r>
      <w:r/>
    </w:p>
    <w:p>
      <w:pPr>
        <w:pStyle w:val="745"/>
        <w:ind w:left="0" w:firstLine="480"/>
        <w:jc w:val="both"/>
        <w:keepLines w:val="0"/>
        <w:keepNext w:val="0"/>
        <w:spacing w:before="0" w:beforeAutospacing="0" w:after="0" w:afterAutospacing="0" w:line="360" w:lineRule="auto"/>
        <w:widowControl w:val="off"/>
        <w:rPr>
          <w:rFonts w:hint="eastAsia" w:ascii="方正仿宋_GB2312" w:hAnsi="方正仿宋_GB2312" w:eastAsia="方正仿宋_GB2312" w:cs="方正仿宋_GB2312"/>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方正仿宋_GB2312" w:hAnsi="方正仿宋_GB2312" w:eastAsia="方正仿宋_GB2312" w:cs="方正仿宋_GB2312"/>
          <w:color w:val="000000"/>
          <w:sz w:val="24"/>
          <w:szCs w:val="24"/>
          <w:highlight w:val="none"/>
          <w:lang w:val="en-US" w:eastAsia="zh-CN"/>
        </w:rPr>
        <w:t xml:space="preserve">5.投</w:t>
      </w:r>
      <w:r>
        <w:rPr>
          <w:rFonts w:hint="eastAsia" w:ascii="方正仿宋_GB2312" w:hAnsi="方正仿宋_GB2312" w:eastAsia="方正仿宋_GB2312" w:cs="方正仿宋_GB2312"/>
          <w:color w:val="000000"/>
          <w:sz w:val="24"/>
          <w:szCs w:val="24"/>
          <w:highlight w:val="none"/>
        </w:rPr>
        <w:t xml:space="preserve">标人应保证在本国因使用本项目涉及的车辆任何设备或车辆任何一部分而引起第三方提出的专利权、商标权或工业设计权侵权时的采购人无责任。并由</w:t>
      </w:r>
      <w:r>
        <w:rPr>
          <w:rFonts w:hint="eastAsia" w:ascii="方正仿宋_GB2312" w:hAnsi="方正仿宋_GB2312" w:eastAsia="方正仿宋_GB2312" w:cs="方正仿宋_GB2312"/>
          <w:color w:val="000000"/>
          <w:sz w:val="24"/>
          <w:szCs w:val="24"/>
          <w:highlight w:val="none"/>
          <w:lang w:val="en-US" w:eastAsia="zh-CN"/>
        </w:rPr>
        <w:t xml:space="preserve">投</w:t>
      </w:r>
      <w:r>
        <w:rPr>
          <w:rFonts w:hint="eastAsia" w:ascii="方正仿宋_GB2312" w:hAnsi="方正仿宋_GB2312" w:eastAsia="方正仿宋_GB2312" w:cs="方正仿宋_GB2312"/>
          <w:color w:val="000000"/>
          <w:sz w:val="24"/>
          <w:szCs w:val="24"/>
          <w:highlight w:val="none"/>
        </w:rPr>
        <w:t xml:space="preserve">标人承担由此产生起诉、行动、行政程序索赔、请求等的应对流程及责任以及采购人为此而产生的损失和损害、费用和支出（包括律师费）。</w:t>
      </w:r>
      <w:r>
        <w:rPr>
          <w:rFonts w:hint="eastAsia" w:ascii="方正仿宋_GB2312" w:hAnsi="方正仿宋_GB2312" w:eastAsia="方正仿宋_GB2312" w:cs="方正仿宋_GB2312"/>
          <w:color w:val="000000"/>
          <w:sz w:val="24"/>
          <w:szCs w:val="24"/>
          <w:highlight w:val="none"/>
          <w:lang w:val="en-US" w:eastAsia="zh-CN"/>
        </w:rPr>
      </w:r>
      <w:r/>
    </w:p>
    <w:p>
      <w:pPr>
        <w:pStyle w:val="745"/>
        <w:ind w:left="0" w:firstLine="480"/>
        <w:jc w:val="both"/>
        <w:keepLines w:val="0"/>
        <w:keepNext w:val="0"/>
        <w:spacing w:before="0" w:beforeAutospacing="0" w:after="0" w:afterAutospacing="0" w:line="360" w:lineRule="auto"/>
        <w:widowControl w:val="off"/>
        <w:rPr>
          <w:rFonts w:hint="eastAsia" w:ascii="方正仿宋_GB2312" w:hAnsi="方正仿宋_GB2312" w:eastAsia="方正仿宋_GB2312" w:cs="方正仿宋_GB2312"/>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方正仿宋_GB2312" w:hAnsi="方正仿宋_GB2312" w:eastAsia="方正仿宋_GB2312" w:cs="方正仿宋_GB2312"/>
          <w:b w:val="0"/>
          <w:bCs w:val="0"/>
          <w:color w:val="000000"/>
          <w:sz w:val="24"/>
          <w:szCs w:val="24"/>
          <w:highlight w:val="none"/>
          <w:lang w:val="en-US" w:eastAsia="zh-CN" w:bidi="ar-SA"/>
        </w:rPr>
        <w:t xml:space="preserve">6.</w:t>
      </w:r>
      <w:r>
        <w:rPr>
          <w:rFonts w:hint="eastAsia" w:ascii="方正仿宋_GB2312" w:hAnsi="方正仿宋_GB2312" w:eastAsia="方正仿宋_GB2312" w:cs="方正仿宋_GB2312"/>
          <w:color w:val="000000"/>
          <w:sz w:val="24"/>
          <w:szCs w:val="24"/>
          <w:highlight w:val="none"/>
        </w:rPr>
        <w:t xml:space="preserve">所投产品应能够明确所投产品的品牌、型号及一些必须说明的技术参数，以及设备配置清单，同时明确生产厂家、型号规格等，并提供详细的技术参数或性能说明书。</w:t>
      </w:r>
      <w:r>
        <w:rPr>
          <w:rFonts w:hint="eastAsia" w:ascii="方正仿宋_GB2312" w:hAnsi="方正仿宋_GB2312" w:eastAsia="方正仿宋_GB2312" w:cs="方正仿宋_GB2312"/>
          <w:color w:val="000000"/>
          <w:sz w:val="24"/>
          <w:szCs w:val="24"/>
          <w:highlight w:val="none"/>
          <w:lang w:val="en-US" w:eastAsia="zh-CN"/>
        </w:rPr>
        <w:t xml:space="preserve">投标人</w:t>
      </w:r>
      <w:r>
        <w:rPr>
          <w:rFonts w:hint="eastAsia" w:ascii="方正仿宋_GB2312" w:hAnsi="方正仿宋_GB2312" w:eastAsia="方正仿宋_GB2312" w:cs="方正仿宋_GB2312"/>
          <w:color w:val="000000"/>
          <w:sz w:val="24"/>
          <w:szCs w:val="24"/>
          <w:highlight w:val="none"/>
        </w:rPr>
        <w:t xml:space="preserve">所提交的技术资料应随每批货物包装发运，其费用应包括在该品目的基本报价中，</w:t>
      </w:r>
      <w:r>
        <w:rPr>
          <w:rFonts w:hint="eastAsia" w:ascii="方正仿宋_GB2312" w:hAnsi="方正仿宋_GB2312" w:eastAsia="方正仿宋_GB2312" w:cs="方正仿宋_GB2312"/>
          <w:color w:val="000000"/>
          <w:sz w:val="24"/>
          <w:szCs w:val="24"/>
          <w:highlight w:val="none"/>
          <w:lang w:val="en-US" w:eastAsia="zh-CN"/>
        </w:rPr>
        <w:t xml:space="preserve">投标人</w:t>
      </w:r>
      <w:r>
        <w:rPr>
          <w:rFonts w:hint="eastAsia" w:ascii="方正仿宋_GB2312" w:hAnsi="方正仿宋_GB2312" w:eastAsia="方正仿宋_GB2312" w:cs="方正仿宋_GB2312"/>
          <w:color w:val="000000"/>
          <w:sz w:val="24"/>
          <w:szCs w:val="24"/>
          <w:highlight w:val="none"/>
        </w:rPr>
        <w:t xml:space="preserve">提供的技术资料应与其提供的货物相一致，技术资料应该全面、详细。</w:t>
      </w:r>
      <w:r>
        <w:rPr>
          <w:rFonts w:hint="eastAsia" w:ascii="方正仿宋_GB2312" w:hAnsi="方正仿宋_GB2312" w:eastAsia="方正仿宋_GB2312" w:cs="方正仿宋_GB2312"/>
          <w:color w:val="000000"/>
          <w:sz w:val="24"/>
          <w:szCs w:val="24"/>
          <w:highlight w:val="none"/>
        </w:rPr>
      </w:r>
      <w:r/>
    </w:p>
    <w:p>
      <w:pPr>
        <w:pStyle w:val="714"/>
        <w:ind w:firstLine="480"/>
        <w:jc w:val="both"/>
        <w:keepLines w:val="0"/>
        <w:keepNext w:val="0"/>
        <w:pageBreakBefore w:val="0"/>
        <w:spacing w:before="0" w:line="360" w:lineRule="auto"/>
        <w:widowControl w:val="off"/>
        <w:tabs>
          <w:tab w:val="left" w:pos="567"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7.投标人</w:t>
      </w:r>
      <w:r>
        <w:rPr>
          <w:rFonts w:hint="eastAsia" w:ascii="方正仿宋_GB2312" w:hAnsi="方正仿宋_GB2312" w:eastAsia="方正仿宋_GB2312" w:cs="方正仿宋_GB2312"/>
          <w:color w:val="000000"/>
          <w:sz w:val="24"/>
          <w:szCs w:val="24"/>
          <w:highlight w:val="none"/>
        </w:rPr>
        <w:t xml:space="preserve">报价应包含车辆购置税、保险费以及上牌费等一切车辆购买过程中所产生的费用。包括所需供货的材料货物、人工、备品、备件、辅配件、专用工具、包装就运输至最终目的地的运输、保险、检测</w:t>
      </w: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rPr>
        <w:t xml:space="preserve">验收、安装、调试、技术支持与培训、售后服务与维保、</w:t>
      </w:r>
      <w:r>
        <w:rPr>
          <w:rFonts w:hint="eastAsia" w:ascii="方正仿宋_GB2312" w:hAnsi="方正仿宋_GB2312" w:eastAsia="方正仿宋_GB2312" w:cs="方正仿宋_GB2312"/>
          <w:color w:val="000000"/>
          <w:sz w:val="24"/>
          <w:szCs w:val="24"/>
          <w:highlight w:val="none"/>
          <w:lang w:val="en-US" w:eastAsia="zh-CN"/>
        </w:rPr>
        <w:t xml:space="preserve">咨询服务</w:t>
      </w: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税金</w:t>
      </w:r>
      <w:r>
        <w:rPr>
          <w:rFonts w:hint="eastAsia" w:ascii="方正仿宋_GB2312" w:hAnsi="方正仿宋_GB2312" w:eastAsia="方正仿宋_GB2312" w:cs="方正仿宋_GB2312"/>
          <w:color w:val="000000"/>
          <w:sz w:val="24"/>
          <w:szCs w:val="24"/>
          <w:highlight w:val="none"/>
        </w:rPr>
        <w:t xml:space="preserve">等一切费用及政策性文件规定及合同包含的所有风险、责任等各项应有费用，采购人不再支付其他任何费用。</w:t>
      </w:r>
      <w:r>
        <w:rPr>
          <w:rFonts w:hint="eastAsia" w:ascii="方正仿宋_GB2312" w:hAnsi="方正仿宋_GB2312" w:eastAsia="方正仿宋_GB2312" w:cs="方正仿宋_GB2312"/>
          <w:color w:val="000000"/>
          <w:sz w:val="24"/>
          <w:szCs w:val="24"/>
          <w:highlight w:val="none"/>
        </w:rPr>
      </w:r>
      <w:r/>
    </w:p>
    <w:p>
      <w:pPr>
        <w:pStyle w:val="745"/>
        <w:ind w:left="0" w:firstLine="480"/>
        <w:jc w:val="both"/>
        <w:keepLines w:val="0"/>
        <w:keepNext w:val="0"/>
        <w:spacing w:before="0" w:beforeAutospacing="0" w:after="0" w:afterAutospacing="0" w:line="360" w:lineRule="auto"/>
        <w:widowControl w:val="off"/>
        <w:rPr>
          <w:rFonts w:hint="eastAsia" w:ascii="方正仿宋_GB2312" w:hAnsi="方正仿宋_GB2312" w:eastAsia="方正仿宋_GB2312" w:cs="方正仿宋_GB2312"/>
          <w:b w:val="0"/>
          <w:bCs w:val="0"/>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方正仿宋_GB2312" w:hAnsi="方正仿宋_GB2312" w:eastAsia="方正仿宋_GB2312" w:cs="方正仿宋_GB2312"/>
          <w:color w:val="000000"/>
          <w:sz w:val="24"/>
          <w:szCs w:val="24"/>
          <w:highlight w:val="none"/>
          <w:lang w:val="en-US" w:eastAsia="zh-CN"/>
        </w:rPr>
        <w:t xml:space="preserve">8.投</w:t>
      </w:r>
      <w:r>
        <w:rPr>
          <w:rFonts w:hint="eastAsia" w:ascii="方正仿宋_GB2312" w:hAnsi="方正仿宋_GB2312" w:eastAsia="方正仿宋_GB2312" w:cs="方正仿宋_GB2312"/>
          <w:color w:val="000000"/>
          <w:sz w:val="24"/>
          <w:szCs w:val="24"/>
          <w:highlight w:val="none"/>
        </w:rPr>
        <w:t xml:space="preserve">标人必须严格按照投标时所投原产品品牌进行供货，提供货物绝不低于投标和招标文件规定的规格和材质要求，如果采购人发现一件产品不符合国家标准及采购文件要求，</w:t>
      </w:r>
      <w:r>
        <w:rPr>
          <w:rFonts w:hint="eastAsia" w:ascii="方正仿宋_GB2312" w:hAnsi="方正仿宋_GB2312" w:eastAsia="方正仿宋_GB2312" w:cs="方正仿宋_GB2312"/>
          <w:color w:val="000000"/>
          <w:sz w:val="24"/>
          <w:szCs w:val="24"/>
          <w:highlight w:val="none"/>
          <w:lang w:val="en-US" w:eastAsia="zh-CN"/>
        </w:rPr>
        <w:t xml:space="preserve">采购人</w:t>
      </w:r>
      <w:r>
        <w:rPr>
          <w:rFonts w:hint="eastAsia" w:ascii="方正仿宋_GB2312" w:hAnsi="方正仿宋_GB2312" w:eastAsia="方正仿宋_GB2312" w:cs="方正仿宋_GB2312"/>
          <w:b w:val="0"/>
          <w:bCs w:val="0"/>
          <w:color w:val="000000"/>
          <w:sz w:val="24"/>
          <w:szCs w:val="24"/>
          <w:highlight w:val="none"/>
          <w:lang w:val="en-US" w:eastAsia="zh-CN"/>
        </w:rPr>
        <w:t xml:space="preserve">有权</w:t>
      </w:r>
      <w:r>
        <w:rPr>
          <w:rFonts w:hint="eastAsia" w:ascii="方正仿宋_GB2312" w:hAnsi="方正仿宋_GB2312" w:eastAsia="方正仿宋_GB2312" w:cs="方正仿宋_GB2312"/>
          <w:b w:val="0"/>
          <w:bCs w:val="0"/>
          <w:color w:val="000000"/>
          <w:szCs w:val="21"/>
          <w:highlight w:val="none"/>
        </w:rPr>
        <w:t xml:space="preserve">要求</w:t>
      </w:r>
      <w:r>
        <w:rPr>
          <w:rFonts w:hint="eastAsia" w:ascii="方正仿宋_GB2312" w:hAnsi="方正仿宋_GB2312" w:eastAsia="方正仿宋_GB2312" w:cs="方正仿宋_GB2312"/>
          <w:b w:val="0"/>
          <w:bCs w:val="0"/>
          <w:color w:val="000000"/>
          <w:szCs w:val="21"/>
          <w:highlight w:val="none"/>
          <w:lang w:val="en-US" w:eastAsia="zh-CN"/>
        </w:rPr>
        <w:t xml:space="preserve">中标人</w:t>
      </w:r>
      <w:r>
        <w:rPr>
          <w:rFonts w:hint="eastAsia" w:ascii="方正仿宋_GB2312" w:hAnsi="方正仿宋_GB2312" w:eastAsia="方正仿宋_GB2312" w:cs="方正仿宋_GB2312"/>
          <w:b w:val="0"/>
          <w:bCs w:val="0"/>
          <w:color w:val="000000"/>
          <w:szCs w:val="21"/>
          <w:highlight w:val="none"/>
        </w:rPr>
        <w:t xml:space="preserve">及时修理、重作、更换</w:t>
      </w:r>
      <w:r>
        <w:rPr>
          <w:rFonts w:hint="eastAsia" w:ascii="方正仿宋_GB2312" w:hAnsi="方正仿宋_GB2312" w:eastAsia="方正仿宋_GB2312" w:cs="方正仿宋_GB2312"/>
          <w:b w:val="0"/>
          <w:bCs w:val="0"/>
          <w:color w:val="000000"/>
          <w:szCs w:val="21"/>
          <w:highlight w:val="none"/>
          <w:lang w:val="en-US" w:eastAsia="zh-CN"/>
        </w:rPr>
        <w:t xml:space="preserve">或无条件退货</w:t>
      </w:r>
      <w:r>
        <w:rPr>
          <w:rFonts w:hint="eastAsia" w:ascii="方正仿宋_GB2312" w:hAnsi="方正仿宋_GB2312" w:eastAsia="方正仿宋_GB2312" w:cs="方正仿宋_GB2312"/>
          <w:b w:val="0"/>
          <w:bCs w:val="0"/>
          <w:color w:val="000000"/>
          <w:szCs w:val="21"/>
          <w:highlight w:val="none"/>
        </w:rPr>
        <w:t xml:space="preserve">，并承担由此给甲方造成的损失</w:t>
      </w:r>
      <w:r>
        <w:rPr>
          <w:rFonts w:hint="eastAsia" w:ascii="方正仿宋_GB2312" w:hAnsi="方正仿宋_GB2312" w:eastAsia="方正仿宋_GB2312" w:cs="方正仿宋_GB2312"/>
          <w:b w:val="0"/>
          <w:bCs w:val="0"/>
          <w:color w:val="000000"/>
          <w:sz w:val="24"/>
          <w:szCs w:val="24"/>
          <w:highlight w:val="none"/>
        </w:rPr>
        <w:t xml:space="preserve">并保留追究</w:t>
      </w:r>
      <w:r>
        <w:rPr>
          <w:rFonts w:hint="eastAsia" w:ascii="方正仿宋_GB2312" w:hAnsi="方正仿宋_GB2312" w:eastAsia="方正仿宋_GB2312" w:cs="方正仿宋_GB2312"/>
          <w:b w:val="0"/>
          <w:bCs w:val="0"/>
          <w:color w:val="000000"/>
          <w:sz w:val="24"/>
          <w:szCs w:val="24"/>
          <w:highlight w:val="none"/>
          <w:lang w:val="en-US" w:eastAsia="zh-CN"/>
        </w:rPr>
        <w:t xml:space="preserve">其法律</w:t>
      </w:r>
      <w:r>
        <w:rPr>
          <w:rFonts w:hint="eastAsia" w:ascii="方正仿宋_GB2312" w:hAnsi="方正仿宋_GB2312" w:eastAsia="方正仿宋_GB2312" w:cs="方正仿宋_GB2312"/>
          <w:b w:val="0"/>
          <w:bCs w:val="0"/>
          <w:color w:val="000000"/>
          <w:sz w:val="24"/>
          <w:szCs w:val="24"/>
          <w:highlight w:val="none"/>
        </w:rPr>
        <w:t xml:space="preserve">责任的权利。</w:t>
      </w:r>
      <w:r>
        <w:rPr>
          <w:rFonts w:hint="eastAsia" w:ascii="方正仿宋_GB2312" w:hAnsi="方正仿宋_GB2312" w:eastAsia="方正仿宋_GB2312" w:cs="方正仿宋_GB2312"/>
          <w:b w:val="0"/>
          <w:bCs w:val="0"/>
          <w:color w:val="000000"/>
          <w:sz w:val="24"/>
          <w:szCs w:val="24"/>
          <w:highlight w:val="none"/>
        </w:rPr>
      </w:r>
      <w:r/>
    </w:p>
    <w:p>
      <w:pPr>
        <w:pStyle w:val="745"/>
        <w:ind w:left="0" w:firstLine="480"/>
        <w:jc w:val="both"/>
        <w:keepLines w:val="0"/>
        <w:keepNext w:val="0"/>
        <w:spacing w:before="0" w:beforeAutospacing="0" w:after="0" w:afterAutospacing="0" w:line="360" w:lineRule="auto"/>
        <w:widowControl w:val="off"/>
        <w:rPr>
          <w:rFonts w:hint="eastAsia" w:ascii="方正仿宋_GB2312" w:hAnsi="方正仿宋_GB2312" w:eastAsia="方正仿宋_GB2312" w:cs="方正仿宋_GB2312"/>
          <w:b w:val="0"/>
          <w:bCs w:val="0"/>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方正仿宋_GB2312" w:hAnsi="方正仿宋_GB2312" w:eastAsia="方正仿宋_GB2312" w:cs="方正仿宋_GB2312"/>
          <w:b w:val="0"/>
          <w:bCs w:val="0"/>
          <w:color w:val="000000"/>
          <w:sz w:val="24"/>
          <w:szCs w:val="24"/>
          <w:highlight w:val="none"/>
          <w:lang w:val="en-US" w:eastAsia="zh-CN"/>
        </w:rPr>
        <w:t xml:space="preserve">9.本项目整体</w:t>
      </w:r>
      <w:r>
        <w:rPr>
          <w:rFonts w:hint="eastAsia" w:ascii="方正仿宋_GB2312" w:hAnsi="方正仿宋_GB2312" w:eastAsia="方正仿宋_GB2312" w:cs="方正仿宋_GB2312"/>
          <w:b w:val="0"/>
          <w:bCs w:val="0"/>
          <w:color w:val="000000"/>
          <w:sz w:val="24"/>
          <w:szCs w:val="24"/>
          <w:highlight w:val="none"/>
        </w:rPr>
        <w:t xml:space="preserve">质保</w:t>
      </w:r>
      <w:r>
        <w:rPr>
          <w:rFonts w:hint="eastAsia" w:ascii="方正仿宋_GB2312" w:hAnsi="方正仿宋_GB2312" w:eastAsia="方正仿宋_GB2312" w:cs="方正仿宋_GB2312"/>
          <w:b w:val="0"/>
          <w:bCs w:val="0"/>
          <w:color w:val="000000"/>
          <w:sz w:val="24"/>
          <w:szCs w:val="24"/>
          <w:highlight w:val="none"/>
          <w:lang w:val="en-US" w:eastAsia="zh-CN"/>
        </w:rPr>
        <w:t xml:space="preserve">三</w:t>
      </w:r>
      <w:r>
        <w:rPr>
          <w:rFonts w:hint="eastAsia" w:ascii="方正仿宋_GB2312" w:hAnsi="方正仿宋_GB2312" w:eastAsia="方正仿宋_GB2312" w:cs="方正仿宋_GB2312"/>
          <w:b w:val="0"/>
          <w:bCs w:val="0"/>
          <w:color w:val="000000"/>
          <w:sz w:val="24"/>
          <w:szCs w:val="24"/>
          <w:highlight w:val="none"/>
        </w:rPr>
        <w:t xml:space="preserve">年，自货物交验</w:t>
      </w:r>
      <w:r>
        <w:rPr>
          <w:rFonts w:hint="eastAsia" w:ascii="方正仿宋_GB2312" w:hAnsi="方正仿宋_GB2312" w:eastAsia="方正仿宋_GB2312" w:cs="方正仿宋_GB2312"/>
          <w:color w:val="000000"/>
          <w:sz w:val="24"/>
          <w:szCs w:val="24"/>
          <w:highlight w:val="none"/>
        </w:rPr>
        <w:t xml:space="preserve">后</w:t>
      </w:r>
      <w:r>
        <w:rPr>
          <w:rFonts w:hint="eastAsia" w:ascii="方正仿宋_GB2312" w:hAnsi="方正仿宋_GB2312" w:eastAsia="方正仿宋_GB2312" w:cs="方正仿宋_GB2312"/>
          <w:color w:val="000000"/>
          <w:sz w:val="24"/>
          <w:szCs w:val="24"/>
          <w:highlight w:val="none"/>
          <w:lang w:val="en-US" w:eastAsia="zh-CN"/>
        </w:rPr>
        <w:t xml:space="preserve">合格后起</w:t>
      </w:r>
      <w:r>
        <w:rPr>
          <w:rFonts w:hint="eastAsia" w:ascii="方正仿宋_GB2312" w:hAnsi="方正仿宋_GB2312" w:eastAsia="方正仿宋_GB2312" w:cs="方正仿宋_GB2312"/>
          <w:color w:val="000000"/>
          <w:sz w:val="24"/>
          <w:szCs w:val="24"/>
          <w:highlight w:val="none"/>
        </w:rPr>
        <w:t xml:space="preserve">算，产生设备的损坏和故障，由</w:t>
      </w:r>
      <w:r>
        <w:rPr>
          <w:rFonts w:hint="eastAsia" w:ascii="方正仿宋_GB2312" w:hAnsi="方正仿宋_GB2312" w:eastAsia="方正仿宋_GB2312" w:cs="方正仿宋_GB2312"/>
          <w:color w:val="000000"/>
          <w:sz w:val="24"/>
          <w:szCs w:val="24"/>
          <w:highlight w:val="none"/>
          <w:lang w:val="en-US" w:eastAsia="zh-CN"/>
        </w:rPr>
        <w:t xml:space="preserve">投</w:t>
      </w:r>
      <w:r>
        <w:rPr>
          <w:rFonts w:hint="eastAsia" w:ascii="方正仿宋_GB2312" w:hAnsi="方正仿宋_GB2312" w:eastAsia="方正仿宋_GB2312" w:cs="方正仿宋_GB2312"/>
          <w:color w:val="000000"/>
          <w:sz w:val="24"/>
          <w:szCs w:val="24"/>
          <w:highlight w:val="none"/>
          <w:lang w:eastAsia="zh-CN"/>
        </w:rPr>
        <w:t xml:space="preserve">标人</w:t>
      </w:r>
      <w:r>
        <w:rPr>
          <w:rFonts w:hint="eastAsia" w:ascii="方正仿宋_GB2312" w:hAnsi="方正仿宋_GB2312" w:eastAsia="方正仿宋_GB2312" w:cs="方正仿宋_GB2312"/>
          <w:color w:val="000000"/>
          <w:sz w:val="24"/>
          <w:szCs w:val="24"/>
          <w:highlight w:val="none"/>
        </w:rPr>
        <w:t xml:space="preserve">负责免费更换或维修，保修期内，所有货物维护保养服务均为上门服务，由此产生的费</w:t>
      </w:r>
      <w:r>
        <w:rPr>
          <w:rFonts w:hint="eastAsia" w:ascii="方正仿宋_GB2312" w:hAnsi="方正仿宋_GB2312" w:eastAsia="方正仿宋_GB2312" w:cs="方正仿宋_GB2312"/>
          <w:b w:val="0"/>
          <w:bCs w:val="0"/>
          <w:color w:val="000000"/>
          <w:sz w:val="24"/>
          <w:szCs w:val="24"/>
          <w:highlight w:val="none"/>
        </w:rPr>
        <w:t xml:space="preserve">用均</w:t>
      </w:r>
      <w:r>
        <w:rPr>
          <w:rFonts w:hint="eastAsia" w:ascii="方正仿宋_GB2312" w:hAnsi="方正仿宋_GB2312" w:eastAsia="方正仿宋_GB2312" w:cs="方正仿宋_GB2312"/>
          <w:b w:val="0"/>
          <w:bCs w:val="0"/>
          <w:color w:val="000000"/>
          <w:sz w:val="24"/>
          <w:szCs w:val="24"/>
          <w:highlight w:val="none"/>
          <w:lang w:val="en-US" w:eastAsia="zh-CN"/>
        </w:rPr>
        <w:t xml:space="preserve">含在报价中，采购人</w:t>
      </w:r>
      <w:r>
        <w:rPr>
          <w:rFonts w:hint="eastAsia" w:ascii="方正仿宋_GB2312" w:hAnsi="方正仿宋_GB2312" w:eastAsia="方正仿宋_GB2312" w:cs="方正仿宋_GB2312"/>
          <w:b w:val="0"/>
          <w:bCs w:val="0"/>
          <w:color w:val="000000"/>
          <w:sz w:val="24"/>
          <w:szCs w:val="24"/>
          <w:highlight w:val="none"/>
        </w:rPr>
        <w:t xml:space="preserve">不再</w:t>
      </w:r>
      <w:r>
        <w:rPr>
          <w:rFonts w:hint="eastAsia" w:ascii="方正仿宋_GB2312" w:hAnsi="方正仿宋_GB2312" w:eastAsia="方正仿宋_GB2312" w:cs="方正仿宋_GB2312"/>
          <w:b w:val="0"/>
          <w:bCs w:val="0"/>
          <w:color w:val="000000"/>
          <w:sz w:val="24"/>
          <w:szCs w:val="24"/>
          <w:highlight w:val="none"/>
          <w:lang w:val="en-US" w:eastAsia="zh-CN"/>
        </w:rPr>
        <w:t xml:space="preserve">因些支付任何费用</w:t>
      </w:r>
      <w:r>
        <w:rPr>
          <w:rFonts w:hint="eastAsia" w:ascii="方正仿宋_GB2312" w:hAnsi="方正仿宋_GB2312" w:eastAsia="方正仿宋_GB2312" w:cs="方正仿宋_GB2312"/>
          <w:b w:val="0"/>
          <w:bCs w:val="0"/>
          <w:color w:val="000000"/>
          <w:sz w:val="24"/>
          <w:szCs w:val="24"/>
          <w:highlight w:val="none"/>
        </w:rPr>
        <w:t xml:space="preserve">。</w:t>
      </w:r>
      <w:r>
        <w:rPr>
          <w:rFonts w:hint="eastAsia" w:ascii="方正仿宋_GB2312" w:hAnsi="方正仿宋_GB2312" w:eastAsia="方正仿宋_GB2312" w:cs="方正仿宋_GB2312"/>
          <w:b w:val="0"/>
          <w:bCs w:val="0"/>
          <w:color w:val="000000"/>
          <w:sz w:val="24"/>
          <w:szCs w:val="24"/>
          <w:highlight w:val="none"/>
        </w:rPr>
      </w:r>
      <w:r/>
    </w:p>
    <w:p>
      <w:pPr>
        <w:pStyle w:val="682"/>
        <w:numPr>
          <w:ilvl w:val="0"/>
          <w:numId w:val="0"/>
        </w:numPr>
        <w:ind w:firstLine="480"/>
        <w:spacing w:line="360" w:lineRule="auto"/>
        <w:rPr>
          <w:rFonts w:hint="eastAsia" w:ascii="方正仿宋_GB2312" w:hAnsi="方正仿宋_GB2312" w:eastAsia="方正仿宋_GB2312" w:cs="方正仿宋_GB2312"/>
          <w:b w:val="0"/>
          <w:bCs w:val="0"/>
          <w:color w:val="000000"/>
          <w:sz w:val="24"/>
          <w:szCs w:val="24"/>
          <w:highlight w:val="none"/>
          <w:lang w:val="en-US" w:eastAsia="zh-CN" w:bidi="ar-SA"/>
        </w:rPr>
      </w:pPr>
      <w:r>
        <w:rPr>
          <w:rFonts w:hint="eastAsia" w:ascii="方正仿宋_GB2312" w:hAnsi="方正仿宋_GB2312" w:eastAsia="方正仿宋_GB2312" w:cs="方正仿宋_GB2312"/>
          <w:b w:val="0"/>
          <w:bCs w:val="0"/>
          <w:color w:val="000000"/>
          <w:sz w:val="24"/>
          <w:szCs w:val="24"/>
          <w:highlight w:val="none"/>
          <w:lang w:val="en-US" w:eastAsia="zh-CN" w:bidi="ar-SA"/>
        </w:rPr>
        <w:t xml:space="preserve">10.</w:t>
      </w:r>
      <w:r>
        <w:rPr>
          <w:rFonts w:hint="eastAsia" w:ascii="方正仿宋_GB2312" w:hAnsi="方正仿宋_GB2312" w:eastAsia="方正仿宋_GB2312" w:cs="方正仿宋_GB2312"/>
          <w:b w:val="0"/>
          <w:bCs w:val="0"/>
          <w:color w:val="000000"/>
          <w:sz w:val="24"/>
          <w:szCs w:val="24"/>
          <w:highlight w:val="none"/>
          <w:lang w:val="en-US" w:eastAsia="zh-CN"/>
        </w:rPr>
        <w:t xml:space="preserve">基建改造，本项目为改造项目，建议投标人进行现场勘察，因勘察产生的一切费用和安全责任均由投标人自行承担。联系人：卢女士   联系电话：18252392369</w:t>
      </w:r>
      <w:r>
        <w:rPr>
          <w:rFonts w:hint="eastAsia" w:ascii="方正仿宋_GB2312" w:hAnsi="方正仿宋_GB2312" w:eastAsia="方正仿宋_GB2312" w:cs="方正仿宋_GB2312"/>
          <w:b w:val="0"/>
          <w:bCs w:val="0"/>
          <w:color w:val="000000"/>
          <w:sz w:val="24"/>
          <w:szCs w:val="24"/>
          <w:highlight w:val="none"/>
          <w:lang w:val="en-US" w:eastAsia="zh-CN" w:bidi="ar-SA"/>
        </w:rPr>
      </w:r>
      <w:r/>
    </w:p>
    <w:p>
      <w:pPr>
        <w:pStyle w:val="682"/>
        <w:numPr>
          <w:ilvl w:val="0"/>
          <w:numId w:val="0"/>
        </w:numPr>
        <w:ind w:firstLine="480"/>
        <w:spacing w:line="360" w:lineRule="auto"/>
        <w:rPr>
          <w:rFonts w:hint="eastAsia" w:ascii="方正仿宋_GB2312" w:hAnsi="方正仿宋_GB2312" w:eastAsia="方正仿宋_GB2312" w:cs="方正仿宋_GB2312"/>
          <w:b w:val="0"/>
          <w:bCs w:val="0"/>
          <w:color w:val="000000"/>
          <w:sz w:val="24"/>
          <w:szCs w:val="24"/>
          <w:highlight w:val="none"/>
          <w:lang w:val="en-US" w:eastAsia="zh-CN"/>
        </w:rPr>
      </w:pPr>
      <w:r>
        <w:rPr>
          <w:rFonts w:hint="eastAsia" w:ascii="方正仿宋_GB2312" w:hAnsi="方正仿宋_GB2312" w:eastAsia="方正仿宋_GB2312" w:cs="方正仿宋_GB2312"/>
          <w:b w:val="0"/>
          <w:bCs w:val="0"/>
          <w:color w:val="000000"/>
          <w:sz w:val="24"/>
          <w:szCs w:val="24"/>
          <w:highlight w:val="none"/>
          <w:lang w:val="en-US" w:eastAsia="zh-CN" w:bidi="ar-SA"/>
        </w:rPr>
        <w:t xml:space="preserve">11.旧设备拆除，</w:t>
      </w:r>
      <w:r>
        <w:rPr>
          <w:rFonts w:hint="eastAsia" w:ascii="方正仿宋_GB2312" w:hAnsi="方正仿宋_GB2312" w:eastAsia="方正仿宋_GB2312" w:cs="方正仿宋_GB2312"/>
          <w:b w:val="0"/>
          <w:bCs w:val="0"/>
          <w:color w:val="000000"/>
          <w:sz w:val="24"/>
          <w:szCs w:val="24"/>
          <w:highlight w:val="none"/>
          <w:lang w:val="en-US" w:eastAsia="zh-CN"/>
        </w:rPr>
        <w:t xml:space="preserve">投标人需负责拆除原有设备，交付采购单位。</w:t>
      </w:r>
      <w:r>
        <w:rPr>
          <w:rFonts w:hint="eastAsia" w:ascii="方正仿宋_GB2312" w:hAnsi="方正仿宋_GB2312" w:eastAsia="方正仿宋_GB2312" w:cs="方正仿宋_GB2312"/>
          <w:b w:val="0"/>
          <w:bCs w:val="0"/>
          <w:color w:val="000000"/>
          <w:sz w:val="24"/>
          <w:szCs w:val="24"/>
          <w:highlight w:val="none"/>
          <w:lang w:val="en-US" w:eastAsia="zh-CN"/>
        </w:rPr>
      </w:r>
      <w:r/>
    </w:p>
    <w:p>
      <w:pPr>
        <w:pStyle w:val="682"/>
        <w:rPr>
          <w:rFonts w:hint="eastAsia" w:ascii="方正仿宋_GB2312" w:hAnsi="方正仿宋_GB2312" w:eastAsia="方正仿宋_GB2312" w:cs="方正仿宋_GB2312"/>
          <w:b/>
          <w:color w:val="000000"/>
          <w:sz w:val="28"/>
          <w:szCs w:val="32"/>
          <w:highlight w:val="none"/>
          <w:lang w:val="en-US" w:eastAsia="zh-CN"/>
        </w:rPr>
      </w:pPr>
      <w:r>
        <w:rPr>
          <w:rFonts w:hint="eastAsia" w:ascii="方正仿宋_GB2312" w:hAnsi="方正仿宋_GB2312" w:eastAsia="方正仿宋_GB2312" w:cs="方正仿宋_GB2312"/>
          <w:b/>
          <w:color w:val="000000"/>
          <w:sz w:val="28"/>
          <w:szCs w:val="32"/>
          <w:highlight w:val="none"/>
          <w:lang w:val="en-US" w:eastAsia="zh-CN"/>
        </w:rPr>
      </w:r>
      <w:r/>
    </w:p>
    <w:p>
      <w:pPr>
        <w:pStyle w:val="682"/>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682"/>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682"/>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714"/>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714"/>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714"/>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714"/>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714"/>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714"/>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714"/>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714"/>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714"/>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714"/>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714"/>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714"/>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714"/>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714"/>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714"/>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714"/>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714"/>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682"/>
        <w:ind w:firstLine="280"/>
        <w:jc w:val="both"/>
        <w:rPr>
          <w:rFonts w:hint="eastAsia" w:ascii="方正仿宋_GB2312" w:hAnsi="方正仿宋_GB2312" w:eastAsia="方正仿宋_GB2312" w:cs="方正仿宋_GB2312"/>
          <w:b/>
          <w:color w:val="000000"/>
          <w:sz w:val="28"/>
          <w:szCs w:val="32"/>
          <w:highlight w:val="none"/>
          <w:lang w:val="en-US" w:eastAsia="zh-CN"/>
        </w:rPr>
      </w:pPr>
      <w:r/>
      <w:bookmarkStart w:id="183" w:name="_Toc120614281"/>
      <w:r>
        <w:rPr>
          <w:rFonts w:hint="eastAsia" w:ascii="方正仿宋_GB2312" w:hAnsi="方正仿宋_GB2312" w:eastAsia="方正仿宋_GB2312" w:cs="方正仿宋_GB2312"/>
          <w:b/>
          <w:color w:val="000000"/>
          <w:sz w:val="28"/>
          <w:szCs w:val="32"/>
          <w:highlight w:val="none"/>
          <w:lang w:val="en-US" w:eastAsia="zh-CN"/>
        </w:rPr>
        <w:t xml:space="preserve">5.采购包五（三轮电动保洁车辆和三轮高压冲洗车）</w:t>
      </w:r>
      <w:r>
        <w:rPr>
          <w:rFonts w:hint="eastAsia" w:ascii="仿宋" w:hAnsi="仿宋" w:eastAsia="仿宋" w:cs="仿宋"/>
          <w:b/>
          <w:bCs/>
          <w:color w:val="000000"/>
          <w:sz w:val="28"/>
          <w:szCs w:val="28"/>
          <w:highlight w:val="none"/>
          <w:lang w:eastAsia="zh-CN"/>
        </w:rPr>
        <w:t xml:space="preserve">技术参数要求</w:t>
      </w:r>
      <w:r>
        <w:rPr>
          <w:rFonts w:hint="eastAsia" w:ascii="方正仿宋_GB2312" w:hAnsi="方正仿宋_GB2312" w:eastAsia="方正仿宋_GB2312" w:cs="方正仿宋_GB2312"/>
          <w:b/>
          <w:color w:val="000000"/>
          <w:sz w:val="28"/>
          <w:szCs w:val="32"/>
          <w:highlight w:val="none"/>
          <w:lang w:val="en-US" w:eastAsia="zh-CN"/>
        </w:rPr>
      </w:r>
      <w:r/>
    </w:p>
    <w:p>
      <w:pPr>
        <w:pStyle w:val="682"/>
        <w:ind w:firstLine="280"/>
        <w:jc w:val="both"/>
        <w:rPr>
          <w:rFonts w:hint="eastAsia" w:ascii="方正仿宋_GB2312" w:hAnsi="方正仿宋_GB2312" w:eastAsia="方正仿宋_GB2312" w:cs="方正仿宋_GB2312"/>
          <w:color w:val="000000"/>
          <w:spacing w:val="0"/>
          <w:highlight w:val="none"/>
          <w:lang w:val="en-US" w:eastAsia="zh-CN"/>
        </w:rPr>
      </w:pPr>
      <w:r>
        <w:rPr>
          <w:rFonts w:hint="eastAsia" w:ascii="方正仿宋_GB2312" w:hAnsi="方正仿宋_GB2312" w:eastAsia="方正仿宋_GB2312" w:cs="方正仿宋_GB2312"/>
          <w:b/>
          <w:color w:val="000000"/>
          <w:sz w:val="28"/>
          <w:szCs w:val="32"/>
          <w:highlight w:val="none"/>
          <w:lang w:val="en-US" w:eastAsia="zh-CN"/>
        </w:rPr>
        <w:t xml:space="preserve">5.1</w:t>
      </w:r>
      <w:r>
        <w:rPr>
          <w:rFonts w:hint="eastAsia" w:ascii="方正仿宋_GB2312" w:hAnsi="方正仿宋_GB2312" w:eastAsia="方正仿宋_GB2312" w:cs="方正仿宋_GB2312"/>
          <w:b/>
          <w:bCs/>
          <w:color w:val="000000"/>
          <w:spacing w:val="0"/>
          <w:sz w:val="28"/>
          <w:szCs w:val="28"/>
          <w:highlight w:val="none"/>
          <w:lang w:val="en-US" w:eastAsia="zh-CN"/>
        </w:rPr>
        <w:t xml:space="preserve">电动三轮保洁车</w:t>
      </w:r>
      <w:r>
        <w:rPr>
          <w:rFonts w:hint="eastAsia" w:ascii="方正仿宋_GB2312" w:hAnsi="方正仿宋_GB2312" w:eastAsia="方正仿宋_GB2312" w:cs="方正仿宋_GB2312"/>
          <w:b/>
          <w:color w:val="000000"/>
          <w:sz w:val="28"/>
          <w:szCs w:val="32"/>
          <w:highlight w:val="none"/>
          <w:lang w:val="en-US" w:eastAsia="zh-CN"/>
        </w:rPr>
        <w:t xml:space="preserve">技术参数</w:t>
      </w:r>
      <w:r>
        <w:rPr>
          <w:rFonts w:hint="eastAsia" w:ascii="方正仿宋_GB2312" w:hAnsi="方正仿宋_GB2312" w:eastAsia="方正仿宋_GB2312" w:cs="方正仿宋_GB2312"/>
          <w:color w:val="000000"/>
          <w:spacing w:val="0"/>
          <w:highlight w:val="none"/>
          <w:lang w:val="en-US" w:eastAsia="zh-CN"/>
        </w:rPr>
      </w:r>
      <w:r/>
    </w:p>
    <w:tbl>
      <w:tblPr>
        <w:tblStyle w:val="753"/>
        <w:tblW w:w="948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7"/>
        <w:gridCol w:w="4238"/>
        <w:gridCol w:w="4212"/>
      </w:tblGrid>
      <w:tr>
        <w:trPr>
          <w:trHeight w:val="642"/>
        </w:trPr>
        <w:tc>
          <w:tcPr>
            <w:tcW w:w="1037" w:type="dxa"/>
            <w:vAlign w:val="center"/>
            <w:textDirection w:val="lrTb"/>
            <w:noWrap w:val="false"/>
          </w:tcPr>
          <w:p>
            <w:pPr>
              <w:pStyle w:val="682"/>
              <w:jc w:val="center"/>
              <w:keepLines w:val="0"/>
              <w:keepNext w:val="0"/>
              <w:spacing w:line="360" w:lineRule="auto"/>
              <w:widowControl/>
              <w:rPr>
                <w:rFonts w:hint="eastAsia" w:ascii="方正仿宋_GB2312" w:hAnsi="方正仿宋_GB2312" w:eastAsia="方正仿宋_GB2312" w:cs="方正仿宋_GB2312"/>
                <w:color w:val="000000"/>
                <w:sz w:val="24"/>
                <w:szCs w:val="24"/>
                <w:highlight w:val="none"/>
                <w:lang w:val="en-US" w:eastAsia="zh-CN" w:bidi="ar-SA"/>
              </w:rPr>
              <w:suppressLineNumbers w:val="0"/>
            </w:pPr>
            <w:r>
              <w:rPr>
                <w:rFonts w:hint="eastAsia" w:ascii="方正仿宋_GB2312" w:hAnsi="方正仿宋_GB2312" w:eastAsia="方正仿宋_GB2312" w:cs="方正仿宋_GB2312"/>
                <w:b/>
                <w:bCs/>
                <w:i w:val="0"/>
                <w:iCs w:val="0"/>
                <w:color w:val="000000"/>
                <w:sz w:val="24"/>
                <w:szCs w:val="24"/>
                <w:highlight w:val="none"/>
                <w:u w:val="none"/>
                <w:lang w:val="en-US" w:eastAsia="zh-CN" w:bidi="ar"/>
              </w:rPr>
              <w:t xml:space="preserve">序号</w:t>
            </w:r>
            <w:r>
              <w:rPr>
                <w:rFonts w:hint="eastAsia" w:ascii="方正仿宋_GB2312" w:hAnsi="方正仿宋_GB2312" w:eastAsia="方正仿宋_GB2312" w:cs="方正仿宋_GB2312"/>
                <w:color w:val="000000"/>
                <w:sz w:val="24"/>
                <w:szCs w:val="24"/>
                <w:highlight w:val="none"/>
                <w:lang w:val="en-US" w:eastAsia="zh-CN" w:bidi="ar-SA"/>
              </w:rPr>
            </w:r>
            <w:r/>
          </w:p>
        </w:tc>
        <w:tc>
          <w:tcPr>
            <w:tcW w:w="4238" w:type="dxa"/>
            <w:vAlign w:val="center"/>
            <w:textDirection w:val="lrTb"/>
            <w:noWrap w:val="false"/>
          </w:tcPr>
          <w:p>
            <w:pPr>
              <w:pStyle w:val="682"/>
              <w:jc w:val="center"/>
              <w:keepLines w:val="0"/>
              <w:keepNext w:val="0"/>
              <w:spacing w:line="360" w:lineRule="auto"/>
              <w:widowControl/>
              <w:rPr>
                <w:rFonts w:hint="eastAsia" w:ascii="方正仿宋_GB2312" w:hAnsi="方正仿宋_GB2312" w:eastAsia="方正仿宋_GB2312" w:cs="方正仿宋_GB2312"/>
                <w:i w:val="0"/>
                <w:caps w:val="0"/>
                <w:color w:val="000000"/>
                <w:spacing w:val="0"/>
                <w:sz w:val="24"/>
                <w:szCs w:val="24"/>
                <w:highlight w:val="none"/>
                <w:lang w:eastAsia="zh-CN"/>
              </w:rPr>
              <w:suppressLineNumbers w:val="0"/>
            </w:pPr>
            <w:r>
              <w:rPr>
                <w:rFonts w:hint="eastAsia" w:ascii="方正仿宋_GB2312" w:hAnsi="方正仿宋_GB2312" w:eastAsia="方正仿宋_GB2312" w:cs="方正仿宋_GB2312"/>
                <w:b/>
                <w:bCs/>
                <w:i w:val="0"/>
                <w:iCs w:val="0"/>
                <w:color w:val="000000"/>
                <w:sz w:val="24"/>
                <w:szCs w:val="24"/>
                <w:highlight w:val="none"/>
                <w:u w:val="none"/>
                <w:lang w:val="en-US" w:eastAsia="zh-CN"/>
              </w:rPr>
              <w:t xml:space="preserve">名称</w:t>
            </w:r>
            <w:r>
              <w:rPr>
                <w:rFonts w:hint="eastAsia" w:ascii="方正仿宋_GB2312" w:hAnsi="方正仿宋_GB2312" w:eastAsia="方正仿宋_GB2312" w:cs="方正仿宋_GB2312"/>
                <w:i w:val="0"/>
                <w:caps w:val="0"/>
                <w:color w:val="000000"/>
                <w:spacing w:val="0"/>
                <w:sz w:val="24"/>
                <w:szCs w:val="24"/>
                <w:highlight w:val="none"/>
                <w:lang w:eastAsia="zh-CN"/>
              </w:rPr>
            </w:r>
            <w:r/>
          </w:p>
        </w:tc>
        <w:tc>
          <w:tcPr>
            <w:tcW w:w="4212" w:type="dxa"/>
            <w:vAlign w:val="center"/>
            <w:textDirection w:val="lrTb"/>
            <w:noWrap w:val="false"/>
          </w:tcPr>
          <w:p>
            <w:pPr>
              <w:pStyle w:val="682"/>
              <w:jc w:val="center"/>
              <w:keepLines w:val="0"/>
              <w:keepNext w:val="0"/>
              <w:spacing w:line="360" w:lineRule="auto"/>
              <w:widowControl/>
              <w:rPr>
                <w:rFonts w:hint="eastAsia" w:ascii="方正仿宋_GB2312" w:hAnsi="方正仿宋_GB2312" w:eastAsia="方正仿宋_GB2312" w:cs="方正仿宋_GB2312"/>
                <w:color w:val="000000"/>
                <w:sz w:val="24"/>
                <w:szCs w:val="24"/>
                <w:highlight w:val="none"/>
                <w:lang w:val="en-US" w:eastAsia="zh-CN" w:bidi="ar-SA"/>
              </w:rPr>
              <w:suppressLineNumbers w:val="0"/>
            </w:pPr>
            <w:r>
              <w:rPr>
                <w:rFonts w:hint="eastAsia" w:ascii="方正仿宋_GB2312" w:hAnsi="方正仿宋_GB2312" w:eastAsia="方正仿宋_GB2312" w:cs="方正仿宋_GB2312"/>
                <w:b/>
                <w:bCs/>
                <w:i w:val="0"/>
                <w:iCs w:val="0"/>
                <w:color w:val="000000"/>
                <w:sz w:val="24"/>
                <w:szCs w:val="24"/>
                <w:highlight w:val="none"/>
                <w:u w:val="none"/>
                <w:lang w:val="en-US" w:eastAsia="zh-CN" w:bidi="ar"/>
              </w:rPr>
              <w:t xml:space="preserve">技术参数</w:t>
            </w:r>
            <w:r>
              <w:rPr>
                <w:rFonts w:hint="eastAsia" w:ascii="方正仿宋_GB2312" w:hAnsi="方正仿宋_GB2312" w:eastAsia="方正仿宋_GB2312" w:cs="方正仿宋_GB2312"/>
                <w:color w:val="000000"/>
                <w:sz w:val="24"/>
                <w:szCs w:val="24"/>
                <w:highlight w:val="none"/>
                <w:lang w:val="en-US" w:eastAsia="zh-CN" w:bidi="ar-SA"/>
              </w:rPr>
            </w:r>
            <w:r/>
          </w:p>
        </w:tc>
      </w:tr>
      <w:tr>
        <w:trPr>
          <w:trHeight w:val="917"/>
        </w:trPr>
        <w:tc>
          <w:tcPr>
            <w:tcW w:w="1037" w:type="dxa"/>
            <w:vAlign w:val="top"/>
            <w:textDirection w:val="lrTb"/>
            <w:noWrap w:val="false"/>
          </w:tcPr>
          <w:p>
            <w:pPr>
              <w:pStyle w:val="682"/>
              <w:ind w:firstLine="198"/>
              <w:jc w:val="center"/>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t xml:space="preserve">1</w:t>
            </w:r>
            <w:r>
              <w:rPr>
                <w:rFonts w:hint="eastAsia" w:ascii="方正仿宋_GB2312" w:hAnsi="方正仿宋_GB2312" w:eastAsia="方正仿宋_GB2312" w:cs="方正仿宋_GB2312"/>
                <w:color w:val="000000"/>
                <w:sz w:val="24"/>
                <w:szCs w:val="24"/>
                <w:highlight w:val="none"/>
                <w:lang w:val="en-US" w:eastAsia="zh-CN" w:bidi="ar-SA"/>
              </w:rPr>
            </w:r>
            <w:r/>
          </w:p>
        </w:tc>
        <w:tc>
          <w:tcPr>
            <w:tcW w:w="4238" w:type="dxa"/>
            <w:vAlign w:val="top"/>
            <w:textDirection w:val="lrTb"/>
            <w:noWrap w:val="false"/>
          </w:tcPr>
          <w:p>
            <w:pPr>
              <w:pStyle w:val="682"/>
              <w:jc w:val="left"/>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i w:val="0"/>
                <w:caps w:val="0"/>
                <w:color w:val="000000"/>
                <w:spacing w:val="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lang w:val="en-US" w:eastAsia="zh-CN" w:bidi="ar-SA"/>
              </w:rPr>
              <w:t xml:space="preserve">整车尺寸(长*宽*高)mm（外径,</w:t>
            </w:r>
            <w:r>
              <w:rPr>
                <w:rFonts w:hint="eastAsia" w:ascii="方正仿宋_GB2312" w:hAnsi="方正仿宋_GB2312" w:eastAsia="方正仿宋_GB2312" w:cs="方正仿宋_GB2312"/>
                <w:color w:val="000000"/>
                <w:sz w:val="24"/>
                <w:szCs w:val="24"/>
                <w:highlight w:val="none"/>
                <w:lang w:val="en-US" w:eastAsia="zh-CN" w:bidi="ar-SA"/>
              </w:rPr>
            </w:r>
            <w:r/>
          </w:p>
          <w:p>
            <w:pPr>
              <w:pStyle w:val="682"/>
              <w:ind w:firstLine="198"/>
              <w:jc w:val="left"/>
              <w:keepLines w:val="0"/>
              <w:keepNext w:val="0"/>
              <w:pageBreakBefore w:val="0"/>
              <w:spacing w:line="360" w:lineRule="auto"/>
              <w:widowControl w:val="off"/>
              <w:rPr>
                <w:rFonts w:hint="eastAsia" w:ascii="方正仿宋_GB2312" w:hAnsi="方正仿宋_GB2312" w:eastAsia="方正仿宋_GB2312" w:cs="方正仿宋_GB2312"/>
                <w:b/>
                <w:bCs/>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bidi="ar-SA"/>
              </w:rPr>
              <w:t xml:space="preserve">不含后视镜）</w:t>
            </w:r>
            <w:r>
              <w:rPr>
                <w:rFonts w:hint="eastAsia" w:ascii="方正仿宋_GB2312" w:hAnsi="方正仿宋_GB2312" w:eastAsia="方正仿宋_GB2312" w:cs="方正仿宋_GB2312"/>
                <w:b/>
                <w:bCs/>
                <w:color w:val="000000"/>
                <w:sz w:val="24"/>
                <w:szCs w:val="24"/>
                <w:highlight w:val="none"/>
                <w:lang w:val="en-US" w:eastAsia="zh-CN"/>
              </w:rPr>
            </w:r>
            <w:r/>
          </w:p>
        </w:tc>
        <w:tc>
          <w:tcPr>
            <w:tcW w:w="4212" w:type="dxa"/>
            <w:vAlign w:val="top"/>
            <w:textDirection w:val="lrTb"/>
            <w:noWrap w:val="false"/>
          </w:tcPr>
          <w:p>
            <w:pPr>
              <w:pStyle w:val="682"/>
              <w:jc w:val="left"/>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t xml:space="preserve">≤2650*980*1680</w:t>
            </w:r>
            <w:r>
              <w:rPr>
                <w:rFonts w:hint="eastAsia" w:ascii="方正仿宋_GB2312" w:hAnsi="方正仿宋_GB2312" w:eastAsia="方正仿宋_GB2312" w:cs="方正仿宋_GB2312"/>
                <w:color w:val="000000"/>
                <w:sz w:val="24"/>
                <w:szCs w:val="24"/>
                <w:highlight w:val="none"/>
                <w:lang w:val="en-US" w:eastAsia="zh-CN" w:bidi="ar-SA"/>
              </w:rPr>
            </w:r>
            <w:r/>
          </w:p>
        </w:tc>
      </w:tr>
      <w:tr>
        <w:trPr>
          <w:trHeight w:val="464"/>
        </w:trPr>
        <w:tc>
          <w:tcPr>
            <w:tcW w:w="1037" w:type="dxa"/>
            <w:vAlign w:val="top"/>
            <w:textDirection w:val="lrTb"/>
            <w:noWrap w:val="false"/>
          </w:tcPr>
          <w:p>
            <w:pPr>
              <w:pStyle w:val="682"/>
              <w:ind w:firstLine="198"/>
              <w:jc w:val="center"/>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t xml:space="preserve">2</w:t>
            </w:r>
            <w:r>
              <w:rPr>
                <w:rFonts w:hint="eastAsia" w:ascii="方正仿宋_GB2312" w:hAnsi="方正仿宋_GB2312" w:eastAsia="方正仿宋_GB2312" w:cs="方正仿宋_GB2312"/>
                <w:color w:val="000000"/>
                <w:sz w:val="24"/>
                <w:szCs w:val="24"/>
                <w:highlight w:val="none"/>
                <w:lang w:val="en-US" w:eastAsia="zh-CN" w:bidi="ar-SA"/>
              </w:rPr>
            </w:r>
            <w:r/>
          </w:p>
        </w:tc>
        <w:tc>
          <w:tcPr>
            <w:tcW w:w="4238" w:type="dxa"/>
            <w:vAlign w:val="top"/>
            <w:textDirection w:val="lrTb"/>
            <w:noWrap w:val="false"/>
          </w:tcPr>
          <w:p>
            <w:pPr>
              <w:pStyle w:val="682"/>
              <w:jc w:val="left"/>
              <w:keepLines w:val="0"/>
              <w:keepNext w:val="0"/>
              <w:pageBreakBefore w:val="0"/>
              <w:spacing w:line="360" w:lineRule="auto"/>
              <w:widowControl w:val="off"/>
              <w:rPr>
                <w:rFonts w:hint="eastAsia" w:ascii="方正仿宋_GB2312" w:hAnsi="方正仿宋_GB2312" w:eastAsia="方正仿宋_GB2312" w:cs="方正仿宋_GB2312"/>
                <w:b w:val="0"/>
                <w:bCs w:val="0"/>
                <w:color w:val="000000"/>
                <w:sz w:val="24"/>
                <w:szCs w:val="24"/>
                <w:highlight w:val="none"/>
                <w:lang w:val="en-US" w:eastAsia="zh-CN"/>
              </w:rPr>
            </w:pPr>
            <w:r>
              <w:rPr>
                <w:rFonts w:hint="eastAsia" w:ascii="方正仿宋_GB2312" w:hAnsi="方正仿宋_GB2312" w:eastAsia="方正仿宋_GB2312" w:cs="方正仿宋_GB2312"/>
                <w:i w:val="0"/>
                <w:caps w:val="0"/>
                <w:color w:val="000000"/>
                <w:spacing w:val="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lang w:val="en-US" w:eastAsia="zh-CN" w:bidi="ar-SA"/>
              </w:rPr>
              <w:t xml:space="preserve">车厢尺寸(长*宽*高)mm（外径）</w:t>
            </w:r>
            <w:r>
              <w:rPr>
                <w:rFonts w:hint="eastAsia" w:ascii="方正仿宋_GB2312" w:hAnsi="方正仿宋_GB2312" w:eastAsia="方正仿宋_GB2312" w:cs="方正仿宋_GB2312"/>
                <w:b w:val="0"/>
                <w:bCs w:val="0"/>
                <w:color w:val="000000"/>
                <w:sz w:val="24"/>
                <w:szCs w:val="24"/>
                <w:highlight w:val="none"/>
                <w:lang w:val="en-US" w:eastAsia="zh-CN"/>
              </w:rPr>
            </w:r>
            <w:r/>
          </w:p>
        </w:tc>
        <w:tc>
          <w:tcPr>
            <w:tcW w:w="4212" w:type="dxa"/>
            <w:vAlign w:val="top"/>
            <w:textDirection w:val="lrTb"/>
            <w:noWrap w:val="false"/>
          </w:tcPr>
          <w:p>
            <w:pPr>
              <w:pStyle w:val="682"/>
              <w:jc w:val="left"/>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t xml:space="preserve">≤1250x800x820</w:t>
            </w:r>
            <w:r>
              <w:rPr>
                <w:rFonts w:hint="eastAsia" w:ascii="方正仿宋_GB2312" w:hAnsi="方正仿宋_GB2312" w:eastAsia="方正仿宋_GB2312" w:cs="方正仿宋_GB2312"/>
                <w:color w:val="000000"/>
                <w:sz w:val="24"/>
                <w:szCs w:val="24"/>
                <w:highlight w:val="none"/>
                <w:lang w:val="en-US" w:eastAsia="zh-CN" w:bidi="ar-SA"/>
              </w:rPr>
            </w:r>
            <w:r/>
          </w:p>
        </w:tc>
      </w:tr>
      <w:tr>
        <w:trPr>
          <w:trHeight w:val="464"/>
        </w:trPr>
        <w:tc>
          <w:tcPr>
            <w:tcW w:w="1037" w:type="dxa"/>
            <w:vAlign w:val="top"/>
            <w:textDirection w:val="lrTb"/>
            <w:noWrap w:val="false"/>
          </w:tcPr>
          <w:p>
            <w:pPr>
              <w:pStyle w:val="682"/>
              <w:ind w:firstLine="198"/>
              <w:jc w:val="center"/>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t xml:space="preserve">3</w:t>
            </w:r>
            <w:r>
              <w:rPr>
                <w:rFonts w:hint="eastAsia" w:ascii="方正仿宋_GB2312" w:hAnsi="方正仿宋_GB2312" w:eastAsia="方正仿宋_GB2312" w:cs="方正仿宋_GB2312"/>
                <w:color w:val="000000"/>
                <w:sz w:val="24"/>
                <w:szCs w:val="24"/>
                <w:highlight w:val="none"/>
                <w:lang w:val="en-US" w:eastAsia="zh-CN" w:bidi="ar-SA"/>
              </w:rPr>
            </w:r>
            <w:r/>
          </w:p>
        </w:tc>
        <w:tc>
          <w:tcPr>
            <w:tcW w:w="4238" w:type="dxa"/>
            <w:vAlign w:val="top"/>
            <w:textDirection w:val="lrTb"/>
            <w:noWrap w:val="false"/>
          </w:tcPr>
          <w:p>
            <w:pPr>
              <w:pStyle w:val="682"/>
              <w:jc w:val="left"/>
              <w:keepLines w:val="0"/>
              <w:keepNext w:val="0"/>
              <w:pageBreakBefore w:val="0"/>
              <w:spacing w:line="360" w:lineRule="auto"/>
              <w:widowControl w:val="off"/>
              <w:rPr>
                <w:rFonts w:hint="eastAsia" w:ascii="方正仿宋_GB2312" w:hAnsi="方正仿宋_GB2312" w:eastAsia="方正仿宋_GB2312" w:cs="方正仿宋_GB2312"/>
                <w:b w:val="0"/>
                <w:bCs w:val="0"/>
                <w:color w:val="000000"/>
                <w:sz w:val="24"/>
                <w:szCs w:val="24"/>
                <w:highlight w:val="none"/>
                <w:lang w:val="en-US" w:eastAsia="zh-CN"/>
              </w:rPr>
            </w:pPr>
            <w:r>
              <w:rPr>
                <w:rFonts w:hint="eastAsia" w:ascii="方正仿宋_GB2312" w:hAnsi="方正仿宋_GB2312" w:eastAsia="方正仿宋_GB2312" w:cs="方正仿宋_GB2312"/>
                <w:i w:val="0"/>
                <w:caps w:val="0"/>
                <w:color w:val="000000"/>
                <w:spacing w:val="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lang w:val="en-US" w:eastAsia="zh-CN" w:bidi="ar-SA"/>
              </w:rPr>
              <w:t xml:space="preserve">轴距：mm</w:t>
            </w:r>
            <w:r>
              <w:rPr>
                <w:rFonts w:hint="eastAsia" w:ascii="方正仿宋_GB2312" w:hAnsi="方正仿宋_GB2312" w:eastAsia="方正仿宋_GB2312" w:cs="方正仿宋_GB2312"/>
                <w:b w:val="0"/>
                <w:bCs w:val="0"/>
                <w:color w:val="000000"/>
                <w:sz w:val="24"/>
                <w:szCs w:val="24"/>
                <w:highlight w:val="none"/>
                <w:lang w:val="en-US" w:eastAsia="zh-CN"/>
              </w:rPr>
            </w:r>
            <w:r/>
          </w:p>
        </w:tc>
        <w:tc>
          <w:tcPr>
            <w:tcW w:w="4212" w:type="dxa"/>
            <w:vAlign w:val="top"/>
            <w:textDirection w:val="lrTb"/>
            <w:noWrap w:val="false"/>
          </w:tcPr>
          <w:p>
            <w:pPr>
              <w:pStyle w:val="682"/>
              <w:jc w:val="left"/>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t xml:space="preserve">≥1650</w:t>
            </w:r>
            <w:r>
              <w:rPr>
                <w:rFonts w:hint="eastAsia" w:ascii="方正仿宋_GB2312" w:hAnsi="方正仿宋_GB2312" w:eastAsia="方正仿宋_GB2312" w:cs="方正仿宋_GB2312"/>
                <w:color w:val="000000"/>
                <w:sz w:val="24"/>
                <w:szCs w:val="24"/>
                <w:highlight w:val="none"/>
                <w:lang w:val="en-US" w:eastAsia="zh-CN" w:bidi="ar-SA"/>
              </w:rPr>
            </w:r>
            <w:r/>
          </w:p>
        </w:tc>
      </w:tr>
      <w:tr>
        <w:trPr>
          <w:trHeight w:val="464"/>
        </w:trPr>
        <w:tc>
          <w:tcPr>
            <w:tcW w:w="1037" w:type="dxa"/>
            <w:vAlign w:val="top"/>
            <w:textDirection w:val="lrTb"/>
            <w:noWrap w:val="false"/>
          </w:tcPr>
          <w:p>
            <w:pPr>
              <w:pStyle w:val="682"/>
              <w:ind w:firstLine="240"/>
              <w:jc w:val="center"/>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t xml:space="preserve">4</w:t>
            </w:r>
            <w:r>
              <w:rPr>
                <w:rFonts w:hint="eastAsia" w:ascii="方正仿宋_GB2312" w:hAnsi="方正仿宋_GB2312" w:eastAsia="方正仿宋_GB2312" w:cs="方正仿宋_GB2312"/>
                <w:color w:val="000000"/>
                <w:sz w:val="24"/>
                <w:szCs w:val="24"/>
                <w:highlight w:val="none"/>
                <w:lang w:val="en-US" w:eastAsia="zh-CN" w:bidi="ar-SA"/>
              </w:rPr>
            </w:r>
            <w:r/>
          </w:p>
        </w:tc>
        <w:tc>
          <w:tcPr>
            <w:tcW w:w="4238" w:type="dxa"/>
            <w:vAlign w:val="top"/>
            <w:textDirection w:val="lrTb"/>
            <w:noWrap w:val="false"/>
          </w:tcPr>
          <w:p>
            <w:pPr>
              <w:pStyle w:val="682"/>
              <w:jc w:val="left"/>
              <w:keepLines w:val="0"/>
              <w:keepNext w:val="0"/>
              <w:pageBreakBefore w:val="0"/>
              <w:spacing w:line="360" w:lineRule="auto"/>
              <w:widowControl w:val="off"/>
              <w:rPr>
                <w:rFonts w:hint="eastAsia" w:ascii="方正仿宋_GB2312" w:hAnsi="方正仿宋_GB2312" w:eastAsia="方正仿宋_GB2312" w:cs="方正仿宋_GB2312"/>
                <w:b w:val="0"/>
                <w:bCs w:val="0"/>
                <w:color w:val="000000"/>
                <w:sz w:val="24"/>
                <w:szCs w:val="24"/>
                <w:highlight w:val="none"/>
                <w:lang w:val="en-US" w:eastAsia="zh-CN"/>
              </w:rPr>
            </w:pPr>
            <w:r>
              <w:rPr>
                <w:rFonts w:hint="eastAsia" w:ascii="方正仿宋_GB2312" w:hAnsi="方正仿宋_GB2312" w:eastAsia="方正仿宋_GB2312" w:cs="方正仿宋_GB2312"/>
                <w:i w:val="0"/>
                <w:caps w:val="0"/>
                <w:color w:val="000000"/>
                <w:spacing w:val="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lang w:val="en-US" w:eastAsia="zh-CN" w:bidi="ar-SA"/>
              </w:rPr>
              <w:t xml:space="preserve">轮距：mm</w:t>
            </w:r>
            <w:r>
              <w:rPr>
                <w:rFonts w:hint="eastAsia" w:ascii="方正仿宋_GB2312" w:hAnsi="方正仿宋_GB2312" w:eastAsia="方正仿宋_GB2312" w:cs="方正仿宋_GB2312"/>
                <w:b w:val="0"/>
                <w:bCs w:val="0"/>
                <w:color w:val="000000"/>
                <w:sz w:val="24"/>
                <w:szCs w:val="24"/>
                <w:highlight w:val="none"/>
                <w:lang w:val="en-US" w:eastAsia="zh-CN"/>
              </w:rPr>
            </w:r>
            <w:r/>
          </w:p>
        </w:tc>
        <w:tc>
          <w:tcPr>
            <w:tcW w:w="4212" w:type="dxa"/>
            <w:vAlign w:val="top"/>
            <w:textDirection w:val="lrTb"/>
            <w:noWrap w:val="false"/>
          </w:tcPr>
          <w:p>
            <w:pPr>
              <w:pStyle w:val="682"/>
              <w:jc w:val="left"/>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t xml:space="preserve">≥800</w:t>
            </w:r>
            <w:r>
              <w:rPr>
                <w:rFonts w:hint="eastAsia" w:ascii="方正仿宋_GB2312" w:hAnsi="方正仿宋_GB2312" w:eastAsia="方正仿宋_GB2312" w:cs="方正仿宋_GB2312"/>
                <w:color w:val="000000"/>
                <w:sz w:val="24"/>
                <w:szCs w:val="24"/>
                <w:highlight w:val="none"/>
                <w:lang w:val="en-US" w:eastAsia="zh-CN" w:bidi="ar-SA"/>
              </w:rPr>
            </w:r>
            <w:r/>
          </w:p>
        </w:tc>
      </w:tr>
      <w:tr>
        <w:trPr>
          <w:trHeight w:val="464"/>
        </w:trPr>
        <w:tc>
          <w:tcPr>
            <w:tcW w:w="1037" w:type="dxa"/>
            <w:vAlign w:val="center"/>
            <w:textDirection w:val="lrTb"/>
            <w:noWrap w:val="false"/>
          </w:tcPr>
          <w:p>
            <w:pPr>
              <w:pStyle w:val="682"/>
              <w:ind w:left="0" w:right="0" w:firstLine="198"/>
              <w:jc w:val="center"/>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t xml:space="preserve">5</w:t>
            </w:r>
            <w:r>
              <w:rPr>
                <w:rFonts w:hint="eastAsia" w:ascii="方正仿宋_GB2312" w:hAnsi="方正仿宋_GB2312" w:eastAsia="方正仿宋_GB2312" w:cs="方正仿宋_GB2312"/>
                <w:color w:val="000000"/>
                <w:sz w:val="24"/>
                <w:szCs w:val="24"/>
                <w:highlight w:val="none"/>
                <w:lang w:val="en-US" w:eastAsia="zh-CN" w:bidi="ar-SA"/>
              </w:rPr>
            </w:r>
            <w:r/>
          </w:p>
        </w:tc>
        <w:tc>
          <w:tcPr>
            <w:tcW w:w="4238" w:type="dxa"/>
            <w:vAlign w:val="center"/>
            <w:textDirection w:val="lrTb"/>
            <w:noWrap w:val="false"/>
          </w:tcPr>
          <w:p>
            <w:pPr>
              <w:pStyle w:val="682"/>
              <w:ind w:right="0"/>
              <w:jc w:val="left"/>
              <w:keepLines w:val="0"/>
              <w:keepNext w:val="0"/>
              <w:pageBreakBefore w:val="0"/>
              <w:spacing w:line="360" w:lineRule="auto"/>
              <w:widowControl w:val="off"/>
              <w:rPr>
                <w:rFonts w:hint="eastAsia" w:ascii="方正仿宋_GB2312" w:hAnsi="方正仿宋_GB2312" w:eastAsia="方正仿宋_GB2312" w:cs="方正仿宋_GB2312"/>
                <w:b w:val="0"/>
                <w:bCs w:val="0"/>
                <w:color w:val="000000"/>
                <w:spacing w:val="0"/>
                <w:sz w:val="24"/>
                <w:szCs w:val="24"/>
                <w:highlight w:val="none"/>
                <w:shd w:val="clear" w:color="auto" w:fill="auto"/>
                <w:lang w:val="en-US" w:eastAsia="zh-CN" w:bidi="en-US"/>
              </w:rPr>
            </w:pPr>
            <w:r>
              <w:rPr>
                <w:rFonts w:hint="eastAsia" w:ascii="方正仿宋_GB2312" w:hAnsi="方正仿宋_GB2312" w:eastAsia="方正仿宋_GB2312" w:cs="方正仿宋_GB2312"/>
                <w:i w:val="0"/>
                <w:caps w:val="0"/>
                <w:color w:val="000000"/>
                <w:spacing w:val="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lang w:val="en-US" w:eastAsia="zh-CN" w:bidi="ar-SA"/>
              </w:rPr>
              <w:t xml:space="preserve">总质量：kg</w:t>
            </w:r>
            <w:r>
              <w:rPr>
                <w:rFonts w:hint="eastAsia" w:ascii="方正仿宋_GB2312" w:hAnsi="方正仿宋_GB2312" w:eastAsia="方正仿宋_GB2312" w:cs="方正仿宋_GB2312"/>
                <w:b w:val="0"/>
                <w:bCs w:val="0"/>
                <w:color w:val="000000"/>
                <w:spacing w:val="0"/>
                <w:sz w:val="24"/>
                <w:szCs w:val="24"/>
                <w:highlight w:val="none"/>
                <w:shd w:val="clear" w:color="auto" w:fill="auto"/>
                <w:lang w:val="en-US" w:eastAsia="zh-CN" w:bidi="en-US"/>
              </w:rPr>
            </w:r>
            <w:r/>
          </w:p>
        </w:tc>
        <w:tc>
          <w:tcPr>
            <w:tcW w:w="4212" w:type="dxa"/>
            <w:vAlign w:val="center"/>
            <w:textDirection w:val="lrTb"/>
            <w:noWrap w:val="false"/>
          </w:tcPr>
          <w:p>
            <w:pPr>
              <w:pStyle w:val="682"/>
              <w:ind w:right="0"/>
              <w:jc w:val="left"/>
              <w:keepLines w:val="0"/>
              <w:keepNext w:val="0"/>
              <w:pageBreakBefore w:val="0"/>
              <w:spacing w:line="360" w:lineRule="auto"/>
              <w:shd w:val="clear" w:color="auto" w:fill="auto"/>
              <w:widowControl w:val="off"/>
              <w:rPr>
                <w:rFonts w:hint="eastAsia" w:ascii="方正仿宋_GB2312" w:hAnsi="方正仿宋_GB2312" w:eastAsia="方正仿宋_GB2312" w:cs="方正仿宋_GB2312"/>
                <w:color w:val="000000"/>
                <w:spacing w:val="0"/>
                <w:sz w:val="24"/>
                <w:szCs w:val="24"/>
                <w:highlight w:val="none"/>
                <w:shd w:val="clear" w:color="auto" w:fill="auto"/>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t xml:space="preserve">≥400</w:t>
            </w:r>
            <w:r>
              <w:rPr>
                <w:rFonts w:hint="eastAsia" w:ascii="方正仿宋_GB2312" w:hAnsi="方正仿宋_GB2312" w:eastAsia="方正仿宋_GB2312" w:cs="方正仿宋_GB2312"/>
                <w:color w:val="000000"/>
                <w:spacing w:val="0"/>
                <w:sz w:val="24"/>
                <w:szCs w:val="24"/>
                <w:highlight w:val="none"/>
                <w:shd w:val="clear" w:color="auto" w:fill="auto"/>
                <w:lang w:val="en-US" w:eastAsia="zh-CN" w:bidi="ar-SA"/>
              </w:rPr>
            </w:r>
            <w:r/>
          </w:p>
        </w:tc>
      </w:tr>
      <w:tr>
        <w:trPr>
          <w:trHeight w:val="464"/>
        </w:trPr>
        <w:tc>
          <w:tcPr>
            <w:tcW w:w="1037" w:type="dxa"/>
            <w:vAlign w:val="top"/>
            <w:textDirection w:val="lrTb"/>
            <w:noWrap w:val="false"/>
          </w:tcPr>
          <w:p>
            <w:pPr>
              <w:pStyle w:val="682"/>
              <w:ind w:firstLine="198"/>
              <w:jc w:val="center"/>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t xml:space="preserve">6</w:t>
            </w:r>
            <w:r>
              <w:rPr>
                <w:rFonts w:hint="eastAsia" w:ascii="方正仿宋_GB2312" w:hAnsi="方正仿宋_GB2312" w:eastAsia="方正仿宋_GB2312" w:cs="方正仿宋_GB2312"/>
                <w:color w:val="000000"/>
                <w:sz w:val="24"/>
                <w:szCs w:val="24"/>
                <w:highlight w:val="none"/>
                <w:lang w:val="en-US" w:eastAsia="zh-CN" w:bidi="ar-SA"/>
              </w:rPr>
            </w:r>
            <w:r/>
          </w:p>
        </w:tc>
        <w:tc>
          <w:tcPr>
            <w:tcW w:w="4238" w:type="dxa"/>
            <w:vAlign w:val="top"/>
            <w:textDirection w:val="lrTb"/>
            <w:noWrap w:val="false"/>
          </w:tcPr>
          <w:p>
            <w:pPr>
              <w:pStyle w:val="682"/>
              <w:jc w:val="left"/>
              <w:keepLines w:val="0"/>
              <w:keepNext w:val="0"/>
              <w:pageBreakBefore w:val="0"/>
              <w:spacing w:line="360" w:lineRule="auto"/>
              <w:widowControl w:val="off"/>
              <w:rPr>
                <w:rFonts w:hint="eastAsia" w:ascii="方正仿宋_GB2312" w:hAnsi="方正仿宋_GB2312" w:eastAsia="方正仿宋_GB2312" w:cs="方正仿宋_GB2312"/>
                <w:b w:val="0"/>
                <w:bCs w:val="0"/>
                <w:color w:val="000000"/>
                <w:sz w:val="24"/>
                <w:szCs w:val="24"/>
                <w:highlight w:val="none"/>
                <w:lang w:val="en-US" w:eastAsia="zh-CN"/>
              </w:rPr>
            </w:pPr>
            <w:r>
              <w:rPr>
                <w:rFonts w:hint="eastAsia" w:ascii="方正仿宋_GB2312" w:hAnsi="方正仿宋_GB2312" w:eastAsia="方正仿宋_GB2312" w:cs="方正仿宋_GB2312"/>
                <w:i w:val="0"/>
                <w:caps w:val="0"/>
                <w:color w:val="000000"/>
                <w:spacing w:val="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lang w:val="en-US" w:eastAsia="zh-CN" w:bidi="ar-SA"/>
              </w:rPr>
              <w:t xml:space="preserve">载重量：kg</w:t>
            </w:r>
            <w:r>
              <w:rPr>
                <w:rFonts w:hint="eastAsia" w:ascii="方正仿宋_GB2312" w:hAnsi="方正仿宋_GB2312" w:eastAsia="方正仿宋_GB2312" w:cs="方正仿宋_GB2312"/>
                <w:b w:val="0"/>
                <w:bCs w:val="0"/>
                <w:color w:val="000000"/>
                <w:sz w:val="24"/>
                <w:szCs w:val="24"/>
                <w:highlight w:val="none"/>
                <w:lang w:val="en-US" w:eastAsia="zh-CN"/>
              </w:rPr>
            </w:r>
            <w:r/>
          </w:p>
        </w:tc>
        <w:tc>
          <w:tcPr>
            <w:tcW w:w="4212" w:type="dxa"/>
            <w:vAlign w:val="top"/>
            <w:textDirection w:val="lrTb"/>
            <w:noWrap w:val="false"/>
          </w:tcPr>
          <w:p>
            <w:pPr>
              <w:pStyle w:val="682"/>
              <w:jc w:val="left"/>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t xml:space="preserve">≥200</w:t>
            </w:r>
            <w:r>
              <w:rPr>
                <w:rFonts w:hint="eastAsia" w:ascii="方正仿宋_GB2312" w:hAnsi="方正仿宋_GB2312" w:eastAsia="方正仿宋_GB2312" w:cs="方正仿宋_GB2312"/>
                <w:color w:val="000000"/>
                <w:sz w:val="24"/>
                <w:szCs w:val="24"/>
                <w:highlight w:val="none"/>
                <w:lang w:val="en-US" w:eastAsia="zh-CN" w:bidi="ar-SA"/>
              </w:rPr>
            </w:r>
            <w:r/>
          </w:p>
        </w:tc>
      </w:tr>
      <w:tr>
        <w:trPr>
          <w:trHeight w:val="464"/>
        </w:trPr>
        <w:tc>
          <w:tcPr>
            <w:tcW w:w="1037" w:type="dxa"/>
            <w:vAlign w:val="top"/>
            <w:textDirection w:val="lrTb"/>
            <w:noWrap w:val="false"/>
          </w:tcPr>
          <w:p>
            <w:pPr>
              <w:pStyle w:val="682"/>
              <w:ind w:firstLine="198"/>
              <w:jc w:val="center"/>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t xml:space="preserve">7</w:t>
            </w:r>
            <w:r>
              <w:rPr>
                <w:rFonts w:hint="eastAsia" w:ascii="方正仿宋_GB2312" w:hAnsi="方正仿宋_GB2312" w:eastAsia="方正仿宋_GB2312" w:cs="方正仿宋_GB2312"/>
                <w:color w:val="000000"/>
                <w:sz w:val="24"/>
                <w:szCs w:val="24"/>
                <w:highlight w:val="none"/>
                <w:lang w:val="en-US" w:eastAsia="zh-CN" w:bidi="ar-SA"/>
              </w:rPr>
            </w:r>
            <w:r/>
          </w:p>
        </w:tc>
        <w:tc>
          <w:tcPr>
            <w:tcW w:w="4238" w:type="dxa"/>
            <w:vAlign w:val="top"/>
            <w:textDirection w:val="lrTb"/>
            <w:noWrap w:val="false"/>
          </w:tcPr>
          <w:p>
            <w:pPr>
              <w:pStyle w:val="682"/>
              <w:ind w:firstLine="198"/>
              <w:jc w:val="left"/>
              <w:keepLines w:val="0"/>
              <w:keepNext w:val="0"/>
              <w:pageBreakBefore w:val="0"/>
              <w:spacing w:line="360" w:lineRule="auto"/>
              <w:widowControl w:val="off"/>
              <w:rPr>
                <w:rFonts w:hint="eastAsia" w:ascii="方正仿宋_GB2312" w:hAnsi="方正仿宋_GB2312" w:eastAsia="方正仿宋_GB2312" w:cs="方正仿宋_GB2312"/>
                <w:b w:val="0"/>
                <w:bCs w:val="0"/>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bidi="ar-SA"/>
              </w:rPr>
              <w:t xml:space="preserve">续航里程：km</w:t>
            </w:r>
            <w:r>
              <w:rPr>
                <w:rFonts w:hint="eastAsia" w:ascii="方正仿宋_GB2312" w:hAnsi="方正仿宋_GB2312" w:eastAsia="方正仿宋_GB2312" w:cs="方正仿宋_GB2312"/>
                <w:b w:val="0"/>
                <w:bCs w:val="0"/>
                <w:color w:val="000000"/>
                <w:sz w:val="24"/>
                <w:szCs w:val="24"/>
                <w:highlight w:val="none"/>
                <w:lang w:val="en-US" w:eastAsia="zh-CN"/>
              </w:rPr>
            </w:r>
            <w:r/>
          </w:p>
        </w:tc>
        <w:tc>
          <w:tcPr>
            <w:tcW w:w="4212" w:type="dxa"/>
            <w:vAlign w:val="top"/>
            <w:textDirection w:val="lrTb"/>
            <w:noWrap w:val="false"/>
          </w:tcPr>
          <w:p>
            <w:pPr>
              <w:pStyle w:val="682"/>
              <w:jc w:val="left"/>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t xml:space="preserve">≥40km</w:t>
            </w:r>
            <w:r>
              <w:rPr>
                <w:rFonts w:hint="eastAsia" w:ascii="方正仿宋_GB2312" w:hAnsi="方正仿宋_GB2312" w:eastAsia="方正仿宋_GB2312" w:cs="方正仿宋_GB2312"/>
                <w:color w:val="000000"/>
                <w:sz w:val="24"/>
                <w:szCs w:val="24"/>
                <w:highlight w:val="none"/>
                <w:lang w:val="en-US" w:eastAsia="zh-CN" w:bidi="ar-SA"/>
              </w:rPr>
            </w:r>
            <w:r/>
          </w:p>
        </w:tc>
      </w:tr>
      <w:tr>
        <w:trPr>
          <w:trHeight w:val="464"/>
        </w:trPr>
        <w:tc>
          <w:tcPr>
            <w:tcW w:w="1037" w:type="dxa"/>
            <w:vAlign w:val="top"/>
            <w:textDirection w:val="lrTb"/>
            <w:noWrap w:val="false"/>
          </w:tcPr>
          <w:p>
            <w:pPr>
              <w:pStyle w:val="682"/>
              <w:ind w:firstLine="198"/>
              <w:jc w:val="center"/>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t xml:space="preserve">8</w:t>
            </w:r>
            <w:r>
              <w:rPr>
                <w:rFonts w:hint="eastAsia" w:ascii="方正仿宋_GB2312" w:hAnsi="方正仿宋_GB2312" w:eastAsia="方正仿宋_GB2312" w:cs="方正仿宋_GB2312"/>
                <w:color w:val="000000"/>
                <w:sz w:val="24"/>
                <w:szCs w:val="24"/>
                <w:highlight w:val="none"/>
                <w:lang w:val="en-US" w:eastAsia="zh-CN" w:bidi="ar-SA"/>
              </w:rPr>
            </w:r>
            <w:r/>
          </w:p>
        </w:tc>
        <w:tc>
          <w:tcPr>
            <w:tcW w:w="4238" w:type="dxa"/>
            <w:vAlign w:val="top"/>
            <w:textDirection w:val="lrTb"/>
            <w:noWrap w:val="false"/>
          </w:tcPr>
          <w:p>
            <w:pPr>
              <w:pStyle w:val="682"/>
              <w:jc w:val="left"/>
              <w:keepLines w:val="0"/>
              <w:keepNext w:val="0"/>
              <w:pageBreakBefore w:val="0"/>
              <w:spacing w:line="360" w:lineRule="auto"/>
              <w:widowControl w:val="off"/>
              <w:rPr>
                <w:rFonts w:hint="eastAsia" w:ascii="方正仿宋_GB2312" w:hAnsi="方正仿宋_GB2312" w:eastAsia="方正仿宋_GB2312" w:cs="方正仿宋_GB2312"/>
                <w:b w:val="0"/>
                <w:bCs w:val="0"/>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bidi="ar-SA"/>
              </w:rPr>
              <w:t xml:space="preserve">电池容量：ah</w:t>
            </w:r>
            <w:r>
              <w:rPr>
                <w:rFonts w:hint="eastAsia" w:ascii="方正仿宋_GB2312" w:hAnsi="方正仿宋_GB2312" w:eastAsia="方正仿宋_GB2312" w:cs="方正仿宋_GB2312"/>
                <w:b w:val="0"/>
                <w:bCs w:val="0"/>
                <w:color w:val="000000"/>
                <w:sz w:val="24"/>
                <w:szCs w:val="24"/>
                <w:highlight w:val="none"/>
                <w:lang w:val="en-US" w:eastAsia="zh-CN"/>
              </w:rPr>
            </w:r>
            <w:r/>
          </w:p>
        </w:tc>
        <w:tc>
          <w:tcPr>
            <w:tcW w:w="4212" w:type="dxa"/>
            <w:vAlign w:val="top"/>
            <w:textDirection w:val="lrTb"/>
            <w:noWrap w:val="false"/>
          </w:tcPr>
          <w:p>
            <w:pPr>
              <w:pStyle w:val="682"/>
              <w:jc w:val="left"/>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t xml:space="preserve">32ah铅酸免维护蓄电池，4节</w:t>
            </w:r>
            <w:r>
              <w:rPr>
                <w:rFonts w:hint="eastAsia" w:ascii="方正仿宋_GB2312" w:hAnsi="方正仿宋_GB2312" w:eastAsia="方正仿宋_GB2312" w:cs="方正仿宋_GB2312"/>
                <w:color w:val="000000"/>
                <w:sz w:val="24"/>
                <w:szCs w:val="24"/>
                <w:highlight w:val="none"/>
                <w:lang w:val="en-US" w:eastAsia="zh-CN" w:bidi="ar-SA"/>
              </w:rPr>
            </w:r>
            <w:r/>
          </w:p>
        </w:tc>
      </w:tr>
      <w:tr>
        <w:trPr>
          <w:trHeight w:val="464"/>
        </w:trPr>
        <w:tc>
          <w:tcPr>
            <w:tcW w:w="1037" w:type="dxa"/>
            <w:vAlign w:val="top"/>
            <w:textDirection w:val="lrTb"/>
            <w:noWrap w:val="false"/>
          </w:tcPr>
          <w:p>
            <w:pPr>
              <w:pStyle w:val="682"/>
              <w:ind w:firstLine="198"/>
              <w:jc w:val="center"/>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t xml:space="preserve">9</w:t>
            </w:r>
            <w:r>
              <w:rPr>
                <w:rFonts w:hint="eastAsia" w:ascii="方正仿宋_GB2312" w:hAnsi="方正仿宋_GB2312" w:eastAsia="方正仿宋_GB2312" w:cs="方正仿宋_GB2312"/>
                <w:color w:val="000000"/>
                <w:sz w:val="24"/>
                <w:szCs w:val="24"/>
                <w:highlight w:val="none"/>
                <w:lang w:val="en-US" w:eastAsia="zh-CN" w:bidi="ar-SA"/>
              </w:rPr>
            </w:r>
            <w:r/>
          </w:p>
        </w:tc>
        <w:tc>
          <w:tcPr>
            <w:tcW w:w="4238" w:type="dxa"/>
            <w:vAlign w:val="top"/>
            <w:textDirection w:val="lrTb"/>
            <w:noWrap w:val="false"/>
          </w:tcPr>
          <w:p>
            <w:pPr>
              <w:pStyle w:val="682"/>
              <w:jc w:val="left"/>
              <w:keepLines w:val="0"/>
              <w:keepNext w:val="0"/>
              <w:pageBreakBefore w:val="0"/>
              <w:spacing w:line="360" w:lineRule="auto"/>
              <w:widowControl w:val="off"/>
              <w:rPr>
                <w:rFonts w:hint="eastAsia" w:ascii="方正仿宋_GB2312" w:hAnsi="方正仿宋_GB2312" w:eastAsia="方正仿宋_GB2312" w:cs="方正仿宋_GB2312"/>
                <w:b w:val="0"/>
                <w:bCs w:val="0"/>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bidi="ar-SA"/>
              </w:rPr>
              <w:t xml:space="preserve">标准电压：V</w:t>
            </w:r>
            <w:r>
              <w:rPr>
                <w:rFonts w:hint="eastAsia" w:ascii="方正仿宋_GB2312" w:hAnsi="方正仿宋_GB2312" w:eastAsia="方正仿宋_GB2312" w:cs="方正仿宋_GB2312"/>
                <w:b w:val="0"/>
                <w:bCs w:val="0"/>
                <w:color w:val="000000"/>
                <w:sz w:val="24"/>
                <w:szCs w:val="24"/>
                <w:highlight w:val="none"/>
                <w:lang w:val="en-US" w:eastAsia="zh-CN"/>
              </w:rPr>
            </w:r>
            <w:r/>
          </w:p>
        </w:tc>
        <w:tc>
          <w:tcPr>
            <w:tcW w:w="4212" w:type="dxa"/>
            <w:vAlign w:val="top"/>
            <w:textDirection w:val="lrTb"/>
            <w:noWrap w:val="false"/>
          </w:tcPr>
          <w:p>
            <w:pPr>
              <w:pStyle w:val="682"/>
              <w:jc w:val="left"/>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t xml:space="preserve">48</w:t>
            </w:r>
            <w:r>
              <w:rPr>
                <w:rFonts w:hint="eastAsia" w:ascii="方正仿宋_GB2312" w:hAnsi="方正仿宋_GB2312" w:eastAsia="方正仿宋_GB2312" w:cs="方正仿宋_GB2312"/>
                <w:color w:val="000000"/>
                <w:sz w:val="24"/>
                <w:szCs w:val="24"/>
                <w:highlight w:val="none"/>
                <w:lang w:val="en-US" w:eastAsia="zh-CN" w:bidi="ar-SA"/>
              </w:rPr>
            </w:r>
            <w:r/>
          </w:p>
        </w:tc>
      </w:tr>
      <w:tr>
        <w:trPr>
          <w:trHeight w:val="464"/>
        </w:trPr>
        <w:tc>
          <w:tcPr>
            <w:tcW w:w="1037" w:type="dxa"/>
            <w:vAlign w:val="top"/>
            <w:textDirection w:val="lrTb"/>
            <w:noWrap w:val="false"/>
          </w:tcPr>
          <w:p>
            <w:pPr>
              <w:pStyle w:val="682"/>
              <w:ind w:firstLine="198"/>
              <w:jc w:val="center"/>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t xml:space="preserve">10</w:t>
            </w:r>
            <w:r>
              <w:rPr>
                <w:rFonts w:hint="eastAsia" w:ascii="方正仿宋_GB2312" w:hAnsi="方正仿宋_GB2312" w:eastAsia="方正仿宋_GB2312" w:cs="方正仿宋_GB2312"/>
                <w:color w:val="000000"/>
                <w:sz w:val="24"/>
                <w:szCs w:val="24"/>
                <w:highlight w:val="none"/>
                <w:lang w:val="en-US" w:eastAsia="zh-CN" w:bidi="ar-SA"/>
              </w:rPr>
            </w:r>
            <w:r/>
          </w:p>
        </w:tc>
        <w:tc>
          <w:tcPr>
            <w:tcW w:w="4238" w:type="dxa"/>
            <w:vAlign w:val="top"/>
            <w:textDirection w:val="lrTb"/>
            <w:noWrap w:val="false"/>
          </w:tcPr>
          <w:p>
            <w:pPr>
              <w:pStyle w:val="682"/>
              <w:jc w:val="left"/>
              <w:keepLines w:val="0"/>
              <w:keepNext w:val="0"/>
              <w:pageBreakBefore w:val="0"/>
              <w:spacing w:line="360" w:lineRule="auto"/>
              <w:widowControl w:val="off"/>
              <w:rPr>
                <w:rFonts w:hint="eastAsia" w:ascii="方正仿宋_GB2312" w:hAnsi="方正仿宋_GB2312" w:eastAsia="方正仿宋_GB2312" w:cs="方正仿宋_GB2312"/>
                <w:b w:val="0"/>
                <w:bCs w:val="0"/>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bidi="ar-SA"/>
              </w:rPr>
              <w:t xml:space="preserve">行走电机功率：w</w:t>
            </w:r>
            <w:r>
              <w:rPr>
                <w:rFonts w:hint="eastAsia" w:ascii="方正仿宋_GB2312" w:hAnsi="方正仿宋_GB2312" w:eastAsia="方正仿宋_GB2312" w:cs="方正仿宋_GB2312"/>
                <w:b w:val="0"/>
                <w:bCs w:val="0"/>
                <w:color w:val="000000"/>
                <w:sz w:val="24"/>
                <w:szCs w:val="24"/>
                <w:highlight w:val="none"/>
                <w:lang w:val="en-US" w:eastAsia="zh-CN"/>
              </w:rPr>
            </w:r>
            <w:r/>
          </w:p>
        </w:tc>
        <w:tc>
          <w:tcPr>
            <w:tcW w:w="4212" w:type="dxa"/>
            <w:vAlign w:val="top"/>
            <w:textDirection w:val="lrTb"/>
            <w:noWrap w:val="false"/>
          </w:tcPr>
          <w:p>
            <w:pPr>
              <w:pStyle w:val="682"/>
              <w:jc w:val="left"/>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t xml:space="preserve">（免维护无刷电机）≥800W，</w:t>
            </w:r>
            <w:r>
              <w:rPr>
                <w:rFonts w:hint="eastAsia" w:ascii="方正仿宋_GB2312" w:hAnsi="方正仿宋_GB2312" w:eastAsia="方正仿宋_GB2312" w:cs="方正仿宋_GB2312"/>
                <w:color w:val="000000"/>
                <w:sz w:val="24"/>
                <w:szCs w:val="24"/>
                <w:highlight w:val="none"/>
                <w:lang w:val="en-US" w:eastAsia="zh-CN" w:bidi="ar-SA"/>
              </w:rPr>
            </w:r>
            <w:r/>
          </w:p>
        </w:tc>
      </w:tr>
      <w:tr>
        <w:trPr>
          <w:trHeight w:val="464"/>
        </w:trPr>
        <w:tc>
          <w:tcPr>
            <w:tcW w:w="1037" w:type="dxa"/>
            <w:vAlign w:val="top"/>
            <w:textDirection w:val="lrTb"/>
            <w:noWrap w:val="false"/>
          </w:tcPr>
          <w:p>
            <w:pPr>
              <w:pStyle w:val="682"/>
              <w:ind w:firstLine="198"/>
              <w:jc w:val="center"/>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t xml:space="preserve">11</w:t>
            </w:r>
            <w:r>
              <w:rPr>
                <w:rFonts w:hint="eastAsia" w:ascii="方正仿宋_GB2312" w:hAnsi="方正仿宋_GB2312" w:eastAsia="方正仿宋_GB2312" w:cs="方正仿宋_GB2312"/>
                <w:color w:val="000000"/>
                <w:sz w:val="24"/>
                <w:szCs w:val="24"/>
                <w:highlight w:val="none"/>
                <w:lang w:val="en-US" w:eastAsia="zh-CN" w:bidi="ar-SA"/>
              </w:rPr>
            </w:r>
            <w:r/>
          </w:p>
        </w:tc>
        <w:tc>
          <w:tcPr>
            <w:tcW w:w="4238" w:type="dxa"/>
            <w:vAlign w:val="top"/>
            <w:textDirection w:val="lrTb"/>
            <w:noWrap w:val="false"/>
          </w:tcPr>
          <w:p>
            <w:pPr>
              <w:pStyle w:val="682"/>
              <w:jc w:val="left"/>
              <w:keepLines w:val="0"/>
              <w:keepNext w:val="0"/>
              <w:pageBreakBefore w:val="0"/>
              <w:spacing w:line="360" w:lineRule="auto"/>
              <w:widowControl w:val="off"/>
              <w:rPr>
                <w:rFonts w:hint="eastAsia" w:ascii="方正仿宋_GB2312" w:hAnsi="方正仿宋_GB2312" w:eastAsia="方正仿宋_GB2312" w:cs="方正仿宋_GB2312"/>
                <w:b w:val="0"/>
                <w:bCs w:val="0"/>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bidi="ar-SA"/>
              </w:rPr>
              <w:t xml:space="preserve">电控系统</w:t>
            </w:r>
            <w:r>
              <w:rPr>
                <w:rFonts w:hint="eastAsia" w:ascii="方正仿宋_GB2312" w:hAnsi="方正仿宋_GB2312" w:eastAsia="方正仿宋_GB2312" w:cs="方正仿宋_GB2312"/>
                <w:b w:val="0"/>
                <w:bCs w:val="0"/>
                <w:color w:val="000000"/>
                <w:sz w:val="24"/>
                <w:szCs w:val="24"/>
                <w:highlight w:val="none"/>
                <w:lang w:val="en-US" w:eastAsia="zh-CN"/>
              </w:rPr>
            </w:r>
            <w:r/>
          </w:p>
        </w:tc>
        <w:tc>
          <w:tcPr>
            <w:tcW w:w="4212" w:type="dxa"/>
            <w:vAlign w:val="top"/>
            <w:textDirection w:val="lrTb"/>
            <w:noWrap w:val="false"/>
          </w:tcPr>
          <w:p>
            <w:pPr>
              <w:pStyle w:val="682"/>
              <w:jc w:val="left"/>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t xml:space="preserve">采用≥48v-800W无刷控制器。</w:t>
            </w:r>
            <w:r>
              <w:rPr>
                <w:rFonts w:hint="eastAsia" w:ascii="方正仿宋_GB2312" w:hAnsi="方正仿宋_GB2312" w:eastAsia="方正仿宋_GB2312" w:cs="方正仿宋_GB2312"/>
                <w:color w:val="000000"/>
                <w:sz w:val="24"/>
                <w:szCs w:val="24"/>
                <w:highlight w:val="none"/>
                <w:lang w:val="en-US" w:eastAsia="zh-CN" w:bidi="ar-SA"/>
              </w:rPr>
            </w:r>
            <w:r/>
          </w:p>
        </w:tc>
      </w:tr>
      <w:tr>
        <w:trPr>
          <w:trHeight w:val="464"/>
        </w:trPr>
        <w:tc>
          <w:tcPr>
            <w:tcW w:w="1037" w:type="dxa"/>
            <w:vAlign w:val="top"/>
            <w:textDirection w:val="lrTb"/>
            <w:noWrap w:val="false"/>
          </w:tcPr>
          <w:p>
            <w:pPr>
              <w:pStyle w:val="682"/>
              <w:ind w:firstLine="198"/>
              <w:jc w:val="center"/>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t xml:space="preserve">12</w:t>
            </w:r>
            <w:r>
              <w:rPr>
                <w:rFonts w:hint="eastAsia" w:ascii="方正仿宋_GB2312" w:hAnsi="方正仿宋_GB2312" w:eastAsia="方正仿宋_GB2312" w:cs="方正仿宋_GB2312"/>
                <w:color w:val="000000"/>
                <w:sz w:val="24"/>
                <w:szCs w:val="24"/>
                <w:highlight w:val="none"/>
                <w:lang w:val="en-US" w:eastAsia="zh-CN" w:bidi="ar-SA"/>
              </w:rPr>
            </w:r>
            <w:r/>
          </w:p>
        </w:tc>
        <w:tc>
          <w:tcPr>
            <w:tcW w:w="4238" w:type="dxa"/>
            <w:vAlign w:val="top"/>
            <w:textDirection w:val="lrTb"/>
            <w:noWrap w:val="false"/>
          </w:tcPr>
          <w:p>
            <w:pPr>
              <w:pStyle w:val="682"/>
              <w:jc w:val="left"/>
              <w:keepLines w:val="0"/>
              <w:keepNext w:val="0"/>
              <w:pageBreakBefore w:val="0"/>
              <w:spacing w:line="360" w:lineRule="auto"/>
              <w:widowControl w:val="off"/>
              <w:rPr>
                <w:rFonts w:hint="eastAsia" w:ascii="方正仿宋_GB2312" w:hAnsi="方正仿宋_GB2312" w:eastAsia="方正仿宋_GB2312" w:cs="方正仿宋_GB2312"/>
                <w:b w:val="0"/>
                <w:bCs w:val="0"/>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bidi="ar-SA"/>
              </w:rPr>
              <w:t xml:space="preserve">轮胎尺寸及要求（前轮、后轮）</w:t>
            </w:r>
            <w:r>
              <w:rPr>
                <w:rFonts w:hint="eastAsia" w:ascii="方正仿宋_GB2312" w:hAnsi="方正仿宋_GB2312" w:eastAsia="方正仿宋_GB2312" w:cs="方正仿宋_GB2312"/>
                <w:b w:val="0"/>
                <w:bCs w:val="0"/>
                <w:color w:val="000000"/>
                <w:sz w:val="24"/>
                <w:szCs w:val="24"/>
                <w:highlight w:val="none"/>
                <w:lang w:val="en-US" w:eastAsia="zh-CN"/>
              </w:rPr>
            </w:r>
            <w:r/>
          </w:p>
        </w:tc>
        <w:tc>
          <w:tcPr>
            <w:tcW w:w="4212" w:type="dxa"/>
            <w:vAlign w:val="top"/>
            <w:textDirection w:val="lrTb"/>
            <w:noWrap w:val="false"/>
          </w:tcPr>
          <w:p>
            <w:pPr>
              <w:pStyle w:val="682"/>
              <w:jc w:val="left"/>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t xml:space="preserve">3.0-12    3.0-12</w:t>
            </w:r>
            <w:r>
              <w:rPr>
                <w:rFonts w:hint="eastAsia" w:ascii="方正仿宋_GB2312" w:hAnsi="方正仿宋_GB2312" w:eastAsia="方正仿宋_GB2312" w:cs="方正仿宋_GB2312"/>
                <w:color w:val="000000"/>
                <w:sz w:val="24"/>
                <w:szCs w:val="24"/>
                <w:highlight w:val="none"/>
                <w:lang w:val="en-US" w:eastAsia="zh-CN" w:bidi="ar-SA"/>
              </w:rPr>
            </w:r>
            <w:r/>
          </w:p>
        </w:tc>
      </w:tr>
      <w:tr>
        <w:trPr>
          <w:trHeight w:val="464"/>
        </w:trPr>
        <w:tc>
          <w:tcPr>
            <w:tcW w:w="1037" w:type="dxa"/>
            <w:vAlign w:val="top"/>
            <w:textDirection w:val="lrTb"/>
            <w:noWrap w:val="false"/>
          </w:tcPr>
          <w:p>
            <w:pPr>
              <w:pStyle w:val="682"/>
              <w:ind w:firstLine="198"/>
              <w:jc w:val="center"/>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t xml:space="preserve">13</w:t>
            </w:r>
            <w:r>
              <w:rPr>
                <w:rFonts w:hint="eastAsia" w:ascii="方正仿宋_GB2312" w:hAnsi="方正仿宋_GB2312" w:eastAsia="方正仿宋_GB2312" w:cs="方正仿宋_GB2312"/>
                <w:color w:val="000000"/>
                <w:sz w:val="24"/>
                <w:szCs w:val="24"/>
                <w:highlight w:val="none"/>
                <w:lang w:val="en-US" w:eastAsia="zh-CN" w:bidi="ar-SA"/>
              </w:rPr>
            </w:r>
            <w:r/>
          </w:p>
        </w:tc>
        <w:tc>
          <w:tcPr>
            <w:tcW w:w="4238" w:type="dxa"/>
            <w:vAlign w:val="top"/>
            <w:textDirection w:val="lrTb"/>
            <w:noWrap w:val="false"/>
          </w:tcPr>
          <w:p>
            <w:pPr>
              <w:pStyle w:val="682"/>
              <w:jc w:val="left"/>
              <w:keepLines w:val="0"/>
              <w:keepNext w:val="0"/>
              <w:pageBreakBefore w:val="0"/>
              <w:spacing w:line="360" w:lineRule="auto"/>
              <w:widowControl w:val="off"/>
              <w:rPr>
                <w:rFonts w:hint="eastAsia" w:ascii="方正仿宋_GB2312" w:hAnsi="方正仿宋_GB2312" w:eastAsia="方正仿宋_GB2312" w:cs="方正仿宋_GB2312"/>
                <w:b w:val="0"/>
                <w:bCs w:val="0"/>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bidi="ar-SA"/>
              </w:rPr>
              <w:t xml:space="preserve">轮圈材质及涂装工艺</w:t>
            </w:r>
            <w:r>
              <w:rPr>
                <w:rFonts w:hint="eastAsia" w:ascii="方正仿宋_GB2312" w:hAnsi="方正仿宋_GB2312" w:eastAsia="方正仿宋_GB2312" w:cs="方正仿宋_GB2312"/>
                <w:b w:val="0"/>
                <w:bCs w:val="0"/>
                <w:color w:val="000000"/>
                <w:sz w:val="24"/>
                <w:szCs w:val="24"/>
                <w:highlight w:val="none"/>
                <w:lang w:val="en-US" w:eastAsia="zh-CN"/>
              </w:rPr>
            </w:r>
            <w:r/>
          </w:p>
        </w:tc>
        <w:tc>
          <w:tcPr>
            <w:tcW w:w="4212" w:type="dxa"/>
            <w:vAlign w:val="top"/>
            <w:textDirection w:val="lrTb"/>
            <w:noWrap w:val="false"/>
          </w:tcPr>
          <w:p>
            <w:pPr>
              <w:pStyle w:val="682"/>
              <w:jc w:val="left"/>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t xml:space="preserve">铝合金，表面抛光。</w:t>
            </w:r>
            <w:r>
              <w:rPr>
                <w:rFonts w:hint="eastAsia" w:ascii="方正仿宋_GB2312" w:hAnsi="方正仿宋_GB2312" w:eastAsia="方正仿宋_GB2312" w:cs="方正仿宋_GB2312"/>
                <w:color w:val="000000"/>
                <w:sz w:val="24"/>
                <w:szCs w:val="24"/>
                <w:highlight w:val="none"/>
                <w:lang w:val="en-US" w:eastAsia="zh-CN" w:bidi="ar-SA"/>
              </w:rPr>
            </w:r>
            <w:r/>
          </w:p>
        </w:tc>
      </w:tr>
      <w:tr>
        <w:trPr>
          <w:trHeight w:val="464"/>
        </w:trPr>
        <w:tc>
          <w:tcPr>
            <w:tcW w:w="1037" w:type="dxa"/>
            <w:vAlign w:val="top"/>
            <w:textDirection w:val="lrTb"/>
            <w:noWrap w:val="false"/>
          </w:tcPr>
          <w:p>
            <w:pPr>
              <w:pStyle w:val="682"/>
              <w:ind w:firstLine="198"/>
              <w:jc w:val="center"/>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t xml:space="preserve">14</w:t>
            </w:r>
            <w:r>
              <w:rPr>
                <w:rFonts w:hint="eastAsia" w:ascii="方正仿宋_GB2312" w:hAnsi="方正仿宋_GB2312" w:eastAsia="方正仿宋_GB2312" w:cs="方正仿宋_GB2312"/>
                <w:color w:val="000000"/>
                <w:sz w:val="24"/>
                <w:szCs w:val="24"/>
                <w:highlight w:val="none"/>
                <w:lang w:val="en-US" w:eastAsia="zh-CN" w:bidi="ar-SA"/>
              </w:rPr>
            </w:r>
            <w:r/>
          </w:p>
        </w:tc>
        <w:tc>
          <w:tcPr>
            <w:tcW w:w="4238" w:type="dxa"/>
            <w:vAlign w:val="top"/>
            <w:textDirection w:val="lrTb"/>
            <w:noWrap w:val="false"/>
          </w:tcPr>
          <w:p>
            <w:pPr>
              <w:pStyle w:val="682"/>
              <w:jc w:val="left"/>
              <w:keepLines w:val="0"/>
              <w:keepNext w:val="0"/>
              <w:pageBreakBefore w:val="0"/>
              <w:spacing w:line="360" w:lineRule="auto"/>
              <w:widowControl w:val="off"/>
              <w:rPr>
                <w:rFonts w:hint="eastAsia" w:ascii="方正仿宋_GB2312" w:hAnsi="方正仿宋_GB2312" w:eastAsia="方正仿宋_GB2312" w:cs="方正仿宋_GB2312"/>
                <w:b w:val="0"/>
                <w:bCs w:val="0"/>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bidi="ar-SA"/>
              </w:rPr>
              <w:t xml:space="preserve">前悬挂</w:t>
            </w:r>
            <w:r>
              <w:rPr>
                <w:rFonts w:hint="eastAsia" w:ascii="方正仿宋_GB2312" w:hAnsi="方正仿宋_GB2312" w:eastAsia="方正仿宋_GB2312" w:cs="方正仿宋_GB2312"/>
                <w:b w:val="0"/>
                <w:bCs w:val="0"/>
                <w:color w:val="000000"/>
                <w:sz w:val="24"/>
                <w:szCs w:val="24"/>
                <w:highlight w:val="none"/>
                <w:lang w:val="en-US" w:eastAsia="zh-CN"/>
              </w:rPr>
            </w:r>
            <w:r/>
          </w:p>
        </w:tc>
        <w:tc>
          <w:tcPr>
            <w:tcW w:w="4212" w:type="dxa"/>
            <w:vAlign w:val="top"/>
            <w:textDirection w:val="lrTb"/>
            <w:noWrap w:val="false"/>
          </w:tcPr>
          <w:p>
            <w:pPr>
              <w:pStyle w:val="682"/>
              <w:jc w:val="left"/>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t xml:space="preserve">内外簧油压伸缩管式前减震器。</w:t>
            </w:r>
            <w:r>
              <w:rPr>
                <w:rFonts w:hint="eastAsia" w:ascii="方正仿宋_GB2312" w:hAnsi="方正仿宋_GB2312" w:eastAsia="方正仿宋_GB2312" w:cs="方正仿宋_GB2312"/>
                <w:color w:val="000000"/>
                <w:sz w:val="24"/>
                <w:szCs w:val="24"/>
                <w:highlight w:val="none"/>
                <w:lang w:val="en-US" w:eastAsia="zh-CN" w:bidi="ar-SA"/>
              </w:rPr>
            </w:r>
            <w:r/>
          </w:p>
        </w:tc>
      </w:tr>
      <w:tr>
        <w:trPr>
          <w:trHeight w:val="464"/>
        </w:trPr>
        <w:tc>
          <w:tcPr>
            <w:tcW w:w="1037" w:type="dxa"/>
            <w:vAlign w:val="top"/>
            <w:textDirection w:val="lrTb"/>
            <w:noWrap w:val="false"/>
          </w:tcPr>
          <w:p>
            <w:pPr>
              <w:pStyle w:val="682"/>
              <w:ind w:firstLine="198"/>
              <w:jc w:val="center"/>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t xml:space="preserve">15</w:t>
            </w:r>
            <w:r>
              <w:rPr>
                <w:rFonts w:hint="eastAsia" w:ascii="方正仿宋_GB2312" w:hAnsi="方正仿宋_GB2312" w:eastAsia="方正仿宋_GB2312" w:cs="方正仿宋_GB2312"/>
                <w:color w:val="000000"/>
                <w:sz w:val="24"/>
                <w:szCs w:val="24"/>
                <w:highlight w:val="none"/>
                <w:lang w:val="en-US" w:eastAsia="zh-CN" w:bidi="ar-SA"/>
              </w:rPr>
            </w:r>
            <w:r/>
          </w:p>
        </w:tc>
        <w:tc>
          <w:tcPr>
            <w:tcW w:w="4238" w:type="dxa"/>
            <w:vAlign w:val="top"/>
            <w:textDirection w:val="lrTb"/>
            <w:noWrap w:val="false"/>
          </w:tcPr>
          <w:p>
            <w:pPr>
              <w:pStyle w:val="682"/>
              <w:jc w:val="left"/>
              <w:keepLines w:val="0"/>
              <w:keepNext w:val="0"/>
              <w:pageBreakBefore w:val="0"/>
              <w:spacing w:line="360" w:lineRule="auto"/>
              <w:widowControl w:val="off"/>
              <w:rPr>
                <w:rFonts w:hint="eastAsia" w:ascii="方正仿宋_GB2312" w:hAnsi="方正仿宋_GB2312" w:eastAsia="方正仿宋_GB2312" w:cs="方正仿宋_GB2312"/>
                <w:b w:val="0"/>
                <w:bCs w:val="0"/>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bidi="ar-SA"/>
              </w:rPr>
              <w:t xml:space="preserve">后悬挂</w:t>
            </w:r>
            <w:r>
              <w:rPr>
                <w:rFonts w:hint="eastAsia" w:ascii="方正仿宋_GB2312" w:hAnsi="方正仿宋_GB2312" w:eastAsia="方正仿宋_GB2312" w:cs="方正仿宋_GB2312"/>
                <w:b w:val="0"/>
                <w:bCs w:val="0"/>
                <w:color w:val="000000"/>
                <w:sz w:val="24"/>
                <w:szCs w:val="24"/>
                <w:highlight w:val="none"/>
                <w:lang w:val="en-US" w:eastAsia="zh-CN"/>
              </w:rPr>
            </w:r>
            <w:r/>
          </w:p>
        </w:tc>
        <w:tc>
          <w:tcPr>
            <w:tcW w:w="4212" w:type="dxa"/>
            <w:vAlign w:val="top"/>
            <w:textDirection w:val="lrTb"/>
            <w:noWrap w:val="false"/>
          </w:tcPr>
          <w:p>
            <w:pPr>
              <w:pStyle w:val="682"/>
              <w:jc w:val="left"/>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t xml:space="preserve">左右弹簧钢板，单边3片钢板。</w:t>
            </w:r>
            <w:r>
              <w:rPr>
                <w:rFonts w:hint="eastAsia" w:ascii="方正仿宋_GB2312" w:hAnsi="方正仿宋_GB2312" w:eastAsia="方正仿宋_GB2312" w:cs="方正仿宋_GB2312"/>
                <w:color w:val="000000"/>
                <w:sz w:val="24"/>
                <w:szCs w:val="24"/>
                <w:highlight w:val="none"/>
                <w:lang w:val="en-US" w:eastAsia="zh-CN" w:bidi="ar-SA"/>
              </w:rPr>
            </w:r>
            <w:r/>
          </w:p>
        </w:tc>
      </w:tr>
      <w:tr>
        <w:trPr>
          <w:trHeight w:val="464"/>
        </w:trPr>
        <w:tc>
          <w:tcPr>
            <w:tcW w:w="1037" w:type="dxa"/>
            <w:vAlign w:val="top"/>
            <w:textDirection w:val="lrTb"/>
            <w:noWrap w:val="false"/>
          </w:tcPr>
          <w:p>
            <w:pPr>
              <w:pStyle w:val="682"/>
              <w:ind w:firstLine="198"/>
              <w:jc w:val="center"/>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t xml:space="preserve">16</w:t>
            </w:r>
            <w:r>
              <w:rPr>
                <w:rFonts w:hint="eastAsia" w:ascii="方正仿宋_GB2312" w:hAnsi="方正仿宋_GB2312" w:eastAsia="方正仿宋_GB2312" w:cs="方正仿宋_GB2312"/>
                <w:color w:val="000000"/>
                <w:sz w:val="24"/>
                <w:szCs w:val="24"/>
                <w:highlight w:val="none"/>
                <w:lang w:val="en-US" w:eastAsia="zh-CN" w:bidi="ar-SA"/>
              </w:rPr>
            </w:r>
            <w:r/>
          </w:p>
        </w:tc>
        <w:tc>
          <w:tcPr>
            <w:tcW w:w="4238" w:type="dxa"/>
            <w:vAlign w:val="top"/>
            <w:textDirection w:val="lrTb"/>
            <w:noWrap w:val="false"/>
          </w:tcPr>
          <w:p>
            <w:pPr>
              <w:pStyle w:val="682"/>
              <w:jc w:val="left"/>
              <w:keepLines w:val="0"/>
              <w:keepNext w:val="0"/>
              <w:pageBreakBefore w:val="0"/>
              <w:spacing w:line="360" w:lineRule="auto"/>
              <w:widowControl w:val="off"/>
              <w:rPr>
                <w:rFonts w:hint="eastAsia" w:ascii="方正仿宋_GB2312" w:hAnsi="方正仿宋_GB2312" w:eastAsia="方正仿宋_GB2312" w:cs="方正仿宋_GB2312"/>
                <w:b w:val="0"/>
                <w:bCs w:val="0"/>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bidi="ar-SA"/>
              </w:rPr>
              <w:t xml:space="preserve">驱动桥</w:t>
            </w:r>
            <w:r>
              <w:rPr>
                <w:rFonts w:hint="eastAsia" w:ascii="方正仿宋_GB2312" w:hAnsi="方正仿宋_GB2312" w:eastAsia="方正仿宋_GB2312" w:cs="方正仿宋_GB2312"/>
                <w:b w:val="0"/>
                <w:bCs w:val="0"/>
                <w:color w:val="000000"/>
                <w:sz w:val="24"/>
                <w:szCs w:val="24"/>
                <w:highlight w:val="none"/>
                <w:lang w:val="en-US" w:eastAsia="zh-CN"/>
              </w:rPr>
            </w:r>
            <w:r/>
          </w:p>
        </w:tc>
        <w:tc>
          <w:tcPr>
            <w:tcW w:w="4212" w:type="dxa"/>
            <w:vAlign w:val="top"/>
            <w:textDirection w:val="lrTb"/>
            <w:noWrap w:val="false"/>
          </w:tcPr>
          <w:p>
            <w:pPr>
              <w:pStyle w:val="682"/>
              <w:jc w:val="left"/>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t xml:space="preserve">采用56mm桥管，直径200mm制动鼓</w:t>
            </w:r>
            <w:r>
              <w:rPr>
                <w:rFonts w:hint="eastAsia" w:ascii="方正仿宋_GB2312" w:hAnsi="方正仿宋_GB2312" w:eastAsia="方正仿宋_GB2312" w:cs="方正仿宋_GB2312"/>
                <w:color w:val="000000"/>
                <w:sz w:val="24"/>
                <w:szCs w:val="24"/>
                <w:highlight w:val="none"/>
                <w:lang w:val="en-US" w:eastAsia="zh-CN" w:bidi="ar-SA"/>
              </w:rPr>
            </w:r>
            <w:r/>
          </w:p>
        </w:tc>
      </w:tr>
      <w:tr>
        <w:trPr>
          <w:trHeight w:val="464"/>
        </w:trPr>
        <w:tc>
          <w:tcPr>
            <w:tcW w:w="1037" w:type="dxa"/>
            <w:vAlign w:val="top"/>
            <w:textDirection w:val="lrTb"/>
            <w:noWrap w:val="false"/>
          </w:tcPr>
          <w:p>
            <w:pPr>
              <w:pStyle w:val="682"/>
              <w:ind w:firstLine="198"/>
              <w:jc w:val="center"/>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t xml:space="preserve">17</w:t>
            </w:r>
            <w:r>
              <w:rPr>
                <w:rFonts w:hint="eastAsia" w:ascii="方正仿宋_GB2312" w:hAnsi="方正仿宋_GB2312" w:eastAsia="方正仿宋_GB2312" w:cs="方正仿宋_GB2312"/>
                <w:color w:val="000000"/>
                <w:sz w:val="24"/>
                <w:szCs w:val="24"/>
                <w:highlight w:val="none"/>
                <w:lang w:val="en-US" w:eastAsia="zh-CN" w:bidi="ar-SA"/>
              </w:rPr>
            </w:r>
            <w:r/>
          </w:p>
        </w:tc>
        <w:tc>
          <w:tcPr>
            <w:tcW w:w="4238" w:type="dxa"/>
            <w:vAlign w:val="top"/>
            <w:textDirection w:val="lrTb"/>
            <w:noWrap w:val="false"/>
          </w:tcPr>
          <w:p>
            <w:pPr>
              <w:pStyle w:val="682"/>
              <w:jc w:val="left"/>
              <w:keepLines w:val="0"/>
              <w:keepNext w:val="0"/>
              <w:pageBreakBefore w:val="0"/>
              <w:spacing w:line="360" w:lineRule="auto"/>
              <w:widowControl w:val="off"/>
              <w:rPr>
                <w:rFonts w:hint="eastAsia" w:ascii="方正仿宋_GB2312" w:hAnsi="方正仿宋_GB2312" w:eastAsia="方正仿宋_GB2312" w:cs="方正仿宋_GB2312"/>
                <w:b w:val="0"/>
                <w:bCs w:val="0"/>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bidi="ar-SA"/>
              </w:rPr>
              <w:t xml:space="preserve">控制行走方式</w:t>
            </w:r>
            <w:r>
              <w:rPr>
                <w:rFonts w:hint="eastAsia" w:ascii="方正仿宋_GB2312" w:hAnsi="方正仿宋_GB2312" w:eastAsia="方正仿宋_GB2312" w:cs="方正仿宋_GB2312"/>
                <w:b w:val="0"/>
                <w:bCs w:val="0"/>
                <w:color w:val="000000"/>
                <w:sz w:val="24"/>
                <w:szCs w:val="24"/>
                <w:highlight w:val="none"/>
                <w:lang w:val="en-US" w:eastAsia="zh-CN"/>
              </w:rPr>
            </w:r>
            <w:r/>
          </w:p>
        </w:tc>
        <w:tc>
          <w:tcPr>
            <w:tcW w:w="4212" w:type="dxa"/>
            <w:vAlign w:val="top"/>
            <w:textDirection w:val="lrTb"/>
            <w:noWrap w:val="false"/>
          </w:tcPr>
          <w:p>
            <w:pPr>
              <w:pStyle w:val="682"/>
              <w:jc w:val="left"/>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t xml:space="preserve">按钮式。</w:t>
            </w:r>
            <w:r>
              <w:rPr>
                <w:rFonts w:hint="eastAsia" w:ascii="方正仿宋_GB2312" w:hAnsi="方正仿宋_GB2312" w:eastAsia="方正仿宋_GB2312" w:cs="方正仿宋_GB2312"/>
                <w:color w:val="000000"/>
                <w:sz w:val="24"/>
                <w:szCs w:val="24"/>
                <w:highlight w:val="none"/>
                <w:lang w:val="en-US" w:eastAsia="zh-CN" w:bidi="ar-SA"/>
              </w:rPr>
            </w:r>
            <w:r/>
          </w:p>
        </w:tc>
      </w:tr>
      <w:tr>
        <w:trPr>
          <w:trHeight w:val="464"/>
        </w:trPr>
        <w:tc>
          <w:tcPr>
            <w:tcW w:w="1037" w:type="dxa"/>
            <w:vAlign w:val="top"/>
            <w:textDirection w:val="lrTb"/>
            <w:noWrap w:val="false"/>
          </w:tcPr>
          <w:p>
            <w:pPr>
              <w:pStyle w:val="682"/>
              <w:ind w:firstLine="198"/>
              <w:jc w:val="center"/>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t xml:space="preserve">18</w:t>
            </w:r>
            <w:r>
              <w:rPr>
                <w:rFonts w:hint="eastAsia" w:ascii="方正仿宋_GB2312" w:hAnsi="方正仿宋_GB2312" w:eastAsia="方正仿宋_GB2312" w:cs="方正仿宋_GB2312"/>
                <w:color w:val="000000"/>
                <w:sz w:val="24"/>
                <w:szCs w:val="24"/>
                <w:highlight w:val="none"/>
                <w:lang w:val="en-US" w:eastAsia="zh-CN" w:bidi="ar-SA"/>
              </w:rPr>
            </w:r>
            <w:r/>
          </w:p>
        </w:tc>
        <w:tc>
          <w:tcPr>
            <w:tcW w:w="4238" w:type="dxa"/>
            <w:vAlign w:val="top"/>
            <w:textDirection w:val="lrTb"/>
            <w:noWrap w:val="false"/>
          </w:tcPr>
          <w:p>
            <w:pPr>
              <w:pStyle w:val="682"/>
              <w:jc w:val="left"/>
              <w:keepLines w:val="0"/>
              <w:keepNext w:val="0"/>
              <w:pageBreakBefore w:val="0"/>
              <w:spacing w:line="360" w:lineRule="auto"/>
              <w:widowControl w:val="off"/>
              <w:rPr>
                <w:rFonts w:hint="eastAsia" w:ascii="方正仿宋_GB2312" w:hAnsi="方正仿宋_GB2312" w:eastAsia="方正仿宋_GB2312" w:cs="方正仿宋_GB2312"/>
                <w:b w:val="0"/>
                <w:bCs w:val="0"/>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bidi="ar-SA"/>
              </w:rPr>
              <w:t xml:space="preserve">驾驶方式</w:t>
            </w:r>
            <w:r>
              <w:rPr>
                <w:rFonts w:hint="eastAsia" w:ascii="方正仿宋_GB2312" w:hAnsi="方正仿宋_GB2312" w:eastAsia="方正仿宋_GB2312" w:cs="方正仿宋_GB2312"/>
                <w:b w:val="0"/>
                <w:bCs w:val="0"/>
                <w:color w:val="000000"/>
                <w:sz w:val="24"/>
                <w:szCs w:val="24"/>
                <w:highlight w:val="none"/>
                <w:lang w:val="en-US" w:eastAsia="zh-CN"/>
              </w:rPr>
            </w:r>
            <w:r/>
          </w:p>
        </w:tc>
        <w:tc>
          <w:tcPr>
            <w:tcW w:w="4212" w:type="dxa"/>
            <w:vAlign w:val="top"/>
            <w:textDirection w:val="lrTb"/>
            <w:noWrap w:val="false"/>
          </w:tcPr>
          <w:p>
            <w:pPr>
              <w:pStyle w:val="682"/>
              <w:jc w:val="left"/>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t xml:space="preserve">方向把式。</w:t>
            </w:r>
            <w:r>
              <w:rPr>
                <w:rFonts w:hint="eastAsia" w:ascii="方正仿宋_GB2312" w:hAnsi="方正仿宋_GB2312" w:eastAsia="方正仿宋_GB2312" w:cs="方正仿宋_GB2312"/>
                <w:color w:val="000000"/>
                <w:sz w:val="24"/>
                <w:szCs w:val="24"/>
                <w:highlight w:val="none"/>
                <w:lang w:val="en-US" w:eastAsia="zh-CN" w:bidi="ar-SA"/>
              </w:rPr>
            </w:r>
            <w:r/>
          </w:p>
        </w:tc>
      </w:tr>
      <w:tr>
        <w:trPr>
          <w:trHeight w:val="464"/>
        </w:trPr>
        <w:tc>
          <w:tcPr>
            <w:tcW w:w="1037" w:type="dxa"/>
            <w:vAlign w:val="top"/>
            <w:textDirection w:val="lrTb"/>
            <w:noWrap w:val="false"/>
          </w:tcPr>
          <w:p>
            <w:pPr>
              <w:pStyle w:val="682"/>
              <w:ind w:firstLine="198"/>
              <w:jc w:val="center"/>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t xml:space="preserve">19</w:t>
            </w:r>
            <w:r>
              <w:rPr>
                <w:rFonts w:hint="eastAsia" w:ascii="方正仿宋_GB2312" w:hAnsi="方正仿宋_GB2312" w:eastAsia="方正仿宋_GB2312" w:cs="方正仿宋_GB2312"/>
                <w:color w:val="000000"/>
                <w:sz w:val="24"/>
                <w:szCs w:val="24"/>
                <w:highlight w:val="none"/>
                <w:lang w:val="en-US" w:eastAsia="zh-CN" w:bidi="ar-SA"/>
              </w:rPr>
            </w:r>
            <w:r/>
          </w:p>
        </w:tc>
        <w:tc>
          <w:tcPr>
            <w:tcW w:w="4238" w:type="dxa"/>
            <w:vAlign w:val="top"/>
            <w:textDirection w:val="lrTb"/>
            <w:noWrap w:val="false"/>
          </w:tcPr>
          <w:p>
            <w:pPr>
              <w:pStyle w:val="682"/>
              <w:jc w:val="left"/>
              <w:keepLines w:val="0"/>
              <w:keepNext w:val="0"/>
              <w:pageBreakBefore w:val="0"/>
              <w:spacing w:line="360" w:lineRule="auto"/>
              <w:widowControl w:val="off"/>
              <w:rPr>
                <w:rFonts w:hint="eastAsia" w:ascii="方正仿宋_GB2312" w:hAnsi="方正仿宋_GB2312" w:eastAsia="方正仿宋_GB2312" w:cs="方正仿宋_GB2312"/>
                <w:b w:val="0"/>
                <w:bCs w:val="0"/>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bidi="ar-SA"/>
              </w:rPr>
              <w:t xml:space="preserve">制动方式</w:t>
            </w:r>
            <w:r>
              <w:rPr>
                <w:rFonts w:hint="eastAsia" w:ascii="方正仿宋_GB2312" w:hAnsi="方正仿宋_GB2312" w:eastAsia="方正仿宋_GB2312" w:cs="方正仿宋_GB2312"/>
                <w:b w:val="0"/>
                <w:bCs w:val="0"/>
                <w:color w:val="000000"/>
                <w:sz w:val="24"/>
                <w:szCs w:val="24"/>
                <w:highlight w:val="none"/>
                <w:lang w:val="en-US" w:eastAsia="zh-CN"/>
              </w:rPr>
            </w:r>
            <w:r/>
          </w:p>
        </w:tc>
        <w:tc>
          <w:tcPr>
            <w:tcW w:w="4212" w:type="dxa"/>
            <w:vAlign w:val="top"/>
            <w:textDirection w:val="lrTb"/>
            <w:noWrap w:val="false"/>
          </w:tcPr>
          <w:p>
            <w:pPr>
              <w:pStyle w:val="682"/>
              <w:jc w:val="left"/>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t xml:space="preserve">机械鼓式。</w:t>
            </w:r>
            <w:r>
              <w:rPr>
                <w:rFonts w:hint="eastAsia" w:ascii="方正仿宋_GB2312" w:hAnsi="方正仿宋_GB2312" w:eastAsia="方正仿宋_GB2312" w:cs="方正仿宋_GB2312"/>
                <w:color w:val="000000"/>
                <w:sz w:val="24"/>
                <w:szCs w:val="24"/>
                <w:highlight w:val="none"/>
                <w:lang w:val="en-US" w:eastAsia="zh-CN" w:bidi="ar-SA"/>
              </w:rPr>
            </w:r>
            <w:r/>
          </w:p>
        </w:tc>
      </w:tr>
      <w:tr>
        <w:trPr>
          <w:trHeight w:val="464"/>
        </w:trPr>
        <w:tc>
          <w:tcPr>
            <w:tcW w:w="1037" w:type="dxa"/>
            <w:vAlign w:val="top"/>
            <w:textDirection w:val="lrTb"/>
            <w:noWrap w:val="false"/>
          </w:tcPr>
          <w:p>
            <w:pPr>
              <w:pStyle w:val="682"/>
              <w:ind w:firstLine="198"/>
              <w:jc w:val="center"/>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t xml:space="preserve">20</w:t>
            </w:r>
            <w:r>
              <w:rPr>
                <w:rFonts w:hint="eastAsia" w:ascii="方正仿宋_GB2312" w:hAnsi="方正仿宋_GB2312" w:eastAsia="方正仿宋_GB2312" w:cs="方正仿宋_GB2312"/>
                <w:color w:val="000000"/>
                <w:sz w:val="24"/>
                <w:szCs w:val="24"/>
                <w:highlight w:val="none"/>
                <w:lang w:val="en-US" w:eastAsia="zh-CN" w:bidi="ar-SA"/>
              </w:rPr>
            </w:r>
            <w:r/>
          </w:p>
        </w:tc>
        <w:tc>
          <w:tcPr>
            <w:tcW w:w="4238" w:type="dxa"/>
            <w:vAlign w:val="top"/>
            <w:textDirection w:val="lrTb"/>
            <w:noWrap w:val="false"/>
          </w:tcPr>
          <w:p>
            <w:pPr>
              <w:pStyle w:val="682"/>
              <w:jc w:val="left"/>
              <w:keepLines w:val="0"/>
              <w:keepNext w:val="0"/>
              <w:pageBreakBefore w:val="0"/>
              <w:spacing w:line="360" w:lineRule="auto"/>
              <w:widowControl w:val="off"/>
              <w:rPr>
                <w:rFonts w:hint="eastAsia" w:ascii="方正仿宋_GB2312" w:hAnsi="方正仿宋_GB2312" w:eastAsia="方正仿宋_GB2312" w:cs="方正仿宋_GB2312"/>
                <w:b w:val="0"/>
                <w:bCs w:val="0"/>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bidi="ar-SA"/>
              </w:rPr>
              <w:t xml:space="preserve">车架材质</w:t>
            </w:r>
            <w:r>
              <w:rPr>
                <w:rFonts w:hint="eastAsia" w:ascii="方正仿宋_GB2312" w:hAnsi="方正仿宋_GB2312" w:eastAsia="方正仿宋_GB2312" w:cs="方正仿宋_GB2312"/>
                <w:b w:val="0"/>
                <w:bCs w:val="0"/>
                <w:color w:val="000000"/>
                <w:sz w:val="24"/>
                <w:szCs w:val="24"/>
                <w:highlight w:val="none"/>
                <w:lang w:val="en-US" w:eastAsia="zh-CN"/>
              </w:rPr>
            </w:r>
            <w:r/>
          </w:p>
        </w:tc>
        <w:tc>
          <w:tcPr>
            <w:tcW w:w="4212" w:type="dxa"/>
            <w:vAlign w:val="top"/>
            <w:textDirection w:val="lrTb"/>
            <w:noWrap w:val="false"/>
          </w:tcPr>
          <w:p>
            <w:pPr>
              <w:pStyle w:val="682"/>
              <w:jc w:val="left"/>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t xml:space="preserve">大梁采用40*40*1.5矩形管。</w:t>
            </w:r>
            <w:r>
              <w:rPr>
                <w:rFonts w:hint="eastAsia" w:ascii="方正仿宋_GB2312" w:hAnsi="方正仿宋_GB2312" w:eastAsia="方正仿宋_GB2312" w:cs="方正仿宋_GB2312"/>
                <w:color w:val="000000"/>
                <w:sz w:val="24"/>
                <w:szCs w:val="24"/>
                <w:highlight w:val="none"/>
                <w:lang w:val="en-US" w:eastAsia="zh-CN" w:bidi="ar-SA"/>
              </w:rPr>
            </w:r>
            <w:r/>
          </w:p>
        </w:tc>
      </w:tr>
      <w:tr>
        <w:trPr>
          <w:trHeight w:val="464"/>
        </w:trPr>
        <w:tc>
          <w:tcPr>
            <w:tcW w:w="1037" w:type="dxa"/>
            <w:vAlign w:val="top"/>
            <w:textDirection w:val="lrTb"/>
            <w:noWrap w:val="false"/>
          </w:tcPr>
          <w:p>
            <w:pPr>
              <w:pStyle w:val="682"/>
              <w:ind w:firstLine="198"/>
              <w:jc w:val="center"/>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t xml:space="preserve">21</w:t>
            </w:r>
            <w:r>
              <w:rPr>
                <w:rFonts w:hint="eastAsia" w:ascii="方正仿宋_GB2312" w:hAnsi="方正仿宋_GB2312" w:eastAsia="方正仿宋_GB2312" w:cs="方正仿宋_GB2312"/>
                <w:color w:val="000000"/>
                <w:sz w:val="24"/>
                <w:szCs w:val="24"/>
                <w:highlight w:val="none"/>
                <w:lang w:val="en-US" w:eastAsia="zh-CN" w:bidi="ar-SA"/>
              </w:rPr>
            </w:r>
            <w:r/>
          </w:p>
        </w:tc>
        <w:tc>
          <w:tcPr>
            <w:tcW w:w="4238" w:type="dxa"/>
            <w:vAlign w:val="top"/>
            <w:textDirection w:val="lrTb"/>
            <w:noWrap w:val="false"/>
          </w:tcPr>
          <w:p>
            <w:pPr>
              <w:pStyle w:val="682"/>
              <w:jc w:val="left"/>
              <w:keepLines w:val="0"/>
              <w:keepNext w:val="0"/>
              <w:pageBreakBefore w:val="0"/>
              <w:spacing w:line="360" w:lineRule="auto"/>
              <w:widowControl w:val="off"/>
              <w:rPr>
                <w:rFonts w:hint="eastAsia" w:ascii="方正仿宋_GB2312" w:hAnsi="方正仿宋_GB2312" w:eastAsia="方正仿宋_GB2312" w:cs="方正仿宋_GB2312"/>
                <w:b w:val="0"/>
                <w:bCs w:val="0"/>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bidi="ar-SA"/>
              </w:rPr>
              <w:t xml:space="preserve">最大爬坡度</w:t>
            </w:r>
            <w:r>
              <w:rPr>
                <w:rFonts w:hint="eastAsia" w:ascii="方正仿宋_GB2312" w:hAnsi="方正仿宋_GB2312" w:eastAsia="方正仿宋_GB2312" w:cs="方正仿宋_GB2312"/>
                <w:b w:val="0"/>
                <w:bCs w:val="0"/>
                <w:color w:val="000000"/>
                <w:sz w:val="24"/>
                <w:szCs w:val="24"/>
                <w:highlight w:val="none"/>
                <w:lang w:val="en-US" w:eastAsia="zh-CN"/>
              </w:rPr>
            </w:r>
            <w:r/>
          </w:p>
        </w:tc>
        <w:tc>
          <w:tcPr>
            <w:tcW w:w="4212" w:type="dxa"/>
            <w:vAlign w:val="top"/>
            <w:textDirection w:val="lrTb"/>
            <w:noWrap w:val="false"/>
          </w:tcPr>
          <w:p>
            <w:pPr>
              <w:pStyle w:val="682"/>
              <w:jc w:val="left"/>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t xml:space="preserve">≥15°</w:t>
            </w:r>
            <w:r>
              <w:rPr>
                <w:rFonts w:hint="eastAsia" w:ascii="方正仿宋_GB2312" w:hAnsi="方正仿宋_GB2312" w:eastAsia="方正仿宋_GB2312" w:cs="方正仿宋_GB2312"/>
                <w:color w:val="000000"/>
                <w:sz w:val="24"/>
                <w:szCs w:val="24"/>
                <w:highlight w:val="none"/>
                <w:lang w:val="en-US" w:eastAsia="zh-CN" w:bidi="ar-SA"/>
              </w:rPr>
            </w:r>
            <w:r/>
          </w:p>
        </w:tc>
      </w:tr>
      <w:tr>
        <w:trPr>
          <w:trHeight w:val="464"/>
        </w:trPr>
        <w:tc>
          <w:tcPr>
            <w:tcW w:w="1037" w:type="dxa"/>
            <w:vAlign w:val="top"/>
            <w:textDirection w:val="lrTb"/>
            <w:noWrap w:val="false"/>
          </w:tcPr>
          <w:p>
            <w:pPr>
              <w:pStyle w:val="682"/>
              <w:ind w:firstLine="198"/>
              <w:jc w:val="center"/>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t xml:space="preserve">22</w:t>
            </w:r>
            <w:r>
              <w:rPr>
                <w:rFonts w:hint="eastAsia" w:ascii="方正仿宋_GB2312" w:hAnsi="方正仿宋_GB2312" w:eastAsia="方正仿宋_GB2312" w:cs="方正仿宋_GB2312"/>
                <w:color w:val="000000"/>
                <w:sz w:val="24"/>
                <w:szCs w:val="24"/>
                <w:highlight w:val="none"/>
                <w:lang w:val="en-US" w:eastAsia="zh-CN" w:bidi="ar-SA"/>
              </w:rPr>
            </w:r>
            <w:r/>
          </w:p>
        </w:tc>
        <w:tc>
          <w:tcPr>
            <w:tcW w:w="4238" w:type="dxa"/>
            <w:vAlign w:val="top"/>
            <w:textDirection w:val="lrTb"/>
            <w:noWrap w:val="false"/>
          </w:tcPr>
          <w:p>
            <w:pPr>
              <w:pStyle w:val="682"/>
              <w:jc w:val="left"/>
              <w:keepLines w:val="0"/>
              <w:keepNext w:val="0"/>
              <w:pageBreakBefore w:val="0"/>
              <w:spacing w:line="360" w:lineRule="auto"/>
              <w:widowControl w:val="off"/>
              <w:rPr>
                <w:rFonts w:hint="eastAsia" w:ascii="方正仿宋_GB2312" w:hAnsi="方正仿宋_GB2312" w:eastAsia="方正仿宋_GB2312" w:cs="方正仿宋_GB2312"/>
                <w:b w:val="0"/>
                <w:bCs w:val="0"/>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bidi="ar-SA"/>
              </w:rPr>
              <w:t xml:space="preserve">倒车语音控制方式</w:t>
            </w:r>
            <w:r>
              <w:rPr>
                <w:rFonts w:hint="eastAsia" w:ascii="方正仿宋_GB2312" w:hAnsi="方正仿宋_GB2312" w:eastAsia="方正仿宋_GB2312" w:cs="方正仿宋_GB2312"/>
                <w:b w:val="0"/>
                <w:bCs w:val="0"/>
                <w:color w:val="000000"/>
                <w:sz w:val="24"/>
                <w:szCs w:val="24"/>
                <w:highlight w:val="none"/>
                <w:lang w:val="en-US" w:eastAsia="zh-CN"/>
              </w:rPr>
            </w:r>
            <w:r/>
          </w:p>
        </w:tc>
        <w:tc>
          <w:tcPr>
            <w:tcW w:w="4212" w:type="dxa"/>
            <w:vAlign w:val="top"/>
            <w:textDirection w:val="lrTb"/>
            <w:noWrap w:val="false"/>
          </w:tcPr>
          <w:p>
            <w:pPr>
              <w:pStyle w:val="682"/>
              <w:jc w:val="left"/>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t xml:space="preserve">采用可控式倒车语音提示系统。</w:t>
            </w:r>
            <w:r>
              <w:rPr>
                <w:rFonts w:hint="eastAsia" w:ascii="方正仿宋_GB2312" w:hAnsi="方正仿宋_GB2312" w:eastAsia="方正仿宋_GB2312" w:cs="方正仿宋_GB2312"/>
                <w:color w:val="000000"/>
                <w:sz w:val="24"/>
                <w:szCs w:val="24"/>
                <w:highlight w:val="none"/>
                <w:lang w:val="en-US" w:eastAsia="zh-CN" w:bidi="ar-SA"/>
              </w:rPr>
            </w:r>
            <w:r/>
          </w:p>
        </w:tc>
      </w:tr>
      <w:tr>
        <w:trPr>
          <w:trHeight w:val="917"/>
        </w:trPr>
        <w:tc>
          <w:tcPr>
            <w:tcW w:w="1037" w:type="dxa"/>
            <w:vAlign w:val="top"/>
            <w:textDirection w:val="lrTb"/>
            <w:noWrap w:val="false"/>
          </w:tcPr>
          <w:p>
            <w:pPr>
              <w:pStyle w:val="682"/>
              <w:ind w:firstLine="198"/>
              <w:jc w:val="center"/>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t xml:space="preserve">23</w:t>
            </w:r>
            <w:r>
              <w:rPr>
                <w:rFonts w:hint="eastAsia" w:ascii="方正仿宋_GB2312" w:hAnsi="方正仿宋_GB2312" w:eastAsia="方正仿宋_GB2312" w:cs="方正仿宋_GB2312"/>
                <w:color w:val="000000"/>
                <w:sz w:val="24"/>
                <w:szCs w:val="24"/>
                <w:highlight w:val="none"/>
                <w:lang w:val="en-US" w:eastAsia="zh-CN" w:bidi="ar-SA"/>
              </w:rPr>
            </w:r>
            <w:r/>
          </w:p>
        </w:tc>
        <w:tc>
          <w:tcPr>
            <w:tcW w:w="4238" w:type="dxa"/>
            <w:vAlign w:val="top"/>
            <w:textDirection w:val="lrTb"/>
            <w:noWrap w:val="false"/>
          </w:tcPr>
          <w:p>
            <w:pPr>
              <w:pStyle w:val="682"/>
              <w:jc w:val="left"/>
              <w:keepLines w:val="0"/>
              <w:keepNext w:val="0"/>
              <w:pageBreakBefore w:val="0"/>
              <w:spacing w:line="360" w:lineRule="auto"/>
              <w:widowControl w:val="off"/>
              <w:rPr>
                <w:rFonts w:hint="eastAsia" w:ascii="方正仿宋_GB2312" w:hAnsi="方正仿宋_GB2312" w:eastAsia="方正仿宋_GB2312" w:cs="方正仿宋_GB2312"/>
                <w:b w:val="0"/>
                <w:bCs w:val="0"/>
                <w:color w:val="000000"/>
                <w:sz w:val="24"/>
                <w:szCs w:val="24"/>
                <w:highlight w:val="none"/>
                <w:lang w:val="en-US" w:eastAsia="zh-CN"/>
              </w:rPr>
            </w:pPr>
            <w:r>
              <w:rPr>
                <w:rFonts w:hint="eastAsia" w:ascii="方正仿宋_GB2312" w:hAnsi="方正仿宋_GB2312" w:eastAsia="方正仿宋_GB2312" w:cs="方正仿宋_GB2312"/>
                <w:i w:val="0"/>
                <w:caps w:val="0"/>
                <w:color w:val="000000"/>
                <w:spacing w:val="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lang w:val="en-US" w:eastAsia="zh-CN" w:bidi="ar-SA"/>
              </w:rPr>
              <w:t xml:space="preserve">车厢材质及工艺</w:t>
            </w:r>
            <w:r>
              <w:rPr>
                <w:rFonts w:hint="eastAsia" w:ascii="方正仿宋_GB2312" w:hAnsi="方正仿宋_GB2312" w:eastAsia="方正仿宋_GB2312" w:cs="方正仿宋_GB2312"/>
                <w:b w:val="0"/>
                <w:bCs w:val="0"/>
                <w:color w:val="000000"/>
                <w:sz w:val="24"/>
                <w:szCs w:val="24"/>
                <w:highlight w:val="none"/>
                <w:lang w:val="en-US" w:eastAsia="zh-CN"/>
              </w:rPr>
            </w:r>
            <w:r/>
          </w:p>
        </w:tc>
        <w:tc>
          <w:tcPr>
            <w:tcW w:w="4212" w:type="dxa"/>
            <w:vAlign w:val="top"/>
            <w:textDirection w:val="lrTb"/>
            <w:noWrap w:val="false"/>
          </w:tcPr>
          <w:p>
            <w:pPr>
              <w:pStyle w:val="682"/>
              <w:jc w:val="left"/>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t xml:space="preserve">箱采用一体注塑成型，带上盖，上盖可分别打开</w:t>
            </w:r>
            <w:r>
              <w:rPr>
                <w:rFonts w:hint="eastAsia" w:ascii="方正仿宋_GB2312" w:hAnsi="方正仿宋_GB2312" w:eastAsia="方正仿宋_GB2312" w:cs="方正仿宋_GB2312"/>
                <w:color w:val="000000"/>
                <w:sz w:val="24"/>
                <w:szCs w:val="24"/>
                <w:highlight w:val="none"/>
                <w:lang w:val="en-US" w:eastAsia="zh-CN" w:bidi="ar-SA"/>
              </w:rPr>
            </w:r>
            <w:r/>
          </w:p>
        </w:tc>
      </w:tr>
      <w:tr>
        <w:trPr>
          <w:trHeight w:val="1338"/>
        </w:trPr>
        <w:tc>
          <w:tcPr>
            <w:tcW w:w="1037" w:type="dxa"/>
            <w:vAlign w:val="top"/>
            <w:textDirection w:val="lrTb"/>
            <w:noWrap w:val="false"/>
          </w:tcPr>
          <w:p>
            <w:pPr>
              <w:pStyle w:val="682"/>
              <w:ind w:firstLine="198"/>
              <w:jc w:val="center"/>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t xml:space="preserve">24</w:t>
            </w:r>
            <w:r>
              <w:rPr>
                <w:rFonts w:hint="eastAsia" w:ascii="方正仿宋_GB2312" w:hAnsi="方正仿宋_GB2312" w:eastAsia="方正仿宋_GB2312" w:cs="方正仿宋_GB2312"/>
                <w:color w:val="000000"/>
                <w:sz w:val="24"/>
                <w:szCs w:val="24"/>
                <w:highlight w:val="none"/>
                <w:lang w:val="en-US" w:eastAsia="zh-CN" w:bidi="ar-SA"/>
              </w:rPr>
            </w:r>
            <w:r/>
          </w:p>
        </w:tc>
        <w:tc>
          <w:tcPr>
            <w:tcW w:w="4238" w:type="dxa"/>
            <w:vAlign w:val="top"/>
            <w:textDirection w:val="lrTb"/>
            <w:noWrap w:val="false"/>
          </w:tcPr>
          <w:p>
            <w:pPr>
              <w:pStyle w:val="682"/>
              <w:jc w:val="left"/>
              <w:keepLines w:val="0"/>
              <w:keepNext w:val="0"/>
              <w:pageBreakBefore w:val="0"/>
              <w:spacing w:line="360" w:lineRule="auto"/>
              <w:widowControl w:val="off"/>
              <w:rPr>
                <w:rFonts w:hint="eastAsia" w:ascii="方正仿宋_GB2312" w:hAnsi="方正仿宋_GB2312" w:eastAsia="方正仿宋_GB2312" w:cs="方正仿宋_GB2312"/>
                <w:b w:val="0"/>
                <w:bCs w:val="0"/>
                <w:color w:val="000000"/>
                <w:sz w:val="24"/>
                <w:szCs w:val="24"/>
                <w:highlight w:val="none"/>
                <w:lang w:val="en-US" w:eastAsia="zh-CN"/>
              </w:rPr>
            </w:pPr>
            <w:r>
              <w:rPr>
                <w:rFonts w:hint="eastAsia" w:ascii="方正仿宋_GB2312" w:hAnsi="方正仿宋_GB2312" w:eastAsia="方正仿宋_GB2312" w:cs="方正仿宋_GB2312"/>
                <w:i w:val="0"/>
                <w:caps w:val="0"/>
                <w:color w:val="000000"/>
                <w:spacing w:val="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lang w:val="en-US" w:eastAsia="zh-CN" w:bidi="ar-SA"/>
              </w:rPr>
              <w:t xml:space="preserve">驾驶室</w:t>
            </w:r>
            <w:r>
              <w:rPr>
                <w:rFonts w:hint="eastAsia" w:ascii="方正仿宋_GB2312" w:hAnsi="方正仿宋_GB2312" w:eastAsia="方正仿宋_GB2312" w:cs="方正仿宋_GB2312"/>
                <w:b w:val="0"/>
                <w:bCs w:val="0"/>
                <w:color w:val="000000"/>
                <w:sz w:val="24"/>
                <w:szCs w:val="24"/>
                <w:highlight w:val="none"/>
                <w:lang w:val="en-US" w:eastAsia="zh-CN"/>
              </w:rPr>
            </w:r>
            <w:r/>
          </w:p>
        </w:tc>
        <w:tc>
          <w:tcPr>
            <w:tcW w:w="4212" w:type="dxa"/>
            <w:vAlign w:val="top"/>
            <w:textDirection w:val="lrTb"/>
            <w:noWrap w:val="false"/>
          </w:tcPr>
          <w:p>
            <w:pPr>
              <w:pStyle w:val="682"/>
              <w:jc w:val="left"/>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t xml:space="preserve">采用0.8冷板模具冲压一次成型，注塑成型仪表台、下包围，高光ABS前中网。后立柱采用20mm*40mm*1.5mm椭圆管。</w:t>
            </w:r>
            <w:r>
              <w:rPr>
                <w:rFonts w:hint="eastAsia" w:ascii="方正仿宋_GB2312" w:hAnsi="方正仿宋_GB2312" w:eastAsia="方正仿宋_GB2312" w:cs="方正仿宋_GB2312"/>
                <w:color w:val="000000"/>
                <w:sz w:val="24"/>
                <w:szCs w:val="24"/>
                <w:highlight w:val="none"/>
                <w:lang w:val="en-US" w:eastAsia="zh-CN" w:bidi="ar-SA"/>
              </w:rPr>
            </w:r>
            <w:r/>
          </w:p>
        </w:tc>
      </w:tr>
      <w:tr>
        <w:trPr>
          <w:trHeight w:val="615"/>
        </w:trPr>
        <w:tc>
          <w:tcPr>
            <w:tcW w:w="1037" w:type="dxa"/>
            <w:vAlign w:val="top"/>
            <w:textDirection w:val="lrTb"/>
            <w:noWrap w:val="false"/>
          </w:tcPr>
          <w:p>
            <w:pPr>
              <w:pStyle w:val="682"/>
              <w:jc w:val="center"/>
              <w:spacing w:line="360" w:lineRule="auto"/>
              <w:rPr>
                <w:rFonts w:hint="eastAsia" w:ascii="方正仿宋_GB2312" w:hAnsi="方正仿宋_GB2312" w:eastAsia="方正仿宋_GB2312" w:cs="方正仿宋_GB2312"/>
                <w:b w:val="0"/>
                <w:bCs w:val="0"/>
                <w:color w:val="000000"/>
                <w:sz w:val="24"/>
                <w:szCs w:val="24"/>
                <w:highlight w:val="none"/>
                <w:lang w:val="en-US" w:eastAsia="zh-CN"/>
              </w:rPr>
            </w:pPr>
            <w:r>
              <w:rPr>
                <w:rFonts w:hint="eastAsia" w:ascii="方正仿宋_GB2312" w:hAnsi="方正仿宋_GB2312" w:eastAsia="方正仿宋_GB2312" w:cs="方正仿宋_GB2312"/>
                <w:b w:val="0"/>
                <w:bCs w:val="0"/>
                <w:color w:val="000000"/>
                <w:sz w:val="24"/>
                <w:szCs w:val="24"/>
                <w:highlight w:val="none"/>
                <w:lang w:val="en-US" w:eastAsia="zh-CN"/>
              </w:rPr>
              <w:t xml:space="preserve">25</w:t>
            </w:r>
            <w:r>
              <w:rPr>
                <w:rFonts w:hint="eastAsia" w:ascii="方正仿宋_GB2312" w:hAnsi="方正仿宋_GB2312" w:eastAsia="方正仿宋_GB2312" w:cs="方正仿宋_GB2312"/>
                <w:b w:val="0"/>
                <w:bCs w:val="0"/>
                <w:color w:val="000000"/>
                <w:sz w:val="24"/>
                <w:szCs w:val="24"/>
                <w:highlight w:val="none"/>
                <w:lang w:val="en-US" w:eastAsia="zh-CN"/>
              </w:rPr>
            </w:r>
            <w:r/>
          </w:p>
        </w:tc>
        <w:tc>
          <w:tcPr>
            <w:tcW w:w="4238" w:type="dxa"/>
            <w:vAlign w:val="top"/>
            <w:textDirection w:val="lrTb"/>
            <w:noWrap w:val="false"/>
          </w:tcPr>
          <w:p>
            <w:pPr>
              <w:pStyle w:val="682"/>
              <w:jc w:val="left"/>
              <w:spacing w:line="360" w:lineRule="auto"/>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i w:val="0"/>
                <w:caps w:val="0"/>
                <w:color w:val="000000"/>
                <w:spacing w:val="0"/>
                <w:sz w:val="24"/>
                <w:szCs w:val="24"/>
                <w:highlight w:val="none"/>
                <w:lang w:eastAsia="zh-CN"/>
              </w:rPr>
              <w:t xml:space="preserve">▲</w:t>
            </w:r>
            <w:r>
              <w:rPr>
                <w:rFonts w:hint="eastAsia" w:ascii="方正仿宋_GB2312" w:hAnsi="方正仿宋_GB2312" w:eastAsia="方正仿宋_GB2312" w:cs="方正仿宋_GB2312"/>
                <w:b w:val="0"/>
                <w:bCs w:val="0"/>
                <w:color w:val="000000"/>
                <w:sz w:val="24"/>
                <w:szCs w:val="24"/>
                <w:highlight w:val="none"/>
                <w:lang w:val="en-US" w:eastAsia="zh-CN"/>
              </w:rPr>
              <w:t xml:space="preserve">工具箱</w:t>
            </w:r>
            <w:r>
              <w:rPr>
                <w:rFonts w:hint="eastAsia" w:ascii="方正仿宋_GB2312" w:hAnsi="方正仿宋_GB2312" w:eastAsia="方正仿宋_GB2312" w:cs="方正仿宋_GB2312"/>
                <w:color w:val="000000"/>
                <w:sz w:val="24"/>
                <w:szCs w:val="24"/>
                <w:highlight w:val="none"/>
                <w:lang w:val="en-US" w:eastAsia="zh-CN" w:bidi="ar-SA"/>
              </w:rPr>
            </w:r>
            <w:r/>
          </w:p>
        </w:tc>
        <w:tc>
          <w:tcPr>
            <w:tcW w:w="4212" w:type="dxa"/>
            <w:vAlign w:val="top"/>
            <w:textDirection w:val="lrTb"/>
            <w:noWrap w:val="false"/>
          </w:tcPr>
          <w:p>
            <w:pPr>
              <w:pStyle w:val="682"/>
              <w:ind w:left="0" w:right="0" w:firstLine="0"/>
              <w:jc w:val="left"/>
              <w:spacing w:line="360" w:lineRule="auto"/>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b w:val="0"/>
                <w:bCs w:val="0"/>
                <w:color w:val="000000"/>
                <w:sz w:val="24"/>
                <w:szCs w:val="24"/>
                <w:highlight w:val="none"/>
                <w:lang w:val="en-US" w:eastAsia="zh-CN"/>
              </w:rPr>
              <w:t xml:space="preserve">驾驶室左侧下方配有模具冲压成型的工具箱，工具箱门采用隐藏式合页。</w:t>
            </w:r>
            <w:r>
              <w:rPr>
                <w:rFonts w:hint="eastAsia" w:ascii="方正仿宋_GB2312" w:hAnsi="方正仿宋_GB2312" w:eastAsia="方正仿宋_GB2312" w:cs="方正仿宋_GB2312"/>
                <w:color w:val="000000"/>
                <w:sz w:val="24"/>
                <w:szCs w:val="24"/>
                <w:highlight w:val="none"/>
                <w:lang w:val="en-US" w:eastAsia="zh-CN" w:bidi="ar-SA"/>
              </w:rPr>
            </w:r>
            <w:r/>
          </w:p>
        </w:tc>
      </w:tr>
      <w:tr>
        <w:trPr>
          <w:trHeight w:val="917"/>
        </w:trPr>
        <w:tc>
          <w:tcPr>
            <w:tcW w:w="1037" w:type="dxa"/>
            <w:vAlign w:val="top"/>
            <w:textDirection w:val="lrTb"/>
            <w:noWrap w:val="false"/>
          </w:tcPr>
          <w:p>
            <w:pPr>
              <w:pStyle w:val="682"/>
              <w:jc w:val="center"/>
              <w:spacing w:line="360" w:lineRule="auto"/>
              <w:rPr>
                <w:rFonts w:hint="eastAsia" w:ascii="方正仿宋_GB2312" w:hAnsi="方正仿宋_GB2312" w:eastAsia="方正仿宋_GB2312" w:cs="方正仿宋_GB2312"/>
                <w:b w:val="0"/>
                <w:bCs w:val="0"/>
                <w:color w:val="000000"/>
                <w:sz w:val="24"/>
                <w:szCs w:val="24"/>
                <w:highlight w:val="none"/>
                <w:lang w:val="en-US" w:eastAsia="zh-CN"/>
              </w:rPr>
            </w:pPr>
            <w:r>
              <w:rPr>
                <w:rFonts w:hint="eastAsia" w:ascii="方正仿宋_GB2312" w:hAnsi="方正仿宋_GB2312" w:eastAsia="方正仿宋_GB2312" w:cs="方正仿宋_GB2312"/>
                <w:b w:val="0"/>
                <w:bCs w:val="0"/>
                <w:color w:val="000000"/>
                <w:sz w:val="24"/>
                <w:szCs w:val="24"/>
                <w:highlight w:val="none"/>
                <w:lang w:val="en-US" w:eastAsia="zh-CN"/>
              </w:rPr>
              <w:t xml:space="preserve">26</w:t>
            </w:r>
            <w:r>
              <w:rPr>
                <w:rFonts w:hint="eastAsia" w:ascii="方正仿宋_GB2312" w:hAnsi="方正仿宋_GB2312" w:eastAsia="方正仿宋_GB2312" w:cs="方正仿宋_GB2312"/>
                <w:b w:val="0"/>
                <w:bCs w:val="0"/>
                <w:color w:val="000000"/>
                <w:sz w:val="24"/>
                <w:szCs w:val="24"/>
                <w:highlight w:val="none"/>
                <w:lang w:val="en-US" w:eastAsia="zh-CN"/>
              </w:rPr>
            </w:r>
            <w:r/>
          </w:p>
        </w:tc>
        <w:tc>
          <w:tcPr>
            <w:tcW w:w="4238" w:type="dxa"/>
            <w:vAlign w:val="top"/>
            <w:textDirection w:val="lrTb"/>
            <w:noWrap w:val="false"/>
          </w:tcPr>
          <w:p>
            <w:pPr>
              <w:pStyle w:val="682"/>
              <w:jc w:val="left"/>
              <w:spacing w:line="360" w:lineRule="auto"/>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b w:val="0"/>
                <w:bCs w:val="0"/>
                <w:color w:val="000000"/>
                <w:sz w:val="24"/>
                <w:szCs w:val="24"/>
                <w:highlight w:val="none"/>
                <w:lang w:val="en-US" w:eastAsia="zh-CN"/>
              </w:rPr>
              <w:t xml:space="preserve">驾驶室手刹把护盖及右侧护板</w:t>
            </w:r>
            <w:r>
              <w:rPr>
                <w:rFonts w:hint="eastAsia" w:ascii="方正仿宋_GB2312" w:hAnsi="方正仿宋_GB2312" w:eastAsia="方正仿宋_GB2312" w:cs="方正仿宋_GB2312"/>
                <w:color w:val="000000"/>
                <w:sz w:val="24"/>
                <w:szCs w:val="24"/>
                <w:highlight w:val="none"/>
                <w:lang w:val="en-US" w:eastAsia="zh-CN" w:bidi="ar-SA"/>
              </w:rPr>
            </w:r>
            <w:r/>
          </w:p>
        </w:tc>
        <w:tc>
          <w:tcPr>
            <w:tcW w:w="4212" w:type="dxa"/>
            <w:vAlign w:val="top"/>
            <w:textDirection w:val="lrTb"/>
            <w:noWrap w:val="false"/>
          </w:tcPr>
          <w:p>
            <w:pPr>
              <w:pStyle w:val="682"/>
              <w:ind w:left="0" w:right="0" w:firstLine="0"/>
              <w:jc w:val="left"/>
              <w:spacing w:line="360" w:lineRule="auto"/>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b w:val="0"/>
                <w:bCs w:val="0"/>
                <w:color w:val="000000"/>
                <w:sz w:val="24"/>
                <w:szCs w:val="24"/>
                <w:highlight w:val="none"/>
                <w:lang w:val="en-US" w:eastAsia="zh-CN"/>
              </w:rPr>
              <w:t xml:space="preserve">驾驶室座椅右侧设有手刹把，手刹把用注塑成型的塑料盖板进行覆盖，手刹把外口有采用模具冲压成型的护板。</w:t>
            </w:r>
            <w:r>
              <w:rPr>
                <w:rFonts w:hint="eastAsia" w:ascii="方正仿宋_GB2312" w:hAnsi="方正仿宋_GB2312" w:eastAsia="方正仿宋_GB2312" w:cs="方正仿宋_GB2312"/>
                <w:color w:val="000000"/>
                <w:sz w:val="24"/>
                <w:szCs w:val="24"/>
                <w:highlight w:val="none"/>
                <w:lang w:val="en-US" w:eastAsia="zh-CN" w:bidi="ar-SA"/>
              </w:rPr>
            </w:r>
            <w:r/>
          </w:p>
        </w:tc>
      </w:tr>
      <w:tr>
        <w:trPr>
          <w:trHeight w:val="464"/>
        </w:trPr>
        <w:tc>
          <w:tcPr>
            <w:tcW w:w="1037" w:type="dxa"/>
            <w:vAlign w:val="top"/>
            <w:textDirection w:val="lrTb"/>
            <w:noWrap w:val="false"/>
          </w:tcPr>
          <w:p>
            <w:pPr>
              <w:pStyle w:val="682"/>
              <w:ind w:firstLine="198"/>
              <w:jc w:val="center"/>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t xml:space="preserve">27</w:t>
            </w:r>
            <w:r>
              <w:rPr>
                <w:rFonts w:hint="eastAsia" w:ascii="方正仿宋_GB2312" w:hAnsi="方正仿宋_GB2312" w:eastAsia="方正仿宋_GB2312" w:cs="方正仿宋_GB2312"/>
                <w:color w:val="000000"/>
                <w:sz w:val="24"/>
                <w:szCs w:val="24"/>
                <w:highlight w:val="none"/>
                <w:lang w:val="en-US" w:eastAsia="zh-CN" w:bidi="ar-SA"/>
              </w:rPr>
            </w:r>
            <w:r/>
          </w:p>
        </w:tc>
        <w:tc>
          <w:tcPr>
            <w:tcW w:w="4238" w:type="dxa"/>
            <w:vAlign w:val="top"/>
            <w:textDirection w:val="lrTb"/>
            <w:noWrap w:val="false"/>
          </w:tcPr>
          <w:p>
            <w:pPr>
              <w:pStyle w:val="682"/>
              <w:jc w:val="left"/>
              <w:keepLines w:val="0"/>
              <w:keepNext w:val="0"/>
              <w:pageBreakBefore w:val="0"/>
              <w:spacing w:line="360" w:lineRule="auto"/>
              <w:widowControl w:val="off"/>
              <w:rPr>
                <w:rFonts w:hint="eastAsia" w:ascii="方正仿宋_GB2312" w:hAnsi="方正仿宋_GB2312" w:eastAsia="方正仿宋_GB2312" w:cs="方正仿宋_GB2312"/>
                <w:b w:val="0"/>
                <w:bCs w:val="0"/>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bidi="ar-SA"/>
              </w:rPr>
              <w:t xml:space="preserve">脚踏板</w:t>
            </w:r>
            <w:r>
              <w:rPr>
                <w:rFonts w:hint="eastAsia" w:ascii="方正仿宋_GB2312" w:hAnsi="方正仿宋_GB2312" w:eastAsia="方正仿宋_GB2312" w:cs="方正仿宋_GB2312"/>
                <w:b w:val="0"/>
                <w:bCs w:val="0"/>
                <w:color w:val="000000"/>
                <w:sz w:val="24"/>
                <w:szCs w:val="24"/>
                <w:highlight w:val="none"/>
                <w:lang w:val="en-US" w:eastAsia="zh-CN"/>
              </w:rPr>
            </w:r>
            <w:r/>
          </w:p>
        </w:tc>
        <w:tc>
          <w:tcPr>
            <w:tcW w:w="4212" w:type="dxa"/>
            <w:vAlign w:val="top"/>
            <w:textDirection w:val="lrTb"/>
            <w:noWrap w:val="false"/>
          </w:tcPr>
          <w:p>
            <w:pPr>
              <w:pStyle w:val="682"/>
              <w:jc w:val="left"/>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t xml:space="preserve">采用0.7mm厚冷板，模具冲压成型</w:t>
            </w:r>
            <w:r>
              <w:rPr>
                <w:rFonts w:hint="eastAsia" w:ascii="方正仿宋_GB2312" w:hAnsi="方正仿宋_GB2312" w:eastAsia="方正仿宋_GB2312" w:cs="方正仿宋_GB2312"/>
                <w:color w:val="000000"/>
                <w:sz w:val="24"/>
                <w:szCs w:val="24"/>
                <w:highlight w:val="none"/>
                <w:lang w:val="en-US" w:eastAsia="zh-CN" w:bidi="ar-SA"/>
              </w:rPr>
            </w:r>
            <w:r/>
          </w:p>
        </w:tc>
      </w:tr>
      <w:tr>
        <w:trPr>
          <w:trHeight w:val="464"/>
        </w:trPr>
        <w:tc>
          <w:tcPr>
            <w:tcW w:w="1037" w:type="dxa"/>
            <w:vAlign w:val="top"/>
            <w:textDirection w:val="lrTb"/>
            <w:noWrap w:val="false"/>
          </w:tcPr>
          <w:p>
            <w:pPr>
              <w:pStyle w:val="682"/>
              <w:ind w:firstLine="198"/>
              <w:jc w:val="center"/>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t xml:space="preserve">28</w:t>
            </w:r>
            <w:r>
              <w:rPr>
                <w:rFonts w:hint="eastAsia" w:ascii="方正仿宋_GB2312" w:hAnsi="方正仿宋_GB2312" w:eastAsia="方正仿宋_GB2312" w:cs="方正仿宋_GB2312"/>
                <w:color w:val="000000"/>
                <w:sz w:val="24"/>
                <w:szCs w:val="24"/>
                <w:highlight w:val="none"/>
                <w:lang w:val="en-US" w:eastAsia="zh-CN" w:bidi="ar-SA"/>
              </w:rPr>
            </w:r>
            <w:r/>
          </w:p>
        </w:tc>
        <w:tc>
          <w:tcPr>
            <w:tcW w:w="4238" w:type="dxa"/>
            <w:vAlign w:val="top"/>
            <w:textDirection w:val="lrTb"/>
            <w:noWrap w:val="false"/>
          </w:tcPr>
          <w:p>
            <w:pPr>
              <w:pStyle w:val="682"/>
              <w:jc w:val="left"/>
              <w:keepLines w:val="0"/>
              <w:keepNext w:val="0"/>
              <w:pageBreakBefore w:val="0"/>
              <w:spacing w:line="360" w:lineRule="auto"/>
              <w:widowControl w:val="off"/>
              <w:rPr>
                <w:rFonts w:hint="eastAsia" w:ascii="方正仿宋_GB2312" w:hAnsi="方正仿宋_GB2312" w:eastAsia="方正仿宋_GB2312" w:cs="方正仿宋_GB2312"/>
                <w:b w:val="0"/>
                <w:bCs w:val="0"/>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bidi="ar-SA"/>
              </w:rPr>
              <w:t xml:space="preserve">大灯</w:t>
            </w:r>
            <w:r>
              <w:rPr>
                <w:rFonts w:hint="eastAsia" w:ascii="方正仿宋_GB2312" w:hAnsi="方正仿宋_GB2312" w:eastAsia="方正仿宋_GB2312" w:cs="方正仿宋_GB2312"/>
                <w:b w:val="0"/>
                <w:bCs w:val="0"/>
                <w:color w:val="000000"/>
                <w:sz w:val="24"/>
                <w:szCs w:val="24"/>
                <w:highlight w:val="none"/>
                <w:lang w:val="en-US" w:eastAsia="zh-CN"/>
              </w:rPr>
            </w:r>
            <w:r/>
          </w:p>
        </w:tc>
        <w:tc>
          <w:tcPr>
            <w:tcW w:w="4212" w:type="dxa"/>
            <w:vAlign w:val="top"/>
            <w:textDirection w:val="lrTb"/>
            <w:noWrap w:val="false"/>
          </w:tcPr>
          <w:p>
            <w:pPr>
              <w:pStyle w:val="682"/>
              <w:jc w:val="left"/>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t xml:space="preserve">左右双大灯，带日行灯。</w:t>
            </w:r>
            <w:r>
              <w:rPr>
                <w:rFonts w:hint="eastAsia" w:ascii="方正仿宋_GB2312" w:hAnsi="方正仿宋_GB2312" w:eastAsia="方正仿宋_GB2312" w:cs="方正仿宋_GB2312"/>
                <w:color w:val="000000"/>
                <w:sz w:val="24"/>
                <w:szCs w:val="24"/>
                <w:highlight w:val="none"/>
                <w:lang w:val="en-US" w:eastAsia="zh-CN" w:bidi="ar-SA"/>
              </w:rPr>
            </w:r>
            <w:r/>
          </w:p>
        </w:tc>
      </w:tr>
      <w:tr>
        <w:trPr>
          <w:trHeight w:val="464"/>
        </w:trPr>
        <w:tc>
          <w:tcPr>
            <w:tcW w:w="1037" w:type="dxa"/>
            <w:vAlign w:val="top"/>
            <w:textDirection w:val="lrTb"/>
            <w:noWrap w:val="false"/>
          </w:tcPr>
          <w:p>
            <w:pPr>
              <w:pStyle w:val="682"/>
              <w:ind w:firstLine="198"/>
              <w:jc w:val="center"/>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t xml:space="preserve">29</w:t>
            </w:r>
            <w:r>
              <w:rPr>
                <w:rFonts w:hint="eastAsia" w:ascii="方正仿宋_GB2312" w:hAnsi="方正仿宋_GB2312" w:eastAsia="方正仿宋_GB2312" w:cs="方正仿宋_GB2312"/>
                <w:color w:val="000000"/>
                <w:sz w:val="24"/>
                <w:szCs w:val="24"/>
                <w:highlight w:val="none"/>
                <w:lang w:val="en-US" w:eastAsia="zh-CN" w:bidi="ar-SA"/>
              </w:rPr>
            </w:r>
            <w:r/>
          </w:p>
        </w:tc>
        <w:tc>
          <w:tcPr>
            <w:tcW w:w="4238" w:type="dxa"/>
            <w:vAlign w:val="top"/>
            <w:textDirection w:val="lrTb"/>
            <w:noWrap w:val="false"/>
          </w:tcPr>
          <w:p>
            <w:pPr>
              <w:pStyle w:val="682"/>
              <w:jc w:val="left"/>
              <w:keepLines w:val="0"/>
              <w:keepNext w:val="0"/>
              <w:pageBreakBefore w:val="0"/>
              <w:spacing w:line="360" w:lineRule="auto"/>
              <w:widowControl w:val="off"/>
              <w:rPr>
                <w:rFonts w:hint="eastAsia" w:ascii="方正仿宋_GB2312" w:hAnsi="方正仿宋_GB2312" w:eastAsia="方正仿宋_GB2312" w:cs="方正仿宋_GB2312"/>
                <w:b w:val="0"/>
                <w:bCs w:val="0"/>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bidi="ar-SA"/>
              </w:rPr>
              <w:t xml:space="preserve">前方向灯、后尾灯</w:t>
            </w:r>
            <w:r>
              <w:rPr>
                <w:rFonts w:hint="eastAsia" w:ascii="方正仿宋_GB2312" w:hAnsi="方正仿宋_GB2312" w:eastAsia="方正仿宋_GB2312" w:cs="方正仿宋_GB2312"/>
                <w:b w:val="0"/>
                <w:bCs w:val="0"/>
                <w:color w:val="000000"/>
                <w:sz w:val="24"/>
                <w:szCs w:val="24"/>
                <w:highlight w:val="none"/>
                <w:lang w:val="en-US" w:eastAsia="zh-CN"/>
              </w:rPr>
            </w:r>
            <w:r/>
          </w:p>
        </w:tc>
        <w:tc>
          <w:tcPr>
            <w:tcW w:w="4212" w:type="dxa"/>
            <w:vAlign w:val="top"/>
            <w:textDirection w:val="lrTb"/>
            <w:noWrap w:val="false"/>
          </w:tcPr>
          <w:p>
            <w:pPr>
              <w:pStyle w:val="682"/>
              <w:jc w:val="left"/>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t xml:space="preserve">左右独立方向灯</w:t>
            </w:r>
            <w:r>
              <w:rPr>
                <w:rFonts w:hint="eastAsia" w:ascii="方正仿宋_GB2312" w:hAnsi="方正仿宋_GB2312" w:eastAsia="方正仿宋_GB2312" w:cs="方正仿宋_GB2312"/>
                <w:color w:val="000000"/>
                <w:sz w:val="24"/>
                <w:szCs w:val="24"/>
                <w:highlight w:val="none"/>
                <w:lang w:val="en-US" w:eastAsia="zh-CN" w:bidi="ar-SA"/>
              </w:rPr>
            </w:r>
            <w:r/>
          </w:p>
        </w:tc>
      </w:tr>
      <w:tr>
        <w:trPr>
          <w:trHeight w:val="464"/>
        </w:trPr>
        <w:tc>
          <w:tcPr>
            <w:tcW w:w="1037" w:type="dxa"/>
            <w:vAlign w:val="top"/>
            <w:textDirection w:val="lrTb"/>
            <w:noWrap w:val="false"/>
          </w:tcPr>
          <w:p>
            <w:pPr>
              <w:pStyle w:val="682"/>
              <w:ind w:firstLine="198"/>
              <w:jc w:val="center"/>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t xml:space="preserve">30</w:t>
            </w:r>
            <w:r>
              <w:rPr>
                <w:rFonts w:hint="eastAsia" w:ascii="方正仿宋_GB2312" w:hAnsi="方正仿宋_GB2312" w:eastAsia="方正仿宋_GB2312" w:cs="方正仿宋_GB2312"/>
                <w:color w:val="000000"/>
                <w:sz w:val="24"/>
                <w:szCs w:val="24"/>
                <w:highlight w:val="none"/>
                <w:lang w:val="en-US" w:eastAsia="zh-CN" w:bidi="ar-SA"/>
              </w:rPr>
            </w:r>
            <w:r/>
          </w:p>
        </w:tc>
        <w:tc>
          <w:tcPr>
            <w:tcW w:w="4238" w:type="dxa"/>
            <w:vAlign w:val="top"/>
            <w:textDirection w:val="lrTb"/>
            <w:noWrap w:val="false"/>
          </w:tcPr>
          <w:p>
            <w:pPr>
              <w:pStyle w:val="682"/>
              <w:numPr>
                <w:ilvl w:val="0"/>
                <w:numId w:val="0"/>
              </w:numPr>
              <w:jc w:val="both"/>
              <w:keepLines w:val="0"/>
              <w:keepNext w:val="0"/>
              <w:pageBreakBefore w:val="0"/>
              <w:spacing w:line="360" w:lineRule="auto"/>
              <w:widowControl/>
              <w:rPr>
                <w:rFonts w:hint="eastAsia" w:ascii="方正仿宋_GB2312" w:hAnsi="方正仿宋_GB2312" w:eastAsia="方正仿宋_GB2312" w:cs="方正仿宋_GB2312"/>
                <w:color w:val="000000"/>
                <w:sz w:val="24"/>
                <w:szCs w:val="24"/>
                <w:highlight w:val="none"/>
                <w:lang w:val="en-US" w:eastAsia="zh-CN"/>
              </w:rPr>
            </w:pPr>
            <w:r>
              <w:rPr>
                <w:rStyle w:val="812"/>
                <w:rFonts w:hint="eastAsia" w:ascii="方正仿宋_GB2312" w:hAnsi="方正仿宋_GB2312" w:eastAsia="方正仿宋_GB2312" w:cs="方正仿宋_GB2312"/>
                <w:color w:val="000000"/>
                <w:sz w:val="24"/>
                <w:szCs w:val="24"/>
                <w:highlight w:val="none"/>
                <w:lang w:val="en-US" w:eastAsia="zh-CN" w:bidi="ar"/>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车辆制造商具有中国汽车技术研究中心或国家认可的第三方颁发的制造厂识别代号证书（车辆类型:摩托车）</w:t>
            </w:r>
            <w:r>
              <w:rPr>
                <w:rFonts w:hint="eastAsia" w:ascii="方正仿宋_GB2312" w:hAnsi="方正仿宋_GB2312" w:eastAsia="方正仿宋_GB2312" w:cs="方正仿宋_GB2312"/>
                <w:color w:val="000000"/>
                <w:sz w:val="24"/>
                <w:szCs w:val="24"/>
                <w:highlight w:val="none"/>
                <w:lang w:val="en-US" w:eastAsia="zh-CN"/>
              </w:rPr>
            </w:r>
            <w:r/>
          </w:p>
          <w:p>
            <w:pPr>
              <w:pStyle w:val="682"/>
              <w:numPr>
                <w:ilvl w:val="0"/>
                <w:numId w:val="0"/>
              </w:numPr>
              <w:jc w:val="both"/>
              <w:keepLines w:val="0"/>
              <w:keepNext w:val="0"/>
              <w:pageBreakBefore w:val="0"/>
              <w:spacing w:line="360" w:lineRule="auto"/>
              <w:widowControl/>
              <w:rPr>
                <w:rFonts w:hint="eastAsia" w:ascii="方正仿宋_GB2312" w:hAnsi="方正仿宋_GB2312" w:eastAsia="方正仿宋_GB2312" w:cs="方正仿宋_GB2312"/>
                <w:color w:val="000000"/>
                <w:sz w:val="24"/>
                <w:szCs w:val="24"/>
                <w:highlight w:val="none"/>
                <w:lang w:val="en-US" w:eastAsia="zh-CN"/>
              </w:rPr>
            </w:pPr>
            <w:r>
              <w:rPr>
                <w:rStyle w:val="812"/>
                <w:rFonts w:hint="eastAsia" w:ascii="方正仿宋_GB2312" w:hAnsi="方正仿宋_GB2312" w:eastAsia="方正仿宋_GB2312" w:cs="方正仿宋_GB2312"/>
                <w:color w:val="000000"/>
                <w:sz w:val="24"/>
                <w:szCs w:val="24"/>
                <w:highlight w:val="none"/>
                <w:lang w:val="en-US" w:eastAsia="zh-CN" w:bidi="ar"/>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车辆制造商为国家工业和信息化部公告《道路机动车辆生产企业及产品》目录内摩托车生产企业。</w:t>
            </w:r>
            <w:r>
              <w:rPr>
                <w:rFonts w:hint="eastAsia" w:ascii="方正仿宋_GB2312" w:hAnsi="方正仿宋_GB2312" w:eastAsia="方正仿宋_GB2312" w:cs="方正仿宋_GB2312"/>
                <w:color w:val="000000"/>
                <w:sz w:val="24"/>
                <w:szCs w:val="24"/>
                <w:highlight w:val="none"/>
                <w:lang w:val="en-US" w:eastAsia="zh-CN"/>
              </w:rPr>
            </w:r>
            <w:r/>
          </w:p>
          <w:p>
            <w:pPr>
              <w:pStyle w:val="682"/>
              <w:numPr>
                <w:ilvl w:val="0"/>
                <w:numId w:val="0"/>
              </w:numPr>
              <w:jc w:val="both"/>
              <w:keepLines w:val="0"/>
              <w:keepNext w:val="0"/>
              <w:pageBreakBefore w:val="0"/>
              <w:spacing w:line="360" w:lineRule="auto"/>
              <w:widowControl/>
              <w:rPr>
                <w:rFonts w:hint="eastAsia" w:ascii="方正仿宋_GB2312" w:hAnsi="方正仿宋_GB2312" w:eastAsia="方正仿宋_GB2312" w:cs="方正仿宋_GB2312"/>
                <w:color w:val="000000"/>
                <w:sz w:val="24"/>
                <w:szCs w:val="24"/>
                <w:highlight w:val="none"/>
                <w:lang w:val="en-US" w:eastAsia="zh-CN"/>
              </w:rPr>
            </w:pPr>
            <w:r>
              <w:rPr>
                <w:rStyle w:val="812"/>
                <w:rFonts w:hint="eastAsia" w:ascii="方正仿宋_GB2312" w:hAnsi="方正仿宋_GB2312" w:eastAsia="方正仿宋_GB2312" w:cs="方正仿宋_GB2312"/>
                <w:color w:val="000000"/>
                <w:sz w:val="24"/>
                <w:szCs w:val="24"/>
                <w:highlight w:val="none"/>
                <w:lang w:val="en-US" w:eastAsia="zh-CN" w:bidi="ar"/>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车辆制造商具有工业和信息化主管部门认定的省专精特新企业。</w:t>
            </w:r>
            <w:r>
              <w:rPr>
                <w:rFonts w:hint="eastAsia" w:ascii="方正仿宋_GB2312" w:hAnsi="方正仿宋_GB2312" w:eastAsia="方正仿宋_GB2312" w:cs="方正仿宋_GB2312"/>
                <w:color w:val="000000"/>
                <w:sz w:val="24"/>
                <w:szCs w:val="24"/>
                <w:highlight w:val="none"/>
                <w:lang w:val="en-US" w:eastAsia="zh-CN"/>
              </w:rPr>
            </w:r>
            <w:r/>
          </w:p>
          <w:p>
            <w:pPr>
              <w:pStyle w:val="682"/>
              <w:numPr>
                <w:ilvl w:val="0"/>
                <w:numId w:val="0"/>
              </w:numPr>
              <w:jc w:val="both"/>
              <w:keepLines w:val="0"/>
              <w:keepNext w:val="0"/>
              <w:pageBreakBefore w:val="0"/>
              <w:spacing w:line="360" w:lineRule="auto"/>
              <w:widowControl/>
              <w:rPr>
                <w:rFonts w:hint="eastAsia" w:ascii="方正仿宋_GB2312" w:hAnsi="方正仿宋_GB2312" w:eastAsia="方正仿宋_GB2312" w:cs="方正仿宋_GB2312"/>
                <w:color w:val="000000"/>
                <w:sz w:val="24"/>
                <w:szCs w:val="24"/>
                <w:highlight w:val="none"/>
                <w:lang w:val="en-US" w:eastAsia="zh-CN"/>
              </w:rPr>
            </w:pPr>
            <w:r>
              <w:rPr>
                <w:rStyle w:val="812"/>
                <w:rFonts w:hint="eastAsia" w:ascii="方正仿宋_GB2312" w:hAnsi="方正仿宋_GB2312" w:eastAsia="方正仿宋_GB2312" w:cs="方正仿宋_GB2312"/>
                <w:color w:val="000000"/>
                <w:sz w:val="24"/>
                <w:szCs w:val="24"/>
                <w:highlight w:val="none"/>
                <w:lang w:val="en-US" w:eastAsia="zh-CN" w:bidi="ar"/>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车辆制造商具有被工业和信息化主管部门认定为“企业技术中心”。</w:t>
            </w:r>
            <w:r>
              <w:rPr>
                <w:rFonts w:hint="eastAsia" w:ascii="方正仿宋_GB2312" w:hAnsi="方正仿宋_GB2312" w:eastAsia="方正仿宋_GB2312" w:cs="方正仿宋_GB2312"/>
                <w:color w:val="000000"/>
                <w:sz w:val="24"/>
                <w:szCs w:val="24"/>
                <w:highlight w:val="none"/>
                <w:lang w:val="en-US" w:eastAsia="zh-CN"/>
              </w:rPr>
            </w:r>
            <w:r/>
          </w:p>
          <w:p>
            <w:pPr>
              <w:pStyle w:val="682"/>
              <w:numPr>
                <w:ilvl w:val="0"/>
                <w:numId w:val="0"/>
              </w:numPr>
              <w:jc w:val="both"/>
              <w:keepLines w:val="0"/>
              <w:keepNext w:val="0"/>
              <w:pageBreakBefore w:val="0"/>
              <w:spacing w:line="360" w:lineRule="auto"/>
              <w:widowControl/>
              <w:rPr>
                <w:rFonts w:hint="eastAsia" w:ascii="方正仿宋_GB2312" w:hAnsi="方正仿宋_GB2312" w:eastAsia="方正仿宋_GB2312" w:cs="方正仿宋_GB2312"/>
                <w:color w:val="000000"/>
                <w:sz w:val="24"/>
                <w:szCs w:val="24"/>
                <w:highlight w:val="none"/>
                <w:lang w:val="en-US" w:eastAsia="zh-CN"/>
              </w:rPr>
            </w:pPr>
            <w:r>
              <w:rPr>
                <w:rStyle w:val="812"/>
                <w:rFonts w:hint="eastAsia" w:ascii="方正仿宋_GB2312" w:hAnsi="方正仿宋_GB2312" w:eastAsia="方正仿宋_GB2312" w:cs="方正仿宋_GB2312"/>
                <w:color w:val="000000"/>
                <w:sz w:val="24"/>
                <w:szCs w:val="24"/>
                <w:highlight w:val="none"/>
                <w:lang w:val="en-US" w:eastAsia="zh-CN" w:bidi="ar"/>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车辆制造商具有"高新技术企业证书”。</w:t>
            </w:r>
            <w:r>
              <w:rPr>
                <w:rFonts w:hint="eastAsia" w:ascii="方正仿宋_GB2312" w:hAnsi="方正仿宋_GB2312" w:eastAsia="方正仿宋_GB2312" w:cs="方正仿宋_GB2312"/>
                <w:color w:val="000000"/>
                <w:sz w:val="24"/>
                <w:szCs w:val="24"/>
                <w:highlight w:val="none"/>
                <w:lang w:val="en-US" w:eastAsia="zh-CN"/>
              </w:rPr>
            </w:r>
            <w:r/>
          </w:p>
          <w:p>
            <w:pPr>
              <w:pStyle w:val="682"/>
              <w:spacing w:line="520" w:lineRule="exact"/>
              <w:rPr>
                <w:rFonts w:hint="eastAsia" w:ascii="方正仿宋_GB2312" w:hAnsi="方正仿宋_GB2312" w:eastAsia="方正仿宋_GB2312" w:cs="方正仿宋_GB2312"/>
                <w:b w:val="0"/>
                <w:bCs w:val="0"/>
                <w:color w:val="000000"/>
                <w:sz w:val="24"/>
                <w:szCs w:val="24"/>
                <w:highlight w:val="none"/>
                <w:lang w:val="en-US" w:eastAsia="zh-CN"/>
              </w:rPr>
            </w:pPr>
            <w:r>
              <w:rPr>
                <w:rStyle w:val="812"/>
                <w:rFonts w:hint="eastAsia" w:ascii="方正仿宋_GB2312" w:hAnsi="方正仿宋_GB2312" w:eastAsia="方正仿宋_GB2312" w:cs="方正仿宋_GB2312"/>
                <w:color w:val="000000"/>
                <w:sz w:val="24"/>
                <w:szCs w:val="24"/>
                <w:highlight w:val="none"/>
                <w:lang w:val="en-US" w:eastAsia="zh-CN" w:bidi="ar"/>
              </w:rPr>
              <w:t xml:space="preserve">▲</w:t>
            </w:r>
            <w:r>
              <w:rPr>
                <w:rFonts w:hint="eastAsia" w:ascii="方正仿宋_GB2312" w:hAnsi="方正仿宋_GB2312" w:eastAsia="方正仿宋_GB2312" w:cs="方正仿宋_GB2312"/>
                <w:b w:val="0"/>
                <w:bCs w:val="0"/>
                <w:color w:val="000000"/>
                <w:sz w:val="24"/>
                <w:szCs w:val="24"/>
                <w:highlight w:val="none"/>
                <w:lang w:val="en-US" w:eastAsia="zh-CN"/>
              </w:rPr>
              <w:t xml:space="preserve">车辆具备国家工信部公告、具有ccc认证满足上牌要求。</w:t>
            </w:r>
            <w:r>
              <w:rPr>
                <w:rFonts w:hint="eastAsia" w:ascii="方正仿宋_GB2312" w:hAnsi="方正仿宋_GB2312" w:eastAsia="方正仿宋_GB2312" w:cs="方正仿宋_GB2312"/>
                <w:b w:val="0"/>
                <w:bCs w:val="0"/>
                <w:color w:val="000000"/>
                <w:sz w:val="24"/>
                <w:szCs w:val="24"/>
                <w:highlight w:val="none"/>
                <w:lang w:val="en-US" w:eastAsia="zh-CN"/>
              </w:rPr>
            </w:r>
            <w:r/>
          </w:p>
          <w:p>
            <w:pPr>
              <w:pStyle w:val="682"/>
              <w:jc w:val="left"/>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r>
            <w:r/>
          </w:p>
        </w:tc>
        <w:tc>
          <w:tcPr>
            <w:tcW w:w="4212" w:type="dxa"/>
            <w:vAlign w:val="top"/>
            <w:textDirection w:val="lrTb"/>
            <w:noWrap w:val="false"/>
          </w:tcPr>
          <w:p>
            <w:pPr>
              <w:pStyle w:val="682"/>
              <w:jc w:val="left"/>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bidi="ar-SA"/>
              </w:rPr>
            </w:r>
            <w:r/>
          </w:p>
        </w:tc>
      </w:tr>
    </w:tbl>
    <w:p>
      <w:pPr>
        <w:pStyle w:val="682"/>
        <w:jc w:val="both"/>
        <w:rPr>
          <w:rFonts w:hint="eastAsia" w:ascii="方正仿宋_GB2312" w:hAnsi="方正仿宋_GB2312" w:eastAsia="方正仿宋_GB2312" w:cs="方正仿宋_GB2312"/>
          <w:color w:val="000000"/>
          <w:spacing w:val="0"/>
          <w:sz w:val="28"/>
          <w:szCs w:val="28"/>
          <w:highlight w:val="none"/>
          <w:lang w:val="en-US" w:eastAsia="zh-CN"/>
        </w:rPr>
      </w:pPr>
      <w:r>
        <w:rPr>
          <w:rFonts w:hint="eastAsia" w:ascii="方正仿宋_GB2312" w:hAnsi="方正仿宋_GB2312" w:eastAsia="方正仿宋_GB2312" w:cs="方正仿宋_GB2312"/>
          <w:b/>
          <w:bCs/>
          <w:color w:val="000000"/>
          <w:spacing w:val="0"/>
          <w:sz w:val="28"/>
          <w:szCs w:val="28"/>
          <w:highlight w:val="none"/>
          <w:lang w:val="en-US" w:eastAsia="zh-CN"/>
        </w:rPr>
        <w:t xml:space="preserve">5.2 三轮高压冲洗车辆</w:t>
      </w:r>
      <w:r>
        <w:rPr>
          <w:rFonts w:hint="eastAsia" w:ascii="方正仿宋_GB2312" w:hAnsi="方正仿宋_GB2312" w:eastAsia="方正仿宋_GB2312" w:cs="方正仿宋_GB2312"/>
          <w:b/>
          <w:color w:val="000000"/>
          <w:sz w:val="28"/>
          <w:szCs w:val="32"/>
          <w:highlight w:val="none"/>
          <w:lang w:val="en-US" w:eastAsia="zh-CN"/>
        </w:rPr>
        <w:t xml:space="preserve">技术参数</w:t>
      </w:r>
      <w:r>
        <w:rPr>
          <w:rFonts w:hint="eastAsia" w:ascii="方正仿宋_GB2312" w:hAnsi="方正仿宋_GB2312" w:eastAsia="方正仿宋_GB2312" w:cs="方正仿宋_GB2312"/>
          <w:color w:val="000000"/>
          <w:spacing w:val="0"/>
          <w:sz w:val="28"/>
          <w:szCs w:val="28"/>
          <w:highlight w:val="none"/>
          <w:lang w:val="en-US" w:eastAsia="zh-CN"/>
        </w:rPr>
      </w:r>
      <w:r/>
    </w:p>
    <w:tbl>
      <w:tblPr>
        <w:tblW w:w="9223" w:type="dxa"/>
        <w:tblInd w:w="-1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61"/>
        <w:gridCol w:w="4180"/>
        <w:gridCol w:w="4182"/>
      </w:tblGrid>
      <w:tr>
        <w:trPr>
          <w:trHeight w:val="600"/>
        </w:trPr>
        <w:tc>
          <w:tcPr>
            <w:tcW w:w="861" w:type="dxa"/>
            <w:vAlign w:val="center"/>
            <w:textDirection w:val="lrTb"/>
            <w:noWrap/>
          </w:tcPr>
          <w:p>
            <w:pPr>
              <w:pStyle w:val="682"/>
              <w:jc w:val="center"/>
              <w:keepLines w:val="0"/>
              <w:keepNext w:val="0"/>
              <w:spacing w:line="360" w:lineRule="auto"/>
              <w:widowControl/>
              <w:rPr>
                <w:rFonts w:hint="eastAsia" w:ascii="方正仿宋_GB2312" w:hAnsi="方正仿宋_GB2312" w:eastAsia="方正仿宋_GB2312" w:cs="方正仿宋_GB2312"/>
                <w:b/>
                <w:bCs/>
                <w:i w:val="0"/>
                <w:iCs w:val="0"/>
                <w:color w:val="000000"/>
                <w:sz w:val="24"/>
                <w:szCs w:val="24"/>
                <w:highlight w:val="none"/>
                <w:u w:val="none"/>
              </w:rPr>
              <w:suppressLineNumbers w:val="0"/>
            </w:pPr>
            <w:r>
              <w:rPr>
                <w:rFonts w:hint="eastAsia" w:ascii="方正仿宋_GB2312" w:hAnsi="方正仿宋_GB2312" w:eastAsia="方正仿宋_GB2312" w:cs="方正仿宋_GB2312"/>
                <w:b/>
                <w:bCs/>
                <w:i w:val="0"/>
                <w:iCs w:val="0"/>
                <w:color w:val="000000"/>
                <w:sz w:val="24"/>
                <w:szCs w:val="24"/>
                <w:highlight w:val="none"/>
                <w:u w:val="none"/>
                <w:lang w:val="en-US" w:eastAsia="zh-CN" w:bidi="ar"/>
              </w:rPr>
              <w:t xml:space="preserve">序号</w:t>
            </w:r>
            <w:r>
              <w:rPr>
                <w:rFonts w:hint="eastAsia" w:ascii="方正仿宋_GB2312" w:hAnsi="方正仿宋_GB2312" w:eastAsia="方正仿宋_GB2312" w:cs="方正仿宋_GB2312"/>
                <w:b/>
                <w:bCs/>
                <w:i w:val="0"/>
                <w:iCs w:val="0"/>
                <w:color w:val="000000"/>
                <w:sz w:val="24"/>
                <w:szCs w:val="24"/>
                <w:highlight w:val="none"/>
                <w:u w:val="none"/>
              </w:rPr>
            </w:r>
            <w:r/>
          </w:p>
        </w:tc>
        <w:tc>
          <w:tcPr>
            <w:tcW w:w="4180" w:type="dxa"/>
            <w:vAlign w:val="center"/>
            <w:textDirection w:val="lrTb"/>
            <w:noWrap/>
          </w:tcPr>
          <w:p>
            <w:pPr>
              <w:pStyle w:val="682"/>
              <w:jc w:val="center"/>
              <w:keepLines w:val="0"/>
              <w:keepNext w:val="0"/>
              <w:spacing w:line="360" w:lineRule="auto"/>
              <w:widowControl/>
              <w:rPr>
                <w:rFonts w:hint="eastAsia" w:ascii="方正仿宋_GB2312" w:hAnsi="方正仿宋_GB2312" w:eastAsia="方正仿宋_GB2312" w:cs="方正仿宋_GB2312"/>
                <w:b/>
                <w:bCs/>
                <w:i w:val="0"/>
                <w:iCs w:val="0"/>
                <w:color w:val="000000"/>
                <w:sz w:val="24"/>
                <w:szCs w:val="24"/>
                <w:highlight w:val="none"/>
                <w:u w:val="none"/>
                <w:lang w:val="en-US" w:eastAsia="zh-CN"/>
              </w:rPr>
              <w:suppressLineNumbers w:val="0"/>
            </w:pPr>
            <w:r>
              <w:rPr>
                <w:rFonts w:hint="eastAsia" w:ascii="方正仿宋_GB2312" w:hAnsi="方正仿宋_GB2312" w:eastAsia="方正仿宋_GB2312" w:cs="方正仿宋_GB2312"/>
                <w:b/>
                <w:bCs/>
                <w:i w:val="0"/>
                <w:iCs w:val="0"/>
                <w:color w:val="000000"/>
                <w:sz w:val="24"/>
                <w:szCs w:val="24"/>
                <w:highlight w:val="none"/>
                <w:u w:val="none"/>
                <w:lang w:val="en-US" w:eastAsia="zh-CN"/>
              </w:rPr>
              <w:t xml:space="preserve">名称</w:t>
            </w:r>
            <w:r>
              <w:rPr>
                <w:rFonts w:hint="eastAsia" w:ascii="方正仿宋_GB2312" w:hAnsi="方正仿宋_GB2312" w:eastAsia="方正仿宋_GB2312" w:cs="方正仿宋_GB2312"/>
                <w:b/>
                <w:bCs/>
                <w:i w:val="0"/>
                <w:iCs w:val="0"/>
                <w:color w:val="000000"/>
                <w:sz w:val="24"/>
                <w:szCs w:val="24"/>
                <w:highlight w:val="none"/>
                <w:u w:val="none"/>
                <w:lang w:val="en-US" w:eastAsia="zh-CN"/>
              </w:rPr>
            </w:r>
            <w:r/>
          </w:p>
        </w:tc>
        <w:tc>
          <w:tcPr>
            <w:tcW w:w="4182" w:type="dxa"/>
            <w:vAlign w:val="center"/>
            <w:textDirection w:val="lrTb"/>
            <w:noWrap/>
          </w:tcPr>
          <w:p>
            <w:pPr>
              <w:pStyle w:val="682"/>
              <w:jc w:val="center"/>
              <w:keepLines w:val="0"/>
              <w:keepNext w:val="0"/>
              <w:spacing w:line="360" w:lineRule="auto"/>
              <w:widowControl/>
              <w:rPr>
                <w:rFonts w:hint="eastAsia" w:ascii="方正仿宋_GB2312" w:hAnsi="方正仿宋_GB2312" w:eastAsia="方正仿宋_GB2312" w:cs="方正仿宋_GB2312"/>
                <w:b/>
                <w:bCs/>
                <w:i w:val="0"/>
                <w:iCs w:val="0"/>
                <w:color w:val="000000"/>
                <w:sz w:val="24"/>
                <w:szCs w:val="24"/>
                <w:highlight w:val="none"/>
                <w:u w:val="none"/>
              </w:rPr>
              <w:suppressLineNumbers w:val="0"/>
            </w:pPr>
            <w:r>
              <w:rPr>
                <w:rFonts w:hint="eastAsia" w:ascii="方正仿宋_GB2312" w:hAnsi="方正仿宋_GB2312" w:eastAsia="方正仿宋_GB2312" w:cs="方正仿宋_GB2312"/>
                <w:b/>
                <w:bCs/>
                <w:i w:val="0"/>
                <w:iCs w:val="0"/>
                <w:color w:val="000000"/>
                <w:sz w:val="24"/>
                <w:szCs w:val="24"/>
                <w:highlight w:val="none"/>
                <w:u w:val="none"/>
                <w:lang w:val="en-US" w:eastAsia="zh-CN" w:bidi="ar"/>
              </w:rPr>
              <w:t xml:space="preserve">技术参数</w:t>
            </w:r>
            <w:r>
              <w:rPr>
                <w:rFonts w:hint="eastAsia" w:ascii="方正仿宋_GB2312" w:hAnsi="方正仿宋_GB2312" w:eastAsia="方正仿宋_GB2312" w:cs="方正仿宋_GB2312"/>
                <w:b/>
                <w:bCs/>
                <w:i w:val="0"/>
                <w:iCs w:val="0"/>
                <w:color w:val="000000"/>
                <w:sz w:val="24"/>
                <w:szCs w:val="24"/>
                <w:highlight w:val="none"/>
                <w:u w:val="none"/>
              </w:rPr>
            </w:r>
            <w:r/>
          </w:p>
        </w:tc>
      </w:tr>
      <w:tr>
        <w:trPr>
          <w:trHeight w:val="600"/>
        </w:trPr>
        <w:tc>
          <w:tcPr>
            <w:tcW w:w="861" w:type="dxa"/>
            <w:vAlign w:val="center"/>
            <w:textDirection w:val="lrTb"/>
            <w:noWrap/>
          </w:tcPr>
          <w:p>
            <w:pPr>
              <w:pStyle w:val="682"/>
              <w:jc w:val="center"/>
              <w:keepLines w:val="0"/>
              <w:keepNext w:val="0"/>
              <w:spacing w:line="360" w:lineRule="auto"/>
              <w:widowControl/>
              <w:rPr>
                <w:rStyle w:val="812"/>
                <w:rFonts w:hint="eastAsia" w:ascii="方正仿宋_GB2312" w:hAnsi="方正仿宋_GB2312" w:eastAsia="方正仿宋_GB2312" w:cs="方正仿宋_GB2312"/>
                <w:color w:val="000000"/>
                <w:sz w:val="24"/>
                <w:szCs w:val="24"/>
                <w:highlight w:val="none"/>
                <w:lang w:val="en-US" w:eastAsia="zh-CN" w:bidi="ar"/>
              </w:rPr>
              <w:suppressLineNumbers w:val="0"/>
            </w:pPr>
            <w:r>
              <w:rPr>
                <w:rStyle w:val="812"/>
                <w:rFonts w:hint="eastAsia" w:ascii="方正仿宋_GB2312" w:hAnsi="方正仿宋_GB2312" w:eastAsia="方正仿宋_GB2312" w:cs="方正仿宋_GB2312"/>
                <w:color w:val="000000"/>
                <w:sz w:val="24"/>
                <w:szCs w:val="24"/>
                <w:highlight w:val="none"/>
                <w:lang w:val="en-US" w:eastAsia="zh-CN" w:bidi="ar"/>
              </w:rPr>
              <w:t xml:space="preserve">1</w:t>
            </w:r>
            <w:r>
              <w:rPr>
                <w:rStyle w:val="812"/>
                <w:rFonts w:hint="eastAsia" w:ascii="方正仿宋_GB2312" w:hAnsi="方正仿宋_GB2312" w:eastAsia="方正仿宋_GB2312" w:cs="方正仿宋_GB2312"/>
                <w:color w:val="000000"/>
                <w:sz w:val="24"/>
                <w:szCs w:val="24"/>
                <w:highlight w:val="none"/>
                <w:lang w:val="en-US" w:eastAsia="zh-CN" w:bidi="ar"/>
              </w:rPr>
            </w:r>
            <w:r/>
          </w:p>
        </w:tc>
        <w:tc>
          <w:tcPr>
            <w:tcW w:w="4180" w:type="dxa"/>
            <w:vAlign w:val="center"/>
            <w:textDirection w:val="lrTb"/>
            <w:noWrap w:val="false"/>
          </w:tcPr>
          <w:p>
            <w:pPr>
              <w:pStyle w:val="682"/>
              <w:jc w:val="left"/>
              <w:keepLines w:val="0"/>
              <w:keepNext w:val="0"/>
              <w:spacing w:line="360" w:lineRule="auto"/>
              <w:widowControl/>
              <w:rPr>
                <w:rStyle w:val="812"/>
                <w:rFonts w:hint="eastAsia" w:ascii="方正仿宋_GB2312" w:hAnsi="方正仿宋_GB2312" w:eastAsia="方正仿宋_GB2312" w:cs="方正仿宋_GB2312"/>
                <w:color w:val="000000"/>
                <w:sz w:val="24"/>
                <w:szCs w:val="24"/>
                <w:highlight w:val="none"/>
                <w:lang w:val="en-US" w:eastAsia="zh-CN" w:bidi="ar"/>
              </w:rPr>
              <w:suppressLineNumbers w:val="0"/>
            </w:pPr>
            <w:r>
              <w:rPr>
                <w:rStyle w:val="812"/>
                <w:rFonts w:hint="eastAsia" w:ascii="方正仿宋_GB2312" w:hAnsi="方正仿宋_GB2312" w:eastAsia="方正仿宋_GB2312" w:cs="方正仿宋_GB2312"/>
                <w:color w:val="000000"/>
                <w:sz w:val="24"/>
                <w:szCs w:val="24"/>
                <w:highlight w:val="none"/>
                <w:lang w:val="en-US" w:eastAsia="zh-CN" w:bidi="ar"/>
              </w:rPr>
              <w:t xml:space="preserve">▲外形尺寸（长*宽*高）(mm)</w:t>
            </w:r>
            <w:r>
              <w:rPr>
                <w:rStyle w:val="812"/>
                <w:rFonts w:hint="eastAsia" w:ascii="方正仿宋_GB2312" w:hAnsi="方正仿宋_GB2312" w:eastAsia="方正仿宋_GB2312" w:cs="方正仿宋_GB2312"/>
                <w:color w:val="000000"/>
                <w:sz w:val="24"/>
                <w:szCs w:val="24"/>
                <w:highlight w:val="none"/>
                <w:lang w:val="en-US" w:eastAsia="zh-CN" w:bidi="ar"/>
              </w:rPr>
            </w:r>
            <w:r/>
          </w:p>
        </w:tc>
        <w:tc>
          <w:tcPr>
            <w:tcW w:w="4182" w:type="dxa"/>
            <w:vAlign w:val="center"/>
            <w:textDirection w:val="lrTb"/>
            <w:noWrap w:val="false"/>
          </w:tcPr>
          <w:p>
            <w:pPr>
              <w:pStyle w:val="682"/>
              <w:jc w:val="left"/>
              <w:keepLines w:val="0"/>
              <w:keepNext w:val="0"/>
              <w:spacing w:line="360" w:lineRule="auto"/>
              <w:widowControl/>
              <w:rPr>
                <w:rStyle w:val="812"/>
                <w:rFonts w:hint="eastAsia" w:ascii="方正仿宋_GB2312" w:hAnsi="方正仿宋_GB2312" w:eastAsia="方正仿宋_GB2312" w:cs="方正仿宋_GB2312"/>
                <w:color w:val="000000"/>
                <w:sz w:val="24"/>
                <w:szCs w:val="24"/>
                <w:highlight w:val="none"/>
                <w:lang w:val="en-US" w:eastAsia="zh-CN" w:bidi="ar"/>
              </w:rPr>
              <w:suppressLineNumbers w:val="0"/>
            </w:pPr>
            <w:r>
              <w:rPr>
                <w:rStyle w:val="812"/>
                <w:rFonts w:hint="eastAsia" w:ascii="方正仿宋_GB2312" w:hAnsi="方正仿宋_GB2312" w:eastAsia="方正仿宋_GB2312" w:cs="方正仿宋_GB2312"/>
                <w:color w:val="000000"/>
                <w:sz w:val="24"/>
                <w:szCs w:val="24"/>
                <w:highlight w:val="none"/>
                <w:lang w:val="en-US" w:eastAsia="zh-CN" w:bidi="ar"/>
              </w:rPr>
              <w:t xml:space="preserve">≥2900*950*1650</w:t>
            </w:r>
            <w:r>
              <w:rPr>
                <w:rStyle w:val="812"/>
                <w:rFonts w:hint="eastAsia" w:ascii="方正仿宋_GB2312" w:hAnsi="方正仿宋_GB2312" w:eastAsia="方正仿宋_GB2312" w:cs="方正仿宋_GB2312"/>
                <w:color w:val="000000"/>
                <w:sz w:val="24"/>
                <w:szCs w:val="24"/>
                <w:highlight w:val="none"/>
                <w:lang w:val="en-US" w:eastAsia="zh-CN" w:bidi="ar"/>
              </w:rPr>
            </w:r>
            <w:r/>
          </w:p>
        </w:tc>
      </w:tr>
      <w:tr>
        <w:trPr>
          <w:trHeight w:val="546"/>
        </w:trPr>
        <w:tc>
          <w:tcPr>
            <w:tcW w:w="861" w:type="dxa"/>
            <w:vAlign w:val="center"/>
            <w:textDirection w:val="lrTb"/>
            <w:noWrap/>
          </w:tcPr>
          <w:p>
            <w:pPr>
              <w:pStyle w:val="682"/>
              <w:jc w:val="center"/>
              <w:keepLines w:val="0"/>
              <w:keepNext w:val="0"/>
              <w:spacing w:line="360" w:lineRule="auto"/>
              <w:widowControl/>
              <w:rPr>
                <w:rStyle w:val="812"/>
                <w:rFonts w:hint="eastAsia" w:ascii="方正仿宋_GB2312" w:hAnsi="方正仿宋_GB2312" w:eastAsia="方正仿宋_GB2312" w:cs="方正仿宋_GB2312"/>
                <w:color w:val="000000"/>
                <w:sz w:val="24"/>
                <w:szCs w:val="24"/>
                <w:highlight w:val="none"/>
                <w:lang w:val="en-US" w:eastAsia="zh-CN" w:bidi="ar"/>
              </w:rPr>
              <w:suppressLineNumbers w:val="0"/>
            </w:pPr>
            <w:r>
              <w:rPr>
                <w:rStyle w:val="812"/>
                <w:rFonts w:hint="eastAsia" w:ascii="方正仿宋_GB2312" w:hAnsi="方正仿宋_GB2312" w:eastAsia="方正仿宋_GB2312" w:cs="方正仿宋_GB2312"/>
                <w:color w:val="000000"/>
                <w:sz w:val="24"/>
                <w:szCs w:val="24"/>
                <w:highlight w:val="none"/>
                <w:lang w:val="en-US" w:eastAsia="zh-CN" w:bidi="ar"/>
              </w:rPr>
              <w:t xml:space="preserve">2</w:t>
            </w:r>
            <w:r>
              <w:rPr>
                <w:rStyle w:val="812"/>
                <w:rFonts w:hint="eastAsia" w:ascii="方正仿宋_GB2312" w:hAnsi="方正仿宋_GB2312" w:eastAsia="方正仿宋_GB2312" w:cs="方正仿宋_GB2312"/>
                <w:color w:val="000000"/>
                <w:sz w:val="24"/>
                <w:szCs w:val="24"/>
                <w:highlight w:val="none"/>
                <w:lang w:val="en-US" w:eastAsia="zh-CN" w:bidi="ar"/>
              </w:rPr>
            </w:r>
            <w:r/>
          </w:p>
        </w:tc>
        <w:tc>
          <w:tcPr>
            <w:tcW w:w="4180" w:type="dxa"/>
            <w:vAlign w:val="center"/>
            <w:textDirection w:val="lrTb"/>
            <w:noWrap w:val="false"/>
          </w:tcPr>
          <w:p>
            <w:pPr>
              <w:pStyle w:val="682"/>
              <w:jc w:val="left"/>
              <w:keepLines w:val="0"/>
              <w:keepNext w:val="0"/>
              <w:spacing w:line="360" w:lineRule="auto"/>
              <w:widowControl/>
              <w:rPr>
                <w:rStyle w:val="812"/>
                <w:rFonts w:hint="eastAsia" w:ascii="方正仿宋_GB2312" w:hAnsi="方正仿宋_GB2312" w:eastAsia="方正仿宋_GB2312" w:cs="方正仿宋_GB2312"/>
                <w:color w:val="000000"/>
                <w:sz w:val="24"/>
                <w:szCs w:val="24"/>
                <w:highlight w:val="none"/>
                <w:lang w:val="en-US" w:eastAsia="zh-CN" w:bidi="ar"/>
              </w:rPr>
              <w:suppressLineNumbers w:val="0"/>
            </w:pPr>
            <w:r>
              <w:rPr>
                <w:rStyle w:val="812"/>
                <w:rFonts w:hint="eastAsia" w:ascii="方正仿宋_GB2312" w:hAnsi="方正仿宋_GB2312" w:eastAsia="方正仿宋_GB2312" w:cs="方正仿宋_GB2312"/>
                <w:color w:val="000000"/>
                <w:sz w:val="24"/>
                <w:szCs w:val="24"/>
                <w:highlight w:val="none"/>
                <w:lang w:val="en-US" w:eastAsia="zh-CN" w:bidi="ar"/>
              </w:rPr>
              <w:t xml:space="preserve">▲连续作业时间</w:t>
            </w:r>
            <w:r>
              <w:rPr>
                <w:rStyle w:val="812"/>
                <w:rFonts w:hint="eastAsia" w:ascii="方正仿宋_GB2312" w:hAnsi="方正仿宋_GB2312" w:eastAsia="方正仿宋_GB2312" w:cs="方正仿宋_GB2312"/>
                <w:color w:val="000000"/>
                <w:sz w:val="24"/>
                <w:szCs w:val="24"/>
                <w:highlight w:val="none"/>
                <w:lang w:val="en-US" w:eastAsia="zh-CN" w:bidi="ar"/>
              </w:rPr>
            </w:r>
            <w:r/>
          </w:p>
        </w:tc>
        <w:tc>
          <w:tcPr>
            <w:tcW w:w="4182" w:type="dxa"/>
            <w:vAlign w:val="center"/>
            <w:textDirection w:val="lrTb"/>
            <w:noWrap w:val="false"/>
          </w:tcPr>
          <w:p>
            <w:pPr>
              <w:pStyle w:val="682"/>
              <w:jc w:val="left"/>
              <w:keepLines w:val="0"/>
              <w:keepNext w:val="0"/>
              <w:spacing w:line="360" w:lineRule="auto"/>
              <w:widowControl/>
              <w:rPr>
                <w:rStyle w:val="812"/>
                <w:rFonts w:hint="eastAsia" w:ascii="方正仿宋_GB2312" w:hAnsi="方正仿宋_GB2312" w:eastAsia="方正仿宋_GB2312" w:cs="方正仿宋_GB2312"/>
                <w:color w:val="000000"/>
                <w:sz w:val="24"/>
                <w:szCs w:val="24"/>
                <w:highlight w:val="none"/>
                <w:lang w:val="en-US" w:eastAsia="zh-CN" w:bidi="ar"/>
              </w:rPr>
              <w:suppressLineNumbers w:val="0"/>
            </w:pPr>
            <w:r>
              <w:rPr>
                <w:rStyle w:val="812"/>
                <w:rFonts w:hint="eastAsia" w:ascii="方正仿宋_GB2312" w:hAnsi="方正仿宋_GB2312" w:eastAsia="方正仿宋_GB2312" w:cs="方正仿宋_GB2312"/>
                <w:color w:val="000000"/>
                <w:sz w:val="24"/>
                <w:szCs w:val="24"/>
                <w:highlight w:val="none"/>
                <w:lang w:val="en-US" w:eastAsia="zh-CN" w:bidi="ar"/>
              </w:rPr>
              <w:t xml:space="preserve">≥6小时</w:t>
            </w:r>
            <w:r>
              <w:rPr>
                <w:rStyle w:val="812"/>
                <w:rFonts w:hint="eastAsia" w:ascii="方正仿宋_GB2312" w:hAnsi="方正仿宋_GB2312" w:eastAsia="方正仿宋_GB2312" w:cs="方正仿宋_GB2312"/>
                <w:color w:val="000000"/>
                <w:sz w:val="24"/>
                <w:szCs w:val="24"/>
                <w:highlight w:val="none"/>
                <w:lang w:val="en-US" w:eastAsia="zh-CN" w:bidi="ar"/>
              </w:rPr>
            </w:r>
            <w:r/>
          </w:p>
        </w:tc>
      </w:tr>
      <w:tr>
        <w:trPr>
          <w:trHeight w:val="546"/>
        </w:trPr>
        <w:tc>
          <w:tcPr>
            <w:tcW w:w="861" w:type="dxa"/>
            <w:vAlign w:val="center"/>
            <w:textDirection w:val="lrTb"/>
            <w:noWrap/>
          </w:tcPr>
          <w:p>
            <w:pPr>
              <w:pStyle w:val="682"/>
              <w:jc w:val="center"/>
              <w:keepLines w:val="0"/>
              <w:keepNext w:val="0"/>
              <w:spacing w:line="360" w:lineRule="auto"/>
              <w:widowControl/>
              <w:rPr>
                <w:rStyle w:val="812"/>
                <w:rFonts w:hint="eastAsia" w:ascii="方正仿宋_GB2312" w:hAnsi="方正仿宋_GB2312" w:eastAsia="方正仿宋_GB2312" w:cs="方正仿宋_GB2312"/>
                <w:color w:val="000000"/>
                <w:sz w:val="24"/>
                <w:szCs w:val="24"/>
                <w:highlight w:val="none"/>
                <w:lang w:val="en-US" w:eastAsia="zh-CN" w:bidi="ar"/>
              </w:rPr>
              <w:suppressLineNumbers w:val="0"/>
            </w:pPr>
            <w:r>
              <w:rPr>
                <w:rStyle w:val="812"/>
                <w:rFonts w:hint="eastAsia" w:ascii="方正仿宋_GB2312" w:hAnsi="方正仿宋_GB2312" w:eastAsia="方正仿宋_GB2312" w:cs="方正仿宋_GB2312"/>
                <w:color w:val="000000"/>
                <w:sz w:val="24"/>
                <w:szCs w:val="24"/>
                <w:highlight w:val="none"/>
                <w:lang w:val="en-US" w:eastAsia="zh-CN" w:bidi="ar"/>
              </w:rPr>
              <w:t xml:space="preserve">3</w:t>
            </w:r>
            <w:r>
              <w:rPr>
                <w:rStyle w:val="812"/>
                <w:rFonts w:hint="eastAsia" w:ascii="方正仿宋_GB2312" w:hAnsi="方正仿宋_GB2312" w:eastAsia="方正仿宋_GB2312" w:cs="方正仿宋_GB2312"/>
                <w:color w:val="000000"/>
                <w:sz w:val="24"/>
                <w:szCs w:val="24"/>
                <w:highlight w:val="none"/>
                <w:lang w:val="en-US" w:eastAsia="zh-CN" w:bidi="ar"/>
              </w:rPr>
            </w:r>
            <w:r/>
          </w:p>
        </w:tc>
        <w:tc>
          <w:tcPr>
            <w:tcW w:w="4180" w:type="dxa"/>
            <w:vAlign w:val="center"/>
            <w:textDirection w:val="lrTb"/>
            <w:noWrap/>
          </w:tcPr>
          <w:p>
            <w:pPr>
              <w:pStyle w:val="682"/>
              <w:jc w:val="left"/>
              <w:keepLines w:val="0"/>
              <w:keepNext w:val="0"/>
              <w:spacing w:line="360" w:lineRule="auto"/>
              <w:widowControl/>
              <w:rPr>
                <w:rStyle w:val="812"/>
                <w:rFonts w:hint="eastAsia" w:ascii="方正仿宋_GB2312" w:hAnsi="方正仿宋_GB2312" w:eastAsia="方正仿宋_GB2312" w:cs="方正仿宋_GB2312"/>
                <w:color w:val="000000"/>
                <w:sz w:val="24"/>
                <w:szCs w:val="24"/>
                <w:highlight w:val="none"/>
                <w:lang w:val="en-US" w:eastAsia="zh-CN" w:bidi="ar"/>
              </w:rPr>
              <w:suppressLineNumbers w:val="0"/>
            </w:pPr>
            <w:r>
              <w:rPr>
                <w:rStyle w:val="812"/>
                <w:rFonts w:hint="eastAsia" w:ascii="方正仿宋_GB2312" w:hAnsi="方正仿宋_GB2312" w:eastAsia="方正仿宋_GB2312" w:cs="方正仿宋_GB2312"/>
                <w:color w:val="000000"/>
                <w:sz w:val="24"/>
                <w:szCs w:val="24"/>
                <w:highlight w:val="none"/>
                <w:lang w:val="en-US" w:eastAsia="zh-CN" w:bidi="ar"/>
              </w:rPr>
              <w:t xml:space="preserve">▲高压水泵功率（kw）</w:t>
            </w:r>
            <w:r>
              <w:rPr>
                <w:rStyle w:val="812"/>
                <w:rFonts w:hint="eastAsia" w:ascii="方正仿宋_GB2312" w:hAnsi="方正仿宋_GB2312" w:eastAsia="方正仿宋_GB2312" w:cs="方正仿宋_GB2312"/>
                <w:color w:val="000000"/>
                <w:sz w:val="24"/>
                <w:szCs w:val="24"/>
                <w:highlight w:val="none"/>
                <w:lang w:val="en-US" w:eastAsia="zh-CN" w:bidi="ar"/>
              </w:rPr>
            </w:r>
            <w:r/>
          </w:p>
        </w:tc>
        <w:tc>
          <w:tcPr>
            <w:tcW w:w="4182" w:type="dxa"/>
            <w:vAlign w:val="center"/>
            <w:textDirection w:val="lrTb"/>
            <w:noWrap w:val="false"/>
          </w:tcPr>
          <w:p>
            <w:pPr>
              <w:pStyle w:val="682"/>
              <w:jc w:val="left"/>
              <w:keepLines w:val="0"/>
              <w:keepNext w:val="0"/>
              <w:spacing w:line="360" w:lineRule="auto"/>
              <w:widowControl/>
              <w:rPr>
                <w:rStyle w:val="812"/>
                <w:rFonts w:hint="eastAsia" w:ascii="方正仿宋_GB2312" w:hAnsi="方正仿宋_GB2312" w:eastAsia="方正仿宋_GB2312" w:cs="方正仿宋_GB2312"/>
                <w:color w:val="000000"/>
                <w:sz w:val="24"/>
                <w:szCs w:val="24"/>
                <w:highlight w:val="none"/>
                <w:lang w:val="en-US" w:eastAsia="zh-CN" w:bidi="ar"/>
              </w:rPr>
              <w:suppressLineNumbers w:val="0"/>
            </w:pPr>
            <w:r>
              <w:rPr>
                <w:rStyle w:val="812"/>
                <w:rFonts w:hint="eastAsia" w:ascii="方正仿宋_GB2312" w:hAnsi="方正仿宋_GB2312" w:eastAsia="方正仿宋_GB2312" w:cs="方正仿宋_GB2312"/>
                <w:color w:val="000000"/>
                <w:sz w:val="24"/>
                <w:szCs w:val="24"/>
                <w:highlight w:val="none"/>
                <w:lang w:val="en-US" w:eastAsia="zh-CN" w:bidi="ar"/>
              </w:rPr>
              <w:t xml:space="preserve">≥4</w:t>
            </w:r>
            <w:r>
              <w:rPr>
                <w:rStyle w:val="812"/>
                <w:rFonts w:hint="eastAsia" w:ascii="方正仿宋_GB2312" w:hAnsi="方正仿宋_GB2312" w:eastAsia="方正仿宋_GB2312" w:cs="方正仿宋_GB2312"/>
                <w:color w:val="000000"/>
                <w:sz w:val="24"/>
                <w:szCs w:val="24"/>
                <w:highlight w:val="none"/>
                <w:lang w:val="en-US" w:eastAsia="zh-CN" w:bidi="ar"/>
              </w:rPr>
            </w:r>
            <w:r/>
          </w:p>
        </w:tc>
      </w:tr>
      <w:tr>
        <w:trPr>
          <w:trHeight w:val="546"/>
        </w:trPr>
        <w:tc>
          <w:tcPr>
            <w:tcW w:w="861" w:type="dxa"/>
            <w:vAlign w:val="center"/>
            <w:textDirection w:val="lrTb"/>
            <w:noWrap/>
          </w:tcPr>
          <w:p>
            <w:pPr>
              <w:pStyle w:val="682"/>
              <w:jc w:val="center"/>
              <w:keepLines w:val="0"/>
              <w:keepNext w:val="0"/>
              <w:spacing w:line="360" w:lineRule="auto"/>
              <w:widowControl/>
              <w:rPr>
                <w:rStyle w:val="812"/>
                <w:rFonts w:hint="eastAsia" w:ascii="方正仿宋_GB2312" w:hAnsi="方正仿宋_GB2312" w:eastAsia="方正仿宋_GB2312" w:cs="方正仿宋_GB2312"/>
                <w:color w:val="000000"/>
                <w:sz w:val="24"/>
                <w:szCs w:val="24"/>
                <w:highlight w:val="none"/>
                <w:lang w:val="en-US" w:eastAsia="zh-CN" w:bidi="ar"/>
              </w:rPr>
              <w:suppressLineNumbers w:val="0"/>
            </w:pPr>
            <w:r>
              <w:rPr>
                <w:rStyle w:val="812"/>
                <w:rFonts w:hint="eastAsia" w:ascii="方正仿宋_GB2312" w:hAnsi="方正仿宋_GB2312" w:eastAsia="方正仿宋_GB2312" w:cs="方正仿宋_GB2312"/>
                <w:color w:val="000000"/>
                <w:sz w:val="24"/>
                <w:szCs w:val="24"/>
                <w:highlight w:val="none"/>
                <w:lang w:val="en-US" w:eastAsia="zh-CN" w:bidi="ar"/>
              </w:rPr>
              <w:t xml:space="preserve">4</w:t>
            </w:r>
            <w:r>
              <w:rPr>
                <w:rStyle w:val="812"/>
                <w:rFonts w:hint="eastAsia" w:ascii="方正仿宋_GB2312" w:hAnsi="方正仿宋_GB2312" w:eastAsia="方正仿宋_GB2312" w:cs="方正仿宋_GB2312"/>
                <w:color w:val="000000"/>
                <w:sz w:val="24"/>
                <w:szCs w:val="24"/>
                <w:highlight w:val="none"/>
                <w:lang w:val="en-US" w:eastAsia="zh-CN" w:bidi="ar"/>
              </w:rPr>
            </w:r>
            <w:r/>
          </w:p>
        </w:tc>
        <w:tc>
          <w:tcPr>
            <w:tcW w:w="4180" w:type="dxa"/>
            <w:vAlign w:val="center"/>
            <w:textDirection w:val="lrTb"/>
            <w:noWrap w:val="false"/>
          </w:tcPr>
          <w:p>
            <w:pPr>
              <w:pStyle w:val="682"/>
              <w:jc w:val="left"/>
              <w:keepLines w:val="0"/>
              <w:keepNext w:val="0"/>
              <w:spacing w:line="360" w:lineRule="auto"/>
              <w:widowControl/>
              <w:rPr>
                <w:rStyle w:val="812"/>
                <w:rFonts w:hint="eastAsia" w:ascii="方正仿宋_GB2312" w:hAnsi="方正仿宋_GB2312" w:eastAsia="方正仿宋_GB2312" w:cs="方正仿宋_GB2312"/>
                <w:color w:val="000000"/>
                <w:sz w:val="24"/>
                <w:szCs w:val="24"/>
                <w:highlight w:val="none"/>
                <w:lang w:val="en-US" w:eastAsia="zh-CN" w:bidi="ar"/>
              </w:rPr>
              <w:suppressLineNumbers w:val="0"/>
            </w:pPr>
            <w:r>
              <w:rPr>
                <w:rStyle w:val="812"/>
                <w:rFonts w:hint="eastAsia" w:ascii="方正仿宋_GB2312" w:hAnsi="方正仿宋_GB2312" w:eastAsia="方正仿宋_GB2312" w:cs="方正仿宋_GB2312"/>
                <w:color w:val="000000"/>
                <w:sz w:val="24"/>
                <w:szCs w:val="24"/>
                <w:highlight w:val="none"/>
                <w:lang w:val="en-US" w:eastAsia="zh-CN" w:bidi="ar"/>
              </w:rPr>
              <w:t xml:space="preserve">▲水箱容积（L)</w:t>
            </w:r>
            <w:r>
              <w:rPr>
                <w:rStyle w:val="812"/>
                <w:rFonts w:hint="eastAsia" w:ascii="方正仿宋_GB2312" w:hAnsi="方正仿宋_GB2312" w:eastAsia="方正仿宋_GB2312" w:cs="方正仿宋_GB2312"/>
                <w:color w:val="000000"/>
                <w:sz w:val="24"/>
                <w:szCs w:val="24"/>
                <w:highlight w:val="none"/>
                <w:lang w:val="en-US" w:eastAsia="zh-CN" w:bidi="ar"/>
              </w:rPr>
            </w:r>
            <w:r/>
          </w:p>
        </w:tc>
        <w:tc>
          <w:tcPr>
            <w:tcW w:w="4182" w:type="dxa"/>
            <w:vAlign w:val="center"/>
            <w:textDirection w:val="lrTb"/>
            <w:noWrap w:val="false"/>
          </w:tcPr>
          <w:p>
            <w:pPr>
              <w:pStyle w:val="682"/>
              <w:jc w:val="left"/>
              <w:keepLines w:val="0"/>
              <w:keepNext w:val="0"/>
              <w:spacing w:line="360" w:lineRule="auto"/>
              <w:widowControl/>
              <w:rPr>
                <w:rStyle w:val="812"/>
                <w:rFonts w:hint="eastAsia" w:ascii="方正仿宋_GB2312" w:hAnsi="方正仿宋_GB2312" w:eastAsia="方正仿宋_GB2312" w:cs="方正仿宋_GB2312"/>
                <w:color w:val="000000"/>
                <w:sz w:val="24"/>
                <w:szCs w:val="24"/>
                <w:highlight w:val="none"/>
                <w:lang w:val="en-US" w:eastAsia="zh-CN" w:bidi="ar"/>
              </w:rPr>
              <w:suppressLineNumbers w:val="0"/>
            </w:pPr>
            <w:r>
              <w:rPr>
                <w:rStyle w:val="812"/>
                <w:rFonts w:hint="eastAsia" w:ascii="方正仿宋_GB2312" w:hAnsi="方正仿宋_GB2312" w:eastAsia="方正仿宋_GB2312" w:cs="方正仿宋_GB2312"/>
                <w:color w:val="000000"/>
                <w:sz w:val="24"/>
                <w:szCs w:val="24"/>
                <w:highlight w:val="none"/>
                <w:lang w:val="en-US" w:eastAsia="zh-CN" w:bidi="ar"/>
              </w:rPr>
              <w:t xml:space="preserve">≥600</w:t>
            </w:r>
            <w:r>
              <w:rPr>
                <w:rStyle w:val="812"/>
                <w:rFonts w:hint="eastAsia" w:ascii="方正仿宋_GB2312" w:hAnsi="方正仿宋_GB2312" w:eastAsia="方正仿宋_GB2312" w:cs="方正仿宋_GB2312"/>
                <w:color w:val="000000"/>
                <w:sz w:val="24"/>
                <w:szCs w:val="24"/>
                <w:highlight w:val="none"/>
                <w:lang w:val="en-US" w:eastAsia="zh-CN" w:bidi="ar"/>
              </w:rPr>
            </w:r>
            <w:r/>
          </w:p>
        </w:tc>
      </w:tr>
      <w:tr>
        <w:trPr>
          <w:trHeight w:val="546"/>
        </w:trPr>
        <w:tc>
          <w:tcPr>
            <w:tcW w:w="861" w:type="dxa"/>
            <w:vAlign w:val="center"/>
            <w:textDirection w:val="lrTb"/>
            <w:noWrap/>
          </w:tcPr>
          <w:p>
            <w:pPr>
              <w:pStyle w:val="682"/>
              <w:jc w:val="center"/>
              <w:keepLines w:val="0"/>
              <w:keepNext w:val="0"/>
              <w:spacing w:line="360" w:lineRule="auto"/>
              <w:widowControl/>
              <w:rPr>
                <w:rStyle w:val="812"/>
                <w:rFonts w:hint="eastAsia" w:ascii="方正仿宋_GB2312" w:hAnsi="方正仿宋_GB2312" w:eastAsia="方正仿宋_GB2312" w:cs="方正仿宋_GB2312"/>
                <w:color w:val="000000"/>
                <w:sz w:val="24"/>
                <w:szCs w:val="24"/>
                <w:highlight w:val="none"/>
                <w:lang w:val="en-US" w:eastAsia="zh-CN" w:bidi="ar"/>
              </w:rPr>
              <w:suppressLineNumbers w:val="0"/>
            </w:pPr>
            <w:r>
              <w:rPr>
                <w:rStyle w:val="812"/>
                <w:rFonts w:hint="eastAsia" w:ascii="方正仿宋_GB2312" w:hAnsi="方正仿宋_GB2312" w:eastAsia="方正仿宋_GB2312" w:cs="方正仿宋_GB2312"/>
                <w:color w:val="000000"/>
                <w:sz w:val="24"/>
                <w:szCs w:val="24"/>
                <w:highlight w:val="none"/>
                <w:lang w:val="en-US" w:eastAsia="zh-CN" w:bidi="ar"/>
              </w:rPr>
              <w:t xml:space="preserve">5</w:t>
            </w:r>
            <w:r>
              <w:rPr>
                <w:rStyle w:val="812"/>
                <w:rFonts w:hint="eastAsia" w:ascii="方正仿宋_GB2312" w:hAnsi="方正仿宋_GB2312" w:eastAsia="方正仿宋_GB2312" w:cs="方正仿宋_GB2312"/>
                <w:color w:val="000000"/>
                <w:sz w:val="24"/>
                <w:szCs w:val="24"/>
                <w:highlight w:val="none"/>
                <w:lang w:val="en-US" w:eastAsia="zh-CN" w:bidi="ar"/>
              </w:rPr>
            </w:r>
            <w:r/>
          </w:p>
        </w:tc>
        <w:tc>
          <w:tcPr>
            <w:tcW w:w="4180" w:type="dxa"/>
            <w:vAlign w:val="center"/>
            <w:textDirection w:val="lrTb"/>
            <w:noWrap w:val="false"/>
          </w:tcPr>
          <w:p>
            <w:pPr>
              <w:pStyle w:val="682"/>
              <w:jc w:val="left"/>
              <w:keepLines w:val="0"/>
              <w:keepNext w:val="0"/>
              <w:spacing w:line="360" w:lineRule="auto"/>
              <w:widowControl/>
              <w:rPr>
                <w:rStyle w:val="812"/>
                <w:rFonts w:hint="eastAsia" w:ascii="方正仿宋_GB2312" w:hAnsi="方正仿宋_GB2312" w:eastAsia="方正仿宋_GB2312" w:cs="方正仿宋_GB2312"/>
                <w:color w:val="000000"/>
                <w:sz w:val="24"/>
                <w:szCs w:val="24"/>
                <w:highlight w:val="none"/>
                <w:lang w:val="en-US" w:eastAsia="zh-CN" w:bidi="ar"/>
              </w:rPr>
              <w:suppressLineNumbers w:val="0"/>
            </w:pPr>
            <w:r>
              <w:rPr>
                <w:rStyle w:val="812"/>
                <w:rFonts w:hint="eastAsia" w:ascii="方正仿宋_GB2312" w:hAnsi="方正仿宋_GB2312" w:eastAsia="方正仿宋_GB2312" w:cs="方正仿宋_GB2312"/>
                <w:color w:val="000000"/>
                <w:sz w:val="24"/>
                <w:szCs w:val="24"/>
                <w:highlight w:val="none"/>
                <w:lang w:val="en-US" w:eastAsia="zh-CN" w:bidi="ar"/>
              </w:rPr>
              <w:t xml:space="preserve">▲行走电池容量</w:t>
            </w:r>
            <w:r>
              <w:rPr>
                <w:rStyle w:val="812"/>
                <w:rFonts w:hint="eastAsia" w:ascii="方正仿宋_GB2312" w:hAnsi="方正仿宋_GB2312" w:eastAsia="方正仿宋_GB2312" w:cs="方正仿宋_GB2312"/>
                <w:color w:val="000000"/>
                <w:sz w:val="24"/>
                <w:szCs w:val="24"/>
                <w:highlight w:val="none"/>
                <w:lang w:val="en-US" w:eastAsia="zh-CN" w:bidi="ar"/>
              </w:rPr>
            </w:r>
            <w:r/>
          </w:p>
        </w:tc>
        <w:tc>
          <w:tcPr>
            <w:tcW w:w="4182" w:type="dxa"/>
            <w:vAlign w:val="center"/>
            <w:textDirection w:val="lrTb"/>
            <w:noWrap w:val="false"/>
          </w:tcPr>
          <w:p>
            <w:pPr>
              <w:pStyle w:val="682"/>
              <w:jc w:val="left"/>
              <w:keepLines w:val="0"/>
              <w:keepNext w:val="0"/>
              <w:spacing w:line="360" w:lineRule="auto"/>
              <w:widowControl/>
              <w:rPr>
                <w:rStyle w:val="812"/>
                <w:rFonts w:hint="eastAsia" w:ascii="方正仿宋_GB2312" w:hAnsi="方正仿宋_GB2312" w:eastAsia="方正仿宋_GB2312" w:cs="方正仿宋_GB2312"/>
                <w:color w:val="000000"/>
                <w:sz w:val="24"/>
                <w:szCs w:val="24"/>
                <w:highlight w:val="none"/>
                <w:lang w:val="en-US" w:eastAsia="zh-CN" w:bidi="ar"/>
              </w:rPr>
              <w:suppressLineNumbers w:val="0"/>
            </w:pPr>
            <w:r>
              <w:rPr>
                <w:rStyle w:val="812"/>
                <w:rFonts w:hint="eastAsia" w:ascii="方正仿宋_GB2312" w:hAnsi="方正仿宋_GB2312" w:eastAsia="方正仿宋_GB2312" w:cs="方正仿宋_GB2312"/>
                <w:color w:val="000000"/>
                <w:sz w:val="24"/>
                <w:szCs w:val="24"/>
                <w:highlight w:val="none"/>
                <w:lang w:val="en-US" w:eastAsia="zh-CN" w:bidi="ar"/>
              </w:rPr>
              <w:t xml:space="preserve">≥45ah铅酸免维护蓄电池，6节</w:t>
            </w:r>
            <w:r>
              <w:rPr>
                <w:rStyle w:val="812"/>
                <w:rFonts w:hint="eastAsia" w:ascii="方正仿宋_GB2312" w:hAnsi="方正仿宋_GB2312" w:eastAsia="方正仿宋_GB2312" w:cs="方正仿宋_GB2312"/>
                <w:color w:val="000000"/>
                <w:sz w:val="24"/>
                <w:szCs w:val="24"/>
                <w:highlight w:val="none"/>
                <w:lang w:val="en-US" w:eastAsia="zh-CN" w:bidi="ar"/>
              </w:rPr>
            </w:r>
            <w:r/>
          </w:p>
        </w:tc>
      </w:tr>
      <w:tr>
        <w:trPr>
          <w:trHeight w:val="546"/>
        </w:trPr>
        <w:tc>
          <w:tcPr>
            <w:tcW w:w="861" w:type="dxa"/>
            <w:vAlign w:val="center"/>
            <w:textDirection w:val="lrTb"/>
            <w:noWrap/>
          </w:tcPr>
          <w:p>
            <w:pPr>
              <w:pStyle w:val="682"/>
              <w:jc w:val="center"/>
              <w:keepLines w:val="0"/>
              <w:keepNext w:val="0"/>
              <w:spacing w:line="360" w:lineRule="auto"/>
              <w:widowControl/>
              <w:rPr>
                <w:rStyle w:val="812"/>
                <w:rFonts w:hint="eastAsia" w:ascii="方正仿宋_GB2312" w:hAnsi="方正仿宋_GB2312" w:eastAsia="方正仿宋_GB2312" w:cs="方正仿宋_GB2312"/>
                <w:color w:val="000000"/>
                <w:sz w:val="24"/>
                <w:szCs w:val="24"/>
                <w:highlight w:val="none"/>
                <w:lang w:val="en-US" w:eastAsia="zh-CN" w:bidi="ar"/>
              </w:rPr>
              <w:suppressLineNumbers w:val="0"/>
            </w:pPr>
            <w:r>
              <w:rPr>
                <w:rStyle w:val="812"/>
                <w:rFonts w:hint="eastAsia" w:ascii="方正仿宋_GB2312" w:hAnsi="方正仿宋_GB2312" w:eastAsia="方正仿宋_GB2312" w:cs="方正仿宋_GB2312"/>
                <w:color w:val="000000"/>
                <w:sz w:val="24"/>
                <w:szCs w:val="24"/>
                <w:highlight w:val="none"/>
                <w:lang w:val="en-US" w:eastAsia="zh-CN" w:bidi="ar"/>
              </w:rPr>
              <w:t xml:space="preserve">6</w:t>
            </w:r>
            <w:r>
              <w:rPr>
                <w:rStyle w:val="812"/>
                <w:rFonts w:hint="eastAsia" w:ascii="方正仿宋_GB2312" w:hAnsi="方正仿宋_GB2312" w:eastAsia="方正仿宋_GB2312" w:cs="方正仿宋_GB2312"/>
                <w:color w:val="000000"/>
                <w:sz w:val="24"/>
                <w:szCs w:val="24"/>
                <w:highlight w:val="none"/>
                <w:lang w:val="en-US" w:eastAsia="zh-CN" w:bidi="ar"/>
              </w:rPr>
            </w:r>
            <w:r/>
          </w:p>
        </w:tc>
        <w:tc>
          <w:tcPr>
            <w:tcW w:w="4180" w:type="dxa"/>
            <w:vAlign w:val="center"/>
            <w:textDirection w:val="lrTb"/>
            <w:noWrap/>
          </w:tcPr>
          <w:p>
            <w:pPr>
              <w:pStyle w:val="682"/>
              <w:jc w:val="left"/>
              <w:keepLines w:val="0"/>
              <w:keepNext w:val="0"/>
              <w:spacing w:line="360" w:lineRule="auto"/>
              <w:widowControl/>
              <w:rPr>
                <w:rStyle w:val="812"/>
                <w:rFonts w:hint="eastAsia" w:ascii="方正仿宋_GB2312" w:hAnsi="方正仿宋_GB2312" w:eastAsia="方正仿宋_GB2312" w:cs="方正仿宋_GB2312"/>
                <w:color w:val="000000"/>
                <w:sz w:val="24"/>
                <w:szCs w:val="24"/>
                <w:highlight w:val="none"/>
                <w:lang w:val="en-US" w:eastAsia="zh-CN" w:bidi="ar"/>
              </w:rPr>
              <w:suppressLineNumbers w:val="0"/>
            </w:pPr>
            <w:r>
              <w:rPr>
                <w:rStyle w:val="812"/>
                <w:rFonts w:hint="eastAsia" w:ascii="方正仿宋_GB2312" w:hAnsi="方正仿宋_GB2312" w:eastAsia="方正仿宋_GB2312" w:cs="方正仿宋_GB2312"/>
                <w:color w:val="000000"/>
                <w:sz w:val="24"/>
                <w:szCs w:val="24"/>
                <w:highlight w:val="none"/>
                <w:lang w:val="en-US" w:eastAsia="zh-CN" w:bidi="ar"/>
              </w:rPr>
              <w:t xml:space="preserve">▲电动泵电池</w:t>
            </w:r>
            <w:r>
              <w:rPr>
                <w:rStyle w:val="812"/>
                <w:rFonts w:hint="eastAsia" w:ascii="方正仿宋_GB2312" w:hAnsi="方正仿宋_GB2312" w:eastAsia="方正仿宋_GB2312" w:cs="方正仿宋_GB2312"/>
                <w:color w:val="000000"/>
                <w:sz w:val="24"/>
                <w:szCs w:val="24"/>
                <w:highlight w:val="none"/>
                <w:lang w:val="en-US" w:eastAsia="zh-CN" w:bidi="ar"/>
              </w:rPr>
            </w:r>
            <w:r/>
          </w:p>
        </w:tc>
        <w:tc>
          <w:tcPr>
            <w:tcW w:w="4182" w:type="dxa"/>
            <w:vAlign w:val="center"/>
            <w:textDirection w:val="lrTb"/>
            <w:noWrap w:val="false"/>
          </w:tcPr>
          <w:p>
            <w:pPr>
              <w:pStyle w:val="682"/>
              <w:jc w:val="left"/>
              <w:keepLines w:val="0"/>
              <w:keepNext w:val="0"/>
              <w:spacing w:line="360" w:lineRule="auto"/>
              <w:widowControl/>
              <w:rPr>
                <w:rStyle w:val="812"/>
                <w:rFonts w:hint="eastAsia" w:ascii="方正仿宋_GB2312" w:hAnsi="方正仿宋_GB2312" w:eastAsia="方正仿宋_GB2312" w:cs="方正仿宋_GB2312"/>
                <w:color w:val="000000"/>
                <w:sz w:val="24"/>
                <w:szCs w:val="24"/>
                <w:highlight w:val="none"/>
                <w:lang w:val="en-US" w:eastAsia="zh-CN" w:bidi="ar"/>
              </w:rPr>
              <w:suppressLineNumbers w:val="0"/>
            </w:pPr>
            <w:r>
              <w:rPr>
                <w:rStyle w:val="812"/>
                <w:rFonts w:hint="eastAsia" w:ascii="方正仿宋_GB2312" w:hAnsi="方正仿宋_GB2312" w:eastAsia="方正仿宋_GB2312" w:cs="方正仿宋_GB2312"/>
                <w:color w:val="000000"/>
                <w:sz w:val="24"/>
                <w:szCs w:val="24"/>
                <w:highlight w:val="none"/>
                <w:lang w:val="en-US" w:eastAsia="zh-CN" w:bidi="ar"/>
              </w:rPr>
              <w:t xml:space="preserve">≥72V160AH磷酸铁锂电池</w:t>
            </w:r>
            <w:r>
              <w:rPr>
                <w:rStyle w:val="812"/>
                <w:rFonts w:hint="eastAsia" w:ascii="方正仿宋_GB2312" w:hAnsi="方正仿宋_GB2312" w:eastAsia="方正仿宋_GB2312" w:cs="方正仿宋_GB2312"/>
                <w:color w:val="000000"/>
                <w:sz w:val="24"/>
                <w:szCs w:val="24"/>
                <w:highlight w:val="none"/>
                <w:lang w:val="en-US" w:eastAsia="zh-CN" w:bidi="ar"/>
              </w:rPr>
            </w:r>
            <w:r/>
          </w:p>
        </w:tc>
      </w:tr>
      <w:tr>
        <w:trPr>
          <w:trHeight w:val="546"/>
        </w:trPr>
        <w:tc>
          <w:tcPr>
            <w:tcW w:w="861" w:type="dxa"/>
            <w:vAlign w:val="center"/>
            <w:textDirection w:val="lrTb"/>
            <w:noWrap/>
          </w:tcPr>
          <w:p>
            <w:pPr>
              <w:pStyle w:val="682"/>
              <w:jc w:val="center"/>
              <w:keepLines w:val="0"/>
              <w:keepNext w:val="0"/>
              <w:spacing w:line="360" w:lineRule="auto"/>
              <w:widowControl/>
              <w:rPr>
                <w:rStyle w:val="812"/>
                <w:rFonts w:hint="eastAsia" w:ascii="方正仿宋_GB2312" w:hAnsi="方正仿宋_GB2312" w:eastAsia="方正仿宋_GB2312" w:cs="方正仿宋_GB2312"/>
                <w:color w:val="000000"/>
                <w:sz w:val="24"/>
                <w:szCs w:val="24"/>
                <w:highlight w:val="none"/>
                <w:lang w:val="en-US" w:eastAsia="zh-CN" w:bidi="ar"/>
              </w:rPr>
              <w:suppressLineNumbers w:val="0"/>
            </w:pPr>
            <w:r>
              <w:rPr>
                <w:rStyle w:val="812"/>
                <w:rFonts w:hint="eastAsia" w:ascii="方正仿宋_GB2312" w:hAnsi="方正仿宋_GB2312" w:eastAsia="方正仿宋_GB2312" w:cs="方正仿宋_GB2312"/>
                <w:color w:val="000000"/>
                <w:sz w:val="24"/>
                <w:szCs w:val="24"/>
                <w:highlight w:val="none"/>
                <w:lang w:val="en-US" w:eastAsia="zh-CN" w:bidi="ar"/>
              </w:rPr>
              <w:t xml:space="preserve">7</w:t>
            </w:r>
            <w:r>
              <w:rPr>
                <w:rStyle w:val="812"/>
                <w:rFonts w:hint="eastAsia" w:ascii="方正仿宋_GB2312" w:hAnsi="方正仿宋_GB2312" w:eastAsia="方正仿宋_GB2312" w:cs="方正仿宋_GB2312"/>
                <w:color w:val="000000"/>
                <w:sz w:val="24"/>
                <w:szCs w:val="24"/>
                <w:highlight w:val="none"/>
                <w:lang w:val="en-US" w:eastAsia="zh-CN" w:bidi="ar"/>
              </w:rPr>
            </w:r>
            <w:r/>
          </w:p>
        </w:tc>
        <w:tc>
          <w:tcPr>
            <w:tcW w:w="4180" w:type="dxa"/>
            <w:vAlign w:val="center"/>
            <w:textDirection w:val="lrTb"/>
            <w:noWrap/>
          </w:tcPr>
          <w:p>
            <w:pPr>
              <w:pStyle w:val="682"/>
              <w:jc w:val="left"/>
              <w:keepLines w:val="0"/>
              <w:keepNext w:val="0"/>
              <w:spacing w:line="360" w:lineRule="auto"/>
              <w:widowControl/>
              <w:rPr>
                <w:rStyle w:val="812"/>
                <w:rFonts w:hint="eastAsia" w:ascii="方正仿宋_GB2312" w:hAnsi="方正仿宋_GB2312" w:eastAsia="方正仿宋_GB2312" w:cs="方正仿宋_GB2312"/>
                <w:color w:val="000000"/>
                <w:sz w:val="24"/>
                <w:szCs w:val="24"/>
                <w:highlight w:val="none"/>
                <w:lang w:val="en-US" w:eastAsia="zh-CN" w:bidi="ar"/>
              </w:rPr>
              <w:suppressLineNumbers w:val="0"/>
            </w:pPr>
            <w:r>
              <w:rPr>
                <w:rStyle w:val="812"/>
                <w:rFonts w:hint="eastAsia" w:ascii="方正仿宋_GB2312" w:hAnsi="方正仿宋_GB2312" w:eastAsia="方正仿宋_GB2312" w:cs="方正仿宋_GB2312"/>
                <w:color w:val="000000"/>
                <w:sz w:val="24"/>
                <w:szCs w:val="24"/>
                <w:highlight w:val="none"/>
                <w:lang w:val="en-US" w:eastAsia="zh-CN" w:bidi="ar"/>
              </w:rPr>
              <w:t xml:space="preserve">▲电控</w:t>
            </w:r>
            <w:r>
              <w:rPr>
                <w:rStyle w:val="812"/>
                <w:rFonts w:hint="eastAsia" w:ascii="方正仿宋_GB2312" w:hAnsi="方正仿宋_GB2312" w:eastAsia="方正仿宋_GB2312" w:cs="方正仿宋_GB2312"/>
                <w:color w:val="000000"/>
                <w:sz w:val="24"/>
                <w:szCs w:val="24"/>
                <w:highlight w:val="none"/>
                <w:lang w:val="en-US" w:eastAsia="zh-CN" w:bidi="ar"/>
              </w:rPr>
            </w:r>
            <w:r/>
          </w:p>
        </w:tc>
        <w:tc>
          <w:tcPr>
            <w:tcW w:w="4182" w:type="dxa"/>
            <w:vAlign w:val="center"/>
            <w:textDirection w:val="lrTb"/>
            <w:noWrap w:val="false"/>
          </w:tcPr>
          <w:p>
            <w:pPr>
              <w:pStyle w:val="682"/>
              <w:jc w:val="left"/>
              <w:keepLines w:val="0"/>
              <w:keepNext w:val="0"/>
              <w:spacing w:line="360" w:lineRule="auto"/>
              <w:widowControl/>
              <w:rPr>
                <w:rStyle w:val="812"/>
                <w:rFonts w:hint="eastAsia" w:ascii="方正仿宋_GB2312" w:hAnsi="方正仿宋_GB2312" w:eastAsia="方正仿宋_GB2312" w:cs="方正仿宋_GB2312"/>
                <w:color w:val="000000"/>
                <w:sz w:val="24"/>
                <w:szCs w:val="24"/>
                <w:highlight w:val="none"/>
                <w:lang w:val="en-US" w:eastAsia="zh-CN" w:bidi="ar"/>
              </w:rPr>
              <w:suppressLineNumbers w:val="0"/>
            </w:pPr>
            <w:r>
              <w:rPr>
                <w:rStyle w:val="812"/>
                <w:rFonts w:hint="eastAsia" w:ascii="方正仿宋_GB2312" w:hAnsi="方正仿宋_GB2312" w:eastAsia="方正仿宋_GB2312" w:cs="方正仿宋_GB2312"/>
                <w:color w:val="000000"/>
                <w:sz w:val="24"/>
                <w:szCs w:val="24"/>
                <w:highlight w:val="none"/>
                <w:lang w:val="en-US" w:eastAsia="zh-CN" w:bidi="ar"/>
              </w:rPr>
              <w:t xml:space="preserve">≥72V/150A控制器</w:t>
            </w:r>
            <w:r>
              <w:rPr>
                <w:rStyle w:val="812"/>
                <w:rFonts w:hint="eastAsia" w:ascii="方正仿宋_GB2312" w:hAnsi="方正仿宋_GB2312" w:eastAsia="方正仿宋_GB2312" w:cs="方正仿宋_GB2312"/>
                <w:color w:val="000000"/>
                <w:sz w:val="24"/>
                <w:szCs w:val="24"/>
                <w:highlight w:val="none"/>
                <w:lang w:val="en-US" w:eastAsia="zh-CN" w:bidi="ar"/>
              </w:rPr>
            </w:r>
            <w:r/>
          </w:p>
        </w:tc>
      </w:tr>
      <w:tr>
        <w:trPr>
          <w:trHeight w:val="546"/>
        </w:trPr>
        <w:tc>
          <w:tcPr>
            <w:tcW w:w="861" w:type="dxa"/>
            <w:vAlign w:val="center"/>
            <w:textDirection w:val="lrTb"/>
            <w:noWrap/>
          </w:tcPr>
          <w:p>
            <w:pPr>
              <w:pStyle w:val="682"/>
              <w:jc w:val="center"/>
              <w:keepLines w:val="0"/>
              <w:keepNext w:val="0"/>
              <w:spacing w:line="360" w:lineRule="auto"/>
              <w:widowControl/>
              <w:rPr>
                <w:rStyle w:val="812"/>
                <w:rFonts w:hint="eastAsia" w:ascii="方正仿宋_GB2312" w:hAnsi="方正仿宋_GB2312" w:eastAsia="方正仿宋_GB2312" w:cs="方正仿宋_GB2312"/>
                <w:color w:val="000000"/>
                <w:sz w:val="24"/>
                <w:szCs w:val="24"/>
                <w:highlight w:val="none"/>
                <w:lang w:val="en-US" w:eastAsia="zh-CN" w:bidi="ar"/>
              </w:rPr>
              <w:suppressLineNumbers w:val="0"/>
            </w:pPr>
            <w:r>
              <w:rPr>
                <w:rStyle w:val="812"/>
                <w:rFonts w:hint="eastAsia" w:ascii="方正仿宋_GB2312" w:hAnsi="方正仿宋_GB2312" w:eastAsia="方正仿宋_GB2312" w:cs="方正仿宋_GB2312"/>
                <w:color w:val="000000"/>
                <w:sz w:val="24"/>
                <w:szCs w:val="24"/>
                <w:highlight w:val="none"/>
                <w:lang w:val="en-US" w:eastAsia="zh-CN" w:bidi="ar"/>
              </w:rPr>
              <w:t xml:space="preserve">8</w:t>
            </w:r>
            <w:r>
              <w:rPr>
                <w:rStyle w:val="812"/>
                <w:rFonts w:hint="eastAsia" w:ascii="方正仿宋_GB2312" w:hAnsi="方正仿宋_GB2312" w:eastAsia="方正仿宋_GB2312" w:cs="方正仿宋_GB2312"/>
                <w:color w:val="000000"/>
                <w:sz w:val="24"/>
                <w:szCs w:val="24"/>
                <w:highlight w:val="none"/>
                <w:lang w:val="en-US" w:eastAsia="zh-CN" w:bidi="ar"/>
              </w:rPr>
            </w:r>
            <w:r/>
          </w:p>
        </w:tc>
        <w:tc>
          <w:tcPr>
            <w:tcW w:w="4180" w:type="dxa"/>
            <w:vAlign w:val="center"/>
            <w:textDirection w:val="lrTb"/>
            <w:noWrap/>
          </w:tcPr>
          <w:p>
            <w:pPr>
              <w:pStyle w:val="682"/>
              <w:jc w:val="left"/>
              <w:keepLines w:val="0"/>
              <w:keepNext w:val="0"/>
              <w:spacing w:line="360" w:lineRule="auto"/>
              <w:widowControl/>
              <w:rPr>
                <w:rStyle w:val="812"/>
                <w:rFonts w:hint="eastAsia" w:ascii="方正仿宋_GB2312" w:hAnsi="方正仿宋_GB2312" w:eastAsia="方正仿宋_GB2312" w:cs="方正仿宋_GB2312"/>
                <w:color w:val="000000"/>
                <w:sz w:val="24"/>
                <w:szCs w:val="24"/>
                <w:highlight w:val="none"/>
                <w:lang w:val="en-US" w:eastAsia="zh-CN" w:bidi="ar"/>
              </w:rPr>
              <w:suppressLineNumbers w:val="0"/>
            </w:pPr>
            <w:r>
              <w:rPr>
                <w:rStyle w:val="812"/>
                <w:rFonts w:hint="eastAsia" w:ascii="方正仿宋_GB2312" w:hAnsi="方正仿宋_GB2312" w:eastAsia="方正仿宋_GB2312" w:cs="方正仿宋_GB2312"/>
                <w:color w:val="000000"/>
                <w:sz w:val="24"/>
                <w:szCs w:val="24"/>
                <w:highlight w:val="none"/>
                <w:lang w:val="en-US" w:eastAsia="zh-CN" w:bidi="ar"/>
              </w:rPr>
              <w:t xml:space="preserve">▲行驶驱动电机</w:t>
            </w:r>
            <w:r>
              <w:rPr>
                <w:rStyle w:val="812"/>
                <w:rFonts w:hint="eastAsia" w:ascii="方正仿宋_GB2312" w:hAnsi="方正仿宋_GB2312" w:eastAsia="方正仿宋_GB2312" w:cs="方正仿宋_GB2312"/>
                <w:color w:val="000000"/>
                <w:sz w:val="24"/>
                <w:szCs w:val="24"/>
                <w:highlight w:val="none"/>
                <w:lang w:val="en-US" w:eastAsia="zh-CN" w:bidi="ar"/>
              </w:rPr>
            </w:r>
            <w:r/>
          </w:p>
        </w:tc>
        <w:tc>
          <w:tcPr>
            <w:tcW w:w="4182" w:type="dxa"/>
            <w:vAlign w:val="center"/>
            <w:textDirection w:val="lrTb"/>
            <w:noWrap w:val="false"/>
          </w:tcPr>
          <w:p>
            <w:pPr>
              <w:pStyle w:val="682"/>
              <w:jc w:val="left"/>
              <w:keepLines w:val="0"/>
              <w:keepNext w:val="0"/>
              <w:spacing w:line="360" w:lineRule="auto"/>
              <w:widowControl/>
              <w:rPr>
                <w:rStyle w:val="812"/>
                <w:rFonts w:hint="eastAsia" w:ascii="方正仿宋_GB2312" w:hAnsi="方正仿宋_GB2312" w:eastAsia="方正仿宋_GB2312" w:cs="方正仿宋_GB2312"/>
                <w:color w:val="000000"/>
                <w:sz w:val="24"/>
                <w:szCs w:val="24"/>
                <w:highlight w:val="none"/>
                <w:lang w:val="en-US" w:eastAsia="zh-CN" w:bidi="ar"/>
              </w:rPr>
              <w:suppressLineNumbers w:val="0"/>
            </w:pPr>
            <w:r>
              <w:rPr>
                <w:rStyle w:val="812"/>
                <w:rFonts w:hint="eastAsia" w:ascii="方正仿宋_GB2312" w:hAnsi="方正仿宋_GB2312" w:eastAsia="方正仿宋_GB2312" w:cs="方正仿宋_GB2312"/>
                <w:color w:val="000000"/>
                <w:sz w:val="24"/>
                <w:szCs w:val="24"/>
                <w:highlight w:val="none"/>
                <w:lang w:val="en-US" w:eastAsia="zh-CN" w:bidi="ar"/>
              </w:rPr>
              <w:t xml:space="preserve">≥72V/2.5KW电机</w:t>
            </w:r>
            <w:r>
              <w:rPr>
                <w:rStyle w:val="812"/>
                <w:rFonts w:hint="eastAsia" w:ascii="方正仿宋_GB2312" w:hAnsi="方正仿宋_GB2312" w:eastAsia="方正仿宋_GB2312" w:cs="方正仿宋_GB2312"/>
                <w:color w:val="000000"/>
                <w:sz w:val="24"/>
                <w:szCs w:val="24"/>
                <w:highlight w:val="none"/>
                <w:lang w:val="en-US" w:eastAsia="zh-CN" w:bidi="ar"/>
              </w:rPr>
            </w:r>
            <w:r/>
          </w:p>
        </w:tc>
      </w:tr>
      <w:tr>
        <w:trPr>
          <w:trHeight w:val="546"/>
        </w:trPr>
        <w:tc>
          <w:tcPr>
            <w:tcW w:w="861" w:type="dxa"/>
            <w:vAlign w:val="center"/>
            <w:textDirection w:val="lrTb"/>
            <w:noWrap/>
          </w:tcPr>
          <w:p>
            <w:pPr>
              <w:pStyle w:val="682"/>
              <w:jc w:val="center"/>
              <w:keepLines w:val="0"/>
              <w:keepNext w:val="0"/>
              <w:spacing w:line="360" w:lineRule="auto"/>
              <w:widowControl/>
              <w:rPr>
                <w:rStyle w:val="812"/>
                <w:rFonts w:hint="eastAsia" w:ascii="方正仿宋_GB2312" w:hAnsi="方正仿宋_GB2312" w:eastAsia="方正仿宋_GB2312" w:cs="方正仿宋_GB2312"/>
                <w:color w:val="000000"/>
                <w:sz w:val="24"/>
                <w:szCs w:val="24"/>
                <w:highlight w:val="none"/>
                <w:lang w:val="en-US" w:eastAsia="zh-CN" w:bidi="ar"/>
              </w:rPr>
              <w:suppressLineNumbers w:val="0"/>
            </w:pPr>
            <w:r>
              <w:rPr>
                <w:rStyle w:val="812"/>
                <w:rFonts w:hint="eastAsia" w:ascii="方正仿宋_GB2312" w:hAnsi="方正仿宋_GB2312" w:eastAsia="方正仿宋_GB2312" w:cs="方正仿宋_GB2312"/>
                <w:color w:val="000000"/>
                <w:sz w:val="24"/>
                <w:szCs w:val="24"/>
                <w:highlight w:val="none"/>
                <w:lang w:val="en-US" w:eastAsia="zh-CN" w:bidi="ar"/>
              </w:rPr>
              <w:t xml:space="preserve">9</w:t>
            </w:r>
            <w:r>
              <w:rPr>
                <w:rStyle w:val="812"/>
                <w:rFonts w:hint="eastAsia" w:ascii="方正仿宋_GB2312" w:hAnsi="方正仿宋_GB2312" w:eastAsia="方正仿宋_GB2312" w:cs="方正仿宋_GB2312"/>
                <w:color w:val="000000"/>
                <w:sz w:val="24"/>
                <w:szCs w:val="24"/>
                <w:highlight w:val="none"/>
                <w:lang w:val="en-US" w:eastAsia="zh-CN" w:bidi="ar"/>
              </w:rPr>
            </w:r>
            <w:r/>
          </w:p>
        </w:tc>
        <w:tc>
          <w:tcPr>
            <w:tcW w:w="4180" w:type="dxa"/>
            <w:vAlign w:val="center"/>
            <w:textDirection w:val="lrTb"/>
            <w:noWrap w:val="false"/>
          </w:tcPr>
          <w:p>
            <w:pPr>
              <w:pStyle w:val="682"/>
              <w:jc w:val="left"/>
              <w:keepLines w:val="0"/>
              <w:keepNext w:val="0"/>
              <w:spacing w:line="360" w:lineRule="auto"/>
              <w:widowControl/>
              <w:rPr>
                <w:rStyle w:val="812"/>
                <w:rFonts w:hint="eastAsia" w:ascii="方正仿宋_GB2312" w:hAnsi="方正仿宋_GB2312" w:eastAsia="方正仿宋_GB2312" w:cs="方正仿宋_GB2312"/>
                <w:color w:val="000000"/>
                <w:sz w:val="24"/>
                <w:szCs w:val="24"/>
                <w:highlight w:val="none"/>
                <w:lang w:val="en-US" w:eastAsia="zh-CN" w:bidi="ar"/>
              </w:rPr>
              <w:suppressLineNumbers w:val="0"/>
            </w:pPr>
            <w:r>
              <w:rPr>
                <w:rStyle w:val="812"/>
                <w:rFonts w:hint="eastAsia" w:ascii="方正仿宋_GB2312" w:hAnsi="方正仿宋_GB2312" w:eastAsia="方正仿宋_GB2312" w:cs="方正仿宋_GB2312"/>
                <w:color w:val="000000"/>
                <w:sz w:val="24"/>
                <w:szCs w:val="24"/>
                <w:highlight w:val="none"/>
                <w:lang w:val="en-US" w:eastAsia="zh-CN" w:bidi="ar"/>
              </w:rPr>
              <w:t xml:space="preserve">水泵压力（bar）</w:t>
            </w:r>
            <w:r>
              <w:rPr>
                <w:rStyle w:val="812"/>
                <w:rFonts w:hint="eastAsia" w:ascii="方正仿宋_GB2312" w:hAnsi="方正仿宋_GB2312" w:eastAsia="方正仿宋_GB2312" w:cs="方正仿宋_GB2312"/>
                <w:color w:val="000000"/>
                <w:sz w:val="24"/>
                <w:szCs w:val="24"/>
                <w:highlight w:val="none"/>
                <w:lang w:val="en-US" w:eastAsia="zh-CN" w:bidi="ar"/>
              </w:rPr>
            </w:r>
            <w:r/>
          </w:p>
        </w:tc>
        <w:tc>
          <w:tcPr>
            <w:tcW w:w="4182" w:type="dxa"/>
            <w:vAlign w:val="center"/>
            <w:textDirection w:val="lrTb"/>
            <w:noWrap w:val="false"/>
          </w:tcPr>
          <w:p>
            <w:pPr>
              <w:pStyle w:val="682"/>
              <w:jc w:val="left"/>
              <w:keepLines w:val="0"/>
              <w:keepNext w:val="0"/>
              <w:spacing w:line="360" w:lineRule="auto"/>
              <w:widowControl/>
              <w:rPr>
                <w:rStyle w:val="812"/>
                <w:rFonts w:hint="eastAsia" w:ascii="方正仿宋_GB2312" w:hAnsi="方正仿宋_GB2312" w:eastAsia="方正仿宋_GB2312" w:cs="方正仿宋_GB2312"/>
                <w:color w:val="000000"/>
                <w:sz w:val="24"/>
                <w:szCs w:val="24"/>
                <w:highlight w:val="none"/>
                <w:lang w:val="en-US" w:eastAsia="zh-CN" w:bidi="ar"/>
              </w:rPr>
              <w:suppressLineNumbers w:val="0"/>
            </w:pPr>
            <w:r>
              <w:rPr>
                <w:rStyle w:val="812"/>
                <w:rFonts w:hint="eastAsia" w:ascii="方正仿宋_GB2312" w:hAnsi="方正仿宋_GB2312" w:eastAsia="方正仿宋_GB2312" w:cs="方正仿宋_GB2312"/>
                <w:color w:val="000000"/>
                <w:sz w:val="24"/>
                <w:szCs w:val="24"/>
                <w:highlight w:val="none"/>
                <w:lang w:val="en-US" w:eastAsia="zh-CN" w:bidi="ar"/>
              </w:rPr>
              <w:t xml:space="preserve">≥130</w:t>
            </w:r>
            <w:r>
              <w:rPr>
                <w:rStyle w:val="812"/>
                <w:rFonts w:hint="eastAsia" w:ascii="方正仿宋_GB2312" w:hAnsi="方正仿宋_GB2312" w:eastAsia="方正仿宋_GB2312" w:cs="方正仿宋_GB2312"/>
                <w:color w:val="000000"/>
                <w:sz w:val="24"/>
                <w:szCs w:val="24"/>
                <w:highlight w:val="none"/>
                <w:lang w:val="en-US" w:eastAsia="zh-CN" w:bidi="ar"/>
              </w:rPr>
            </w:r>
            <w:r/>
          </w:p>
        </w:tc>
      </w:tr>
      <w:tr>
        <w:trPr>
          <w:trHeight w:val="546"/>
        </w:trPr>
        <w:tc>
          <w:tcPr>
            <w:tcW w:w="861" w:type="dxa"/>
            <w:vAlign w:val="center"/>
            <w:textDirection w:val="lrTb"/>
            <w:noWrap/>
          </w:tcPr>
          <w:p>
            <w:pPr>
              <w:pStyle w:val="682"/>
              <w:jc w:val="center"/>
              <w:keepLines w:val="0"/>
              <w:keepNext w:val="0"/>
              <w:spacing w:line="360" w:lineRule="auto"/>
              <w:widowControl/>
              <w:rPr>
                <w:rStyle w:val="812"/>
                <w:rFonts w:hint="eastAsia" w:ascii="方正仿宋_GB2312" w:hAnsi="方正仿宋_GB2312" w:eastAsia="方正仿宋_GB2312" w:cs="方正仿宋_GB2312"/>
                <w:color w:val="000000"/>
                <w:sz w:val="24"/>
                <w:szCs w:val="24"/>
                <w:highlight w:val="none"/>
                <w:lang w:val="en-US" w:eastAsia="zh-CN" w:bidi="ar"/>
              </w:rPr>
              <w:suppressLineNumbers w:val="0"/>
            </w:pPr>
            <w:r>
              <w:rPr>
                <w:rStyle w:val="812"/>
                <w:rFonts w:hint="eastAsia" w:ascii="方正仿宋_GB2312" w:hAnsi="方正仿宋_GB2312" w:eastAsia="方正仿宋_GB2312" w:cs="方正仿宋_GB2312"/>
                <w:color w:val="000000"/>
                <w:sz w:val="24"/>
                <w:szCs w:val="24"/>
                <w:highlight w:val="none"/>
                <w:lang w:val="en-US" w:eastAsia="zh-CN" w:bidi="ar"/>
              </w:rPr>
              <w:t xml:space="preserve">10</w:t>
            </w:r>
            <w:r>
              <w:rPr>
                <w:rStyle w:val="812"/>
                <w:rFonts w:hint="eastAsia" w:ascii="方正仿宋_GB2312" w:hAnsi="方正仿宋_GB2312" w:eastAsia="方正仿宋_GB2312" w:cs="方正仿宋_GB2312"/>
                <w:color w:val="000000"/>
                <w:sz w:val="24"/>
                <w:szCs w:val="24"/>
                <w:highlight w:val="none"/>
                <w:lang w:val="en-US" w:eastAsia="zh-CN" w:bidi="ar"/>
              </w:rPr>
            </w:r>
            <w:r/>
          </w:p>
        </w:tc>
        <w:tc>
          <w:tcPr>
            <w:shd w:val="clear" w:color="auto" w:fill="ffffff"/>
            <w:tcW w:w="4180" w:type="dxa"/>
            <w:vAlign w:val="center"/>
            <w:textDirection w:val="lrTb"/>
            <w:noWrap w:val="false"/>
          </w:tcPr>
          <w:p>
            <w:pPr>
              <w:pStyle w:val="682"/>
              <w:jc w:val="left"/>
              <w:keepLines w:val="0"/>
              <w:keepNext w:val="0"/>
              <w:spacing w:line="360" w:lineRule="auto"/>
              <w:widowControl/>
              <w:rPr>
                <w:rStyle w:val="812"/>
                <w:rFonts w:hint="eastAsia" w:ascii="方正仿宋_GB2312" w:hAnsi="方正仿宋_GB2312" w:eastAsia="方正仿宋_GB2312" w:cs="方正仿宋_GB2312"/>
                <w:color w:val="000000"/>
                <w:sz w:val="24"/>
                <w:szCs w:val="24"/>
                <w:highlight w:val="none"/>
                <w:lang w:val="en-US" w:eastAsia="zh-CN" w:bidi="ar"/>
              </w:rPr>
              <w:suppressLineNumbers w:val="0"/>
            </w:pPr>
            <w:r>
              <w:rPr>
                <w:rStyle w:val="812"/>
                <w:rFonts w:hint="eastAsia" w:ascii="方正仿宋_GB2312" w:hAnsi="方正仿宋_GB2312" w:eastAsia="方正仿宋_GB2312" w:cs="方正仿宋_GB2312"/>
                <w:color w:val="000000"/>
                <w:sz w:val="24"/>
                <w:szCs w:val="24"/>
                <w:highlight w:val="none"/>
                <w:lang w:val="en-US" w:eastAsia="zh-CN" w:bidi="ar"/>
              </w:rPr>
              <w:t xml:space="preserve">流量（L/Min)</w:t>
            </w:r>
            <w:r>
              <w:rPr>
                <w:rStyle w:val="812"/>
                <w:rFonts w:hint="eastAsia" w:ascii="方正仿宋_GB2312" w:hAnsi="方正仿宋_GB2312" w:eastAsia="方正仿宋_GB2312" w:cs="方正仿宋_GB2312"/>
                <w:color w:val="000000"/>
                <w:sz w:val="24"/>
                <w:szCs w:val="24"/>
                <w:highlight w:val="none"/>
                <w:lang w:val="en-US" w:eastAsia="zh-CN" w:bidi="ar"/>
              </w:rPr>
            </w:r>
            <w:r/>
          </w:p>
        </w:tc>
        <w:tc>
          <w:tcPr>
            <w:shd w:val="clear" w:color="auto" w:fill="ffffff"/>
            <w:tcW w:w="4182" w:type="dxa"/>
            <w:vAlign w:val="center"/>
            <w:textDirection w:val="lrTb"/>
            <w:noWrap w:val="false"/>
          </w:tcPr>
          <w:p>
            <w:pPr>
              <w:pStyle w:val="682"/>
              <w:jc w:val="left"/>
              <w:keepLines w:val="0"/>
              <w:keepNext w:val="0"/>
              <w:spacing w:line="360" w:lineRule="auto"/>
              <w:widowControl/>
              <w:rPr>
                <w:rStyle w:val="812"/>
                <w:rFonts w:hint="eastAsia" w:ascii="方正仿宋_GB2312" w:hAnsi="方正仿宋_GB2312" w:eastAsia="方正仿宋_GB2312" w:cs="方正仿宋_GB2312"/>
                <w:color w:val="000000"/>
                <w:sz w:val="24"/>
                <w:szCs w:val="24"/>
                <w:highlight w:val="none"/>
                <w:lang w:val="en-US" w:eastAsia="zh-CN" w:bidi="ar"/>
              </w:rPr>
              <w:suppressLineNumbers w:val="0"/>
            </w:pPr>
            <w:r>
              <w:rPr>
                <w:rStyle w:val="812"/>
                <w:rFonts w:hint="eastAsia" w:ascii="方正仿宋_GB2312" w:hAnsi="方正仿宋_GB2312" w:eastAsia="方正仿宋_GB2312" w:cs="方正仿宋_GB2312"/>
                <w:color w:val="000000"/>
                <w:sz w:val="24"/>
                <w:szCs w:val="24"/>
                <w:highlight w:val="none"/>
                <w:lang w:val="en-US" w:eastAsia="zh-CN" w:bidi="ar"/>
              </w:rPr>
              <w:t xml:space="preserve">≥10</w:t>
            </w:r>
            <w:r>
              <w:rPr>
                <w:rStyle w:val="812"/>
                <w:rFonts w:hint="eastAsia" w:ascii="方正仿宋_GB2312" w:hAnsi="方正仿宋_GB2312" w:eastAsia="方正仿宋_GB2312" w:cs="方正仿宋_GB2312"/>
                <w:color w:val="000000"/>
                <w:sz w:val="24"/>
                <w:szCs w:val="24"/>
                <w:highlight w:val="none"/>
                <w:lang w:val="en-US" w:eastAsia="zh-CN" w:bidi="ar"/>
              </w:rPr>
            </w:r>
            <w:r/>
          </w:p>
        </w:tc>
      </w:tr>
      <w:tr>
        <w:trPr>
          <w:trHeight w:val="546"/>
        </w:trPr>
        <w:tc>
          <w:tcPr>
            <w:tcW w:w="861" w:type="dxa"/>
            <w:vAlign w:val="center"/>
            <w:textDirection w:val="lrTb"/>
            <w:noWrap/>
          </w:tcPr>
          <w:p>
            <w:pPr>
              <w:pStyle w:val="682"/>
              <w:jc w:val="center"/>
              <w:keepLines w:val="0"/>
              <w:keepNext w:val="0"/>
              <w:spacing w:line="360" w:lineRule="auto"/>
              <w:widowControl/>
              <w:rPr>
                <w:rFonts w:hint="eastAsia" w:ascii="方正仿宋_GB2312" w:hAnsi="方正仿宋_GB2312" w:eastAsia="方正仿宋_GB2312" w:cs="方正仿宋_GB2312"/>
                <w:i w:val="0"/>
                <w:iCs w:val="0"/>
                <w:color w:val="000000"/>
                <w:sz w:val="24"/>
                <w:szCs w:val="24"/>
                <w:highlight w:val="none"/>
                <w:u w:val="none"/>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11</w:t>
            </w:r>
            <w:r>
              <w:rPr>
                <w:rFonts w:hint="eastAsia" w:ascii="方正仿宋_GB2312" w:hAnsi="方正仿宋_GB2312" w:eastAsia="方正仿宋_GB2312" w:cs="方正仿宋_GB2312"/>
                <w:i w:val="0"/>
                <w:iCs w:val="0"/>
                <w:color w:val="000000"/>
                <w:sz w:val="24"/>
                <w:szCs w:val="24"/>
                <w:highlight w:val="none"/>
                <w:u w:val="none"/>
              </w:rPr>
            </w:r>
            <w:r/>
          </w:p>
        </w:tc>
        <w:tc>
          <w:tcPr>
            <w:tcW w:w="4180" w:type="dxa"/>
            <w:vAlign w:val="center"/>
            <w:textDirection w:val="lrTb"/>
            <w:noWrap w:val="false"/>
          </w:tcPr>
          <w:p>
            <w:pPr>
              <w:pStyle w:val="682"/>
              <w:jc w:val="left"/>
              <w:keepLines w:val="0"/>
              <w:keepNext w:val="0"/>
              <w:spacing w:line="360" w:lineRule="auto"/>
              <w:widowControl/>
              <w:rPr>
                <w:rFonts w:hint="eastAsia" w:ascii="方正仿宋_GB2312" w:hAnsi="方正仿宋_GB2312" w:eastAsia="方正仿宋_GB2312" w:cs="方正仿宋_GB2312"/>
                <w:i w:val="0"/>
                <w:iCs w:val="0"/>
                <w:color w:val="000000"/>
                <w:sz w:val="24"/>
                <w:szCs w:val="24"/>
                <w:highlight w:val="none"/>
                <w:u w:val="none"/>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总质量（kg）</w:t>
            </w:r>
            <w:r>
              <w:rPr>
                <w:rFonts w:hint="eastAsia" w:ascii="方正仿宋_GB2312" w:hAnsi="方正仿宋_GB2312" w:eastAsia="方正仿宋_GB2312" w:cs="方正仿宋_GB2312"/>
                <w:i w:val="0"/>
                <w:iCs w:val="0"/>
                <w:color w:val="000000"/>
                <w:sz w:val="24"/>
                <w:szCs w:val="24"/>
                <w:highlight w:val="none"/>
                <w:u w:val="none"/>
              </w:rPr>
            </w:r>
            <w:r/>
          </w:p>
        </w:tc>
        <w:tc>
          <w:tcPr>
            <w:tcW w:w="4182" w:type="dxa"/>
            <w:vAlign w:val="center"/>
            <w:textDirection w:val="lrTb"/>
            <w:noWrap w:val="false"/>
          </w:tcPr>
          <w:p>
            <w:pPr>
              <w:pStyle w:val="682"/>
              <w:jc w:val="left"/>
              <w:keepLines w:val="0"/>
              <w:keepNext w:val="0"/>
              <w:spacing w:line="360" w:lineRule="auto"/>
              <w:widowControl/>
              <w:rPr>
                <w:rFonts w:hint="eastAsia" w:ascii="方正仿宋_GB2312" w:hAnsi="方正仿宋_GB2312" w:eastAsia="方正仿宋_GB2312" w:cs="方正仿宋_GB2312"/>
                <w:i w:val="0"/>
                <w:iCs w:val="0"/>
                <w:color w:val="000000"/>
                <w:sz w:val="24"/>
                <w:szCs w:val="24"/>
                <w:highlight w:val="none"/>
                <w:u w:val="none"/>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≥1000</w:t>
            </w:r>
            <w:r>
              <w:rPr>
                <w:rFonts w:hint="eastAsia" w:ascii="方正仿宋_GB2312" w:hAnsi="方正仿宋_GB2312" w:eastAsia="方正仿宋_GB2312" w:cs="方正仿宋_GB2312"/>
                <w:i w:val="0"/>
                <w:iCs w:val="0"/>
                <w:color w:val="000000"/>
                <w:sz w:val="24"/>
                <w:szCs w:val="24"/>
                <w:highlight w:val="none"/>
                <w:u w:val="none"/>
              </w:rPr>
            </w:r>
            <w:r/>
          </w:p>
        </w:tc>
      </w:tr>
      <w:tr>
        <w:trPr>
          <w:trHeight w:val="671"/>
        </w:trPr>
        <w:tc>
          <w:tcPr>
            <w:tcW w:w="861" w:type="dxa"/>
            <w:vAlign w:val="center"/>
            <w:textDirection w:val="lrTb"/>
            <w:noWrap/>
          </w:tcPr>
          <w:p>
            <w:pPr>
              <w:pStyle w:val="682"/>
              <w:jc w:val="center"/>
              <w:keepLines w:val="0"/>
              <w:keepNext w:val="0"/>
              <w:spacing w:line="360" w:lineRule="auto"/>
              <w:widowControl/>
              <w:rPr>
                <w:rFonts w:hint="eastAsia" w:ascii="方正仿宋_GB2312" w:hAnsi="方正仿宋_GB2312" w:eastAsia="方正仿宋_GB2312" w:cs="方正仿宋_GB2312"/>
                <w:i w:val="0"/>
                <w:iCs w:val="0"/>
                <w:color w:val="000000"/>
                <w:sz w:val="24"/>
                <w:szCs w:val="24"/>
                <w:highlight w:val="none"/>
                <w:u w:val="none"/>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12</w:t>
            </w:r>
            <w:r>
              <w:rPr>
                <w:rFonts w:hint="eastAsia" w:ascii="方正仿宋_GB2312" w:hAnsi="方正仿宋_GB2312" w:eastAsia="方正仿宋_GB2312" w:cs="方正仿宋_GB2312"/>
                <w:i w:val="0"/>
                <w:iCs w:val="0"/>
                <w:color w:val="000000"/>
                <w:sz w:val="24"/>
                <w:szCs w:val="24"/>
                <w:highlight w:val="none"/>
                <w:u w:val="none"/>
              </w:rPr>
            </w:r>
            <w:r/>
          </w:p>
        </w:tc>
        <w:tc>
          <w:tcPr>
            <w:tcW w:w="4180" w:type="dxa"/>
            <w:vAlign w:val="center"/>
            <w:textDirection w:val="lrTb"/>
            <w:noWrap w:val="false"/>
          </w:tcPr>
          <w:p>
            <w:pPr>
              <w:pStyle w:val="682"/>
              <w:jc w:val="left"/>
              <w:keepLines w:val="0"/>
              <w:keepNext w:val="0"/>
              <w:spacing w:line="360" w:lineRule="auto"/>
              <w:widowControl/>
              <w:rPr>
                <w:rFonts w:hint="eastAsia" w:ascii="方正仿宋_GB2312" w:hAnsi="方正仿宋_GB2312" w:eastAsia="方正仿宋_GB2312" w:cs="方正仿宋_GB2312"/>
                <w:i w:val="0"/>
                <w:iCs w:val="0"/>
                <w:color w:val="000000"/>
                <w:sz w:val="24"/>
                <w:szCs w:val="24"/>
                <w:highlight w:val="none"/>
                <w:u w:val="none"/>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额定载荷（kg）</w:t>
            </w:r>
            <w:r>
              <w:rPr>
                <w:rFonts w:hint="eastAsia" w:ascii="方正仿宋_GB2312" w:hAnsi="方正仿宋_GB2312" w:eastAsia="方正仿宋_GB2312" w:cs="方正仿宋_GB2312"/>
                <w:i w:val="0"/>
                <w:iCs w:val="0"/>
                <w:color w:val="000000"/>
                <w:sz w:val="24"/>
                <w:szCs w:val="24"/>
                <w:highlight w:val="none"/>
                <w:u w:val="none"/>
              </w:rPr>
            </w:r>
            <w:r/>
          </w:p>
        </w:tc>
        <w:tc>
          <w:tcPr>
            <w:tcW w:w="4182" w:type="dxa"/>
            <w:vAlign w:val="center"/>
            <w:textDirection w:val="lrTb"/>
            <w:noWrap w:val="false"/>
          </w:tcPr>
          <w:p>
            <w:pPr>
              <w:pStyle w:val="682"/>
              <w:jc w:val="left"/>
              <w:keepLines w:val="0"/>
              <w:keepNext w:val="0"/>
              <w:spacing w:line="360" w:lineRule="auto"/>
              <w:widowControl/>
              <w:rPr>
                <w:rFonts w:hint="eastAsia" w:ascii="方正仿宋_GB2312" w:hAnsi="方正仿宋_GB2312" w:eastAsia="方正仿宋_GB2312" w:cs="方正仿宋_GB2312"/>
                <w:i w:val="0"/>
                <w:iCs w:val="0"/>
                <w:color w:val="000000"/>
                <w:sz w:val="24"/>
                <w:szCs w:val="24"/>
                <w:highlight w:val="none"/>
                <w:u w:val="none"/>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≥500</w:t>
            </w:r>
            <w:r>
              <w:rPr>
                <w:rFonts w:hint="eastAsia" w:ascii="方正仿宋_GB2312" w:hAnsi="方正仿宋_GB2312" w:eastAsia="方正仿宋_GB2312" w:cs="方正仿宋_GB2312"/>
                <w:i w:val="0"/>
                <w:iCs w:val="0"/>
                <w:color w:val="000000"/>
                <w:sz w:val="24"/>
                <w:szCs w:val="24"/>
                <w:highlight w:val="none"/>
                <w:u w:val="none"/>
              </w:rPr>
            </w:r>
            <w:r/>
          </w:p>
        </w:tc>
      </w:tr>
      <w:tr>
        <w:trPr>
          <w:trHeight w:val="546"/>
        </w:trPr>
        <w:tc>
          <w:tcPr>
            <w:tcW w:w="861" w:type="dxa"/>
            <w:vAlign w:val="center"/>
            <w:textDirection w:val="lrTb"/>
            <w:noWrap/>
          </w:tcPr>
          <w:p>
            <w:pPr>
              <w:pStyle w:val="682"/>
              <w:jc w:val="center"/>
              <w:keepLines w:val="0"/>
              <w:keepNext w:val="0"/>
              <w:spacing w:line="360" w:lineRule="auto"/>
              <w:widowControl/>
              <w:rPr>
                <w:rFonts w:hint="eastAsia" w:ascii="方正仿宋_GB2312" w:hAnsi="方正仿宋_GB2312" w:eastAsia="方正仿宋_GB2312" w:cs="方正仿宋_GB2312"/>
                <w:i w:val="0"/>
                <w:iCs w:val="0"/>
                <w:color w:val="000000"/>
                <w:sz w:val="24"/>
                <w:szCs w:val="24"/>
                <w:highlight w:val="none"/>
                <w:u w:val="none"/>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13</w:t>
            </w:r>
            <w:r>
              <w:rPr>
                <w:rFonts w:hint="eastAsia" w:ascii="方正仿宋_GB2312" w:hAnsi="方正仿宋_GB2312" w:eastAsia="方正仿宋_GB2312" w:cs="方正仿宋_GB2312"/>
                <w:i w:val="0"/>
                <w:iCs w:val="0"/>
                <w:color w:val="000000"/>
                <w:sz w:val="24"/>
                <w:szCs w:val="24"/>
                <w:highlight w:val="none"/>
                <w:u w:val="none"/>
              </w:rPr>
            </w:r>
            <w:r/>
          </w:p>
        </w:tc>
        <w:tc>
          <w:tcPr>
            <w:tcW w:w="4180" w:type="dxa"/>
            <w:vAlign w:val="center"/>
            <w:textDirection w:val="lrTb"/>
            <w:noWrap w:val="false"/>
          </w:tcPr>
          <w:p>
            <w:pPr>
              <w:pStyle w:val="682"/>
              <w:jc w:val="left"/>
              <w:keepLines w:val="0"/>
              <w:keepNext w:val="0"/>
              <w:spacing w:line="360" w:lineRule="auto"/>
              <w:widowControl/>
              <w:rPr>
                <w:rFonts w:hint="eastAsia" w:ascii="方正仿宋_GB2312" w:hAnsi="方正仿宋_GB2312" w:eastAsia="方正仿宋_GB2312" w:cs="方正仿宋_GB2312"/>
                <w:i w:val="0"/>
                <w:iCs w:val="0"/>
                <w:color w:val="000000"/>
                <w:sz w:val="24"/>
                <w:szCs w:val="24"/>
                <w:highlight w:val="none"/>
                <w:u w:val="none"/>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充电时间</w:t>
            </w:r>
            <w:r>
              <w:rPr>
                <w:rFonts w:hint="eastAsia" w:ascii="方正仿宋_GB2312" w:hAnsi="方正仿宋_GB2312" w:eastAsia="方正仿宋_GB2312" w:cs="方正仿宋_GB2312"/>
                <w:i w:val="0"/>
                <w:iCs w:val="0"/>
                <w:color w:val="000000"/>
                <w:sz w:val="24"/>
                <w:szCs w:val="24"/>
                <w:highlight w:val="none"/>
                <w:u w:val="none"/>
              </w:rPr>
            </w:r>
            <w:r/>
          </w:p>
        </w:tc>
        <w:tc>
          <w:tcPr>
            <w:tcW w:w="4182" w:type="dxa"/>
            <w:vAlign w:val="center"/>
            <w:textDirection w:val="lrTb"/>
            <w:noWrap w:val="false"/>
          </w:tcPr>
          <w:p>
            <w:pPr>
              <w:pStyle w:val="682"/>
              <w:jc w:val="left"/>
              <w:keepLines w:val="0"/>
              <w:keepNext w:val="0"/>
              <w:spacing w:line="360" w:lineRule="auto"/>
              <w:widowControl/>
              <w:rPr>
                <w:rFonts w:hint="eastAsia" w:ascii="方正仿宋_GB2312" w:hAnsi="方正仿宋_GB2312" w:eastAsia="方正仿宋_GB2312" w:cs="方正仿宋_GB2312"/>
                <w:i w:val="0"/>
                <w:iCs w:val="0"/>
                <w:color w:val="000000"/>
                <w:sz w:val="24"/>
                <w:szCs w:val="24"/>
                <w:highlight w:val="none"/>
                <w:u w:val="none"/>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6-8小时</w:t>
            </w:r>
            <w:r>
              <w:rPr>
                <w:rFonts w:hint="eastAsia" w:ascii="方正仿宋_GB2312" w:hAnsi="方正仿宋_GB2312" w:eastAsia="方正仿宋_GB2312" w:cs="方正仿宋_GB2312"/>
                <w:i w:val="0"/>
                <w:iCs w:val="0"/>
                <w:color w:val="000000"/>
                <w:sz w:val="24"/>
                <w:szCs w:val="24"/>
                <w:highlight w:val="none"/>
                <w:u w:val="none"/>
              </w:rPr>
            </w:r>
            <w:r/>
          </w:p>
        </w:tc>
      </w:tr>
      <w:tr>
        <w:trPr>
          <w:trHeight w:val="604"/>
        </w:trPr>
        <w:tc>
          <w:tcPr>
            <w:tcW w:w="861" w:type="dxa"/>
            <w:vAlign w:val="center"/>
            <w:textDirection w:val="lrTb"/>
            <w:noWrap/>
          </w:tcPr>
          <w:p>
            <w:pPr>
              <w:pStyle w:val="682"/>
              <w:jc w:val="center"/>
              <w:keepLines w:val="0"/>
              <w:keepNext w:val="0"/>
              <w:spacing w:line="360" w:lineRule="auto"/>
              <w:widowControl/>
              <w:rPr>
                <w:rFonts w:hint="eastAsia" w:ascii="方正仿宋_GB2312" w:hAnsi="方正仿宋_GB2312" w:eastAsia="方正仿宋_GB2312" w:cs="方正仿宋_GB2312"/>
                <w:i w:val="0"/>
                <w:iCs w:val="0"/>
                <w:color w:val="000000"/>
                <w:sz w:val="24"/>
                <w:szCs w:val="24"/>
                <w:highlight w:val="none"/>
                <w:u w:val="none"/>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14</w:t>
            </w:r>
            <w:r>
              <w:rPr>
                <w:rFonts w:hint="eastAsia" w:ascii="方正仿宋_GB2312" w:hAnsi="方正仿宋_GB2312" w:eastAsia="方正仿宋_GB2312" w:cs="方正仿宋_GB2312"/>
                <w:i w:val="0"/>
                <w:iCs w:val="0"/>
                <w:color w:val="000000"/>
                <w:sz w:val="24"/>
                <w:szCs w:val="24"/>
                <w:highlight w:val="none"/>
                <w:u w:val="none"/>
              </w:rPr>
            </w:r>
            <w:r/>
          </w:p>
        </w:tc>
        <w:tc>
          <w:tcPr>
            <w:tcW w:w="4180" w:type="dxa"/>
            <w:vAlign w:val="center"/>
            <w:textDirection w:val="lrTb"/>
            <w:noWrap/>
          </w:tcPr>
          <w:p>
            <w:pPr>
              <w:pStyle w:val="682"/>
              <w:jc w:val="left"/>
              <w:keepLines w:val="0"/>
              <w:keepNext w:val="0"/>
              <w:spacing w:line="360" w:lineRule="auto"/>
              <w:widowControl/>
              <w:rPr>
                <w:rFonts w:hint="eastAsia" w:ascii="方正仿宋_GB2312" w:hAnsi="方正仿宋_GB2312" w:eastAsia="方正仿宋_GB2312" w:cs="方正仿宋_GB2312"/>
                <w:i w:val="0"/>
                <w:iCs w:val="0"/>
                <w:color w:val="000000"/>
                <w:sz w:val="24"/>
                <w:szCs w:val="24"/>
                <w:highlight w:val="none"/>
                <w:u w:val="none"/>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驾驶室</w:t>
            </w:r>
            <w:r>
              <w:rPr>
                <w:rFonts w:hint="eastAsia" w:ascii="方正仿宋_GB2312" w:hAnsi="方正仿宋_GB2312" w:eastAsia="方正仿宋_GB2312" w:cs="方正仿宋_GB2312"/>
                <w:i w:val="0"/>
                <w:iCs w:val="0"/>
                <w:color w:val="000000"/>
                <w:sz w:val="24"/>
                <w:szCs w:val="24"/>
                <w:highlight w:val="none"/>
                <w:u w:val="none"/>
              </w:rPr>
            </w:r>
            <w:r/>
          </w:p>
        </w:tc>
        <w:tc>
          <w:tcPr>
            <w:tcW w:w="4182" w:type="dxa"/>
            <w:vAlign w:val="center"/>
            <w:textDirection w:val="lrTb"/>
            <w:noWrap w:val="false"/>
          </w:tcPr>
          <w:p>
            <w:pPr>
              <w:pStyle w:val="682"/>
              <w:jc w:val="left"/>
              <w:keepLines w:val="0"/>
              <w:keepNext w:val="0"/>
              <w:spacing w:line="360" w:lineRule="auto"/>
              <w:widowControl/>
              <w:rPr>
                <w:rFonts w:hint="eastAsia" w:ascii="方正仿宋_GB2312" w:hAnsi="方正仿宋_GB2312" w:eastAsia="方正仿宋_GB2312" w:cs="方正仿宋_GB2312"/>
                <w:i w:val="0"/>
                <w:iCs w:val="0"/>
                <w:color w:val="000000"/>
                <w:sz w:val="24"/>
                <w:szCs w:val="24"/>
                <w:highlight w:val="none"/>
                <w:u w:val="none"/>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模具冲压成型，驾驶室顶棚及玻璃框和前脸下半部分为快速可拆卸结构。驾驶室有可拆卸式后围板。</w:t>
            </w:r>
            <w:r>
              <w:rPr>
                <w:rFonts w:hint="eastAsia" w:ascii="方正仿宋_GB2312" w:hAnsi="方正仿宋_GB2312" w:eastAsia="方正仿宋_GB2312" w:cs="方正仿宋_GB2312"/>
                <w:i w:val="0"/>
                <w:iCs w:val="0"/>
                <w:color w:val="000000"/>
                <w:sz w:val="24"/>
                <w:szCs w:val="24"/>
                <w:highlight w:val="none"/>
                <w:u w:val="none"/>
              </w:rPr>
            </w:r>
            <w:r/>
          </w:p>
        </w:tc>
      </w:tr>
      <w:tr>
        <w:trPr>
          <w:trHeight w:val="604"/>
        </w:trPr>
        <w:tc>
          <w:tcPr>
            <w:tcW w:w="861" w:type="dxa"/>
            <w:vAlign w:val="center"/>
            <w:textDirection w:val="lrTb"/>
            <w:noWrap/>
          </w:tcPr>
          <w:p>
            <w:pPr>
              <w:pStyle w:val="682"/>
              <w:jc w:val="center"/>
              <w:keepLines w:val="0"/>
              <w:keepNext w:val="0"/>
              <w:spacing w:line="360" w:lineRule="auto"/>
              <w:widowControl/>
              <w:rPr>
                <w:rFonts w:hint="eastAsia" w:ascii="方正仿宋_GB2312" w:hAnsi="方正仿宋_GB2312" w:eastAsia="方正仿宋_GB2312" w:cs="方正仿宋_GB2312"/>
                <w:i w:val="0"/>
                <w:iCs w:val="0"/>
                <w:color w:val="000000"/>
                <w:sz w:val="24"/>
                <w:szCs w:val="24"/>
                <w:highlight w:val="none"/>
                <w:u w:val="none"/>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15</w:t>
            </w:r>
            <w:r>
              <w:rPr>
                <w:rFonts w:hint="eastAsia" w:ascii="方正仿宋_GB2312" w:hAnsi="方正仿宋_GB2312" w:eastAsia="方正仿宋_GB2312" w:cs="方正仿宋_GB2312"/>
                <w:i w:val="0"/>
                <w:iCs w:val="0"/>
                <w:color w:val="000000"/>
                <w:sz w:val="24"/>
                <w:szCs w:val="24"/>
                <w:highlight w:val="none"/>
                <w:u w:val="none"/>
              </w:rPr>
            </w:r>
            <w:r/>
          </w:p>
        </w:tc>
        <w:tc>
          <w:tcPr>
            <w:tcW w:w="4180" w:type="dxa"/>
            <w:vAlign w:val="center"/>
            <w:textDirection w:val="lrTb"/>
            <w:noWrap w:val="false"/>
          </w:tcPr>
          <w:p>
            <w:pPr>
              <w:pStyle w:val="682"/>
              <w:jc w:val="left"/>
              <w:keepLines w:val="0"/>
              <w:keepNext w:val="0"/>
              <w:spacing w:line="360" w:lineRule="auto"/>
              <w:widowControl/>
              <w:rPr>
                <w:rFonts w:hint="eastAsia" w:ascii="方正仿宋_GB2312" w:hAnsi="方正仿宋_GB2312" w:eastAsia="方正仿宋_GB2312" w:cs="方正仿宋_GB2312"/>
                <w:i w:val="0"/>
                <w:iCs w:val="0"/>
                <w:color w:val="000000"/>
                <w:sz w:val="24"/>
                <w:szCs w:val="24"/>
                <w:highlight w:val="none"/>
                <w:u w:val="none"/>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工具箱及工具盒</w:t>
            </w:r>
            <w:r>
              <w:rPr>
                <w:rFonts w:hint="eastAsia" w:ascii="方正仿宋_GB2312" w:hAnsi="方正仿宋_GB2312" w:eastAsia="方正仿宋_GB2312" w:cs="方正仿宋_GB2312"/>
                <w:i w:val="0"/>
                <w:iCs w:val="0"/>
                <w:color w:val="000000"/>
                <w:sz w:val="24"/>
                <w:szCs w:val="24"/>
                <w:highlight w:val="none"/>
                <w:u w:val="none"/>
              </w:rPr>
            </w:r>
            <w:r/>
          </w:p>
        </w:tc>
        <w:tc>
          <w:tcPr>
            <w:tcW w:w="4182" w:type="dxa"/>
            <w:vAlign w:val="center"/>
            <w:textDirection w:val="lrTb"/>
            <w:noWrap w:val="false"/>
          </w:tcPr>
          <w:p>
            <w:pPr>
              <w:pStyle w:val="682"/>
              <w:jc w:val="left"/>
              <w:keepLines w:val="0"/>
              <w:keepNext w:val="0"/>
              <w:spacing w:line="360" w:lineRule="auto"/>
              <w:widowControl/>
              <w:rPr>
                <w:rFonts w:hint="eastAsia" w:ascii="方正仿宋_GB2312" w:hAnsi="方正仿宋_GB2312" w:eastAsia="方正仿宋_GB2312" w:cs="方正仿宋_GB2312"/>
                <w:i w:val="0"/>
                <w:iCs w:val="0"/>
                <w:color w:val="000000"/>
                <w:sz w:val="24"/>
                <w:szCs w:val="24"/>
                <w:highlight w:val="none"/>
                <w:u w:val="none"/>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坐垫板下为主工具箱，工具箱设有锁，坐垫左侧另设有副工具盒，工具盒的门上需带有锁，主工具箱和副工具盒的钥匙和车辆电源锁为同一把。</w:t>
            </w:r>
            <w:r>
              <w:rPr>
                <w:rFonts w:hint="eastAsia" w:ascii="方正仿宋_GB2312" w:hAnsi="方正仿宋_GB2312" w:eastAsia="方正仿宋_GB2312" w:cs="方正仿宋_GB2312"/>
                <w:i w:val="0"/>
                <w:iCs w:val="0"/>
                <w:color w:val="000000"/>
                <w:sz w:val="24"/>
                <w:szCs w:val="24"/>
                <w:highlight w:val="none"/>
                <w:u w:val="none"/>
              </w:rPr>
            </w:r>
            <w:r/>
          </w:p>
        </w:tc>
      </w:tr>
      <w:tr>
        <w:trPr>
          <w:trHeight w:val="604"/>
        </w:trPr>
        <w:tc>
          <w:tcPr>
            <w:tcW w:w="861" w:type="dxa"/>
            <w:vAlign w:val="center"/>
            <w:textDirection w:val="lrTb"/>
            <w:noWrap/>
          </w:tcPr>
          <w:p>
            <w:pPr>
              <w:pStyle w:val="682"/>
              <w:jc w:val="center"/>
              <w:keepLines w:val="0"/>
              <w:keepNext w:val="0"/>
              <w:spacing w:line="360" w:lineRule="auto"/>
              <w:widowControl/>
              <w:rPr>
                <w:rFonts w:hint="eastAsia" w:ascii="方正仿宋_GB2312" w:hAnsi="方正仿宋_GB2312" w:eastAsia="方正仿宋_GB2312" w:cs="方正仿宋_GB2312"/>
                <w:i w:val="0"/>
                <w:iCs w:val="0"/>
                <w:color w:val="000000"/>
                <w:sz w:val="24"/>
                <w:szCs w:val="24"/>
                <w:highlight w:val="none"/>
                <w:u w:val="none"/>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16</w:t>
            </w:r>
            <w:r>
              <w:rPr>
                <w:rFonts w:hint="eastAsia" w:ascii="方正仿宋_GB2312" w:hAnsi="方正仿宋_GB2312" w:eastAsia="方正仿宋_GB2312" w:cs="方正仿宋_GB2312"/>
                <w:i w:val="0"/>
                <w:iCs w:val="0"/>
                <w:color w:val="000000"/>
                <w:sz w:val="24"/>
                <w:szCs w:val="24"/>
                <w:highlight w:val="none"/>
                <w:u w:val="none"/>
              </w:rPr>
            </w:r>
            <w:r/>
          </w:p>
        </w:tc>
        <w:tc>
          <w:tcPr>
            <w:tcW w:w="4180" w:type="dxa"/>
            <w:vAlign w:val="center"/>
            <w:textDirection w:val="lrTb"/>
            <w:noWrap/>
          </w:tcPr>
          <w:p>
            <w:pPr>
              <w:pStyle w:val="682"/>
              <w:jc w:val="left"/>
              <w:keepLines w:val="0"/>
              <w:keepNext w:val="0"/>
              <w:spacing w:line="360" w:lineRule="auto"/>
              <w:widowControl/>
              <w:rPr>
                <w:rFonts w:hint="eastAsia" w:ascii="方正仿宋_GB2312" w:hAnsi="方正仿宋_GB2312" w:eastAsia="方正仿宋_GB2312" w:cs="方正仿宋_GB2312"/>
                <w:i w:val="0"/>
                <w:iCs w:val="0"/>
                <w:color w:val="000000"/>
                <w:sz w:val="24"/>
                <w:szCs w:val="24"/>
                <w:highlight w:val="none"/>
                <w:u w:val="none"/>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尾灯</w:t>
            </w:r>
            <w:r>
              <w:rPr>
                <w:rFonts w:hint="eastAsia" w:ascii="方正仿宋_GB2312" w:hAnsi="方正仿宋_GB2312" w:eastAsia="方正仿宋_GB2312" w:cs="方正仿宋_GB2312"/>
                <w:i w:val="0"/>
                <w:iCs w:val="0"/>
                <w:color w:val="000000"/>
                <w:sz w:val="24"/>
                <w:szCs w:val="24"/>
                <w:highlight w:val="none"/>
                <w:u w:val="none"/>
              </w:rPr>
            </w:r>
            <w:r/>
          </w:p>
        </w:tc>
        <w:tc>
          <w:tcPr>
            <w:tcW w:w="4182" w:type="dxa"/>
            <w:vAlign w:val="center"/>
            <w:textDirection w:val="lrTb"/>
            <w:noWrap w:val="false"/>
          </w:tcPr>
          <w:p>
            <w:pPr>
              <w:pStyle w:val="682"/>
              <w:jc w:val="left"/>
              <w:keepLines w:val="0"/>
              <w:keepNext w:val="0"/>
              <w:spacing w:line="360" w:lineRule="auto"/>
              <w:widowControl/>
              <w:rPr>
                <w:rFonts w:hint="eastAsia" w:ascii="方正仿宋_GB2312" w:hAnsi="方正仿宋_GB2312" w:eastAsia="方正仿宋_GB2312" w:cs="方正仿宋_GB2312"/>
                <w:i w:val="0"/>
                <w:iCs w:val="0"/>
                <w:color w:val="000000"/>
                <w:sz w:val="24"/>
                <w:szCs w:val="24"/>
                <w:highlight w:val="none"/>
                <w:u w:val="none"/>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左尾灯，带LED刹车灯、位置灯、方向灯、雾灯，右尾灯带带LED刹车灯、位置灯、方向灯、倒车灯。</w:t>
            </w:r>
            <w:r>
              <w:rPr>
                <w:rFonts w:hint="eastAsia" w:ascii="方正仿宋_GB2312" w:hAnsi="方正仿宋_GB2312" w:eastAsia="方正仿宋_GB2312" w:cs="方正仿宋_GB2312"/>
                <w:i w:val="0"/>
                <w:iCs w:val="0"/>
                <w:color w:val="000000"/>
                <w:sz w:val="24"/>
                <w:szCs w:val="24"/>
                <w:highlight w:val="none"/>
                <w:u w:val="none"/>
              </w:rPr>
            </w:r>
            <w:r/>
          </w:p>
        </w:tc>
      </w:tr>
      <w:tr>
        <w:trPr>
          <w:trHeight w:val="546"/>
        </w:trPr>
        <w:tc>
          <w:tcPr>
            <w:tcW w:w="861" w:type="dxa"/>
            <w:vAlign w:val="center"/>
            <w:textDirection w:val="lrTb"/>
            <w:noWrap/>
          </w:tcPr>
          <w:p>
            <w:pPr>
              <w:pStyle w:val="682"/>
              <w:jc w:val="center"/>
              <w:keepLines w:val="0"/>
              <w:keepNext w:val="0"/>
              <w:spacing w:line="360" w:lineRule="auto"/>
              <w:widowControl/>
              <w:rPr>
                <w:rFonts w:hint="eastAsia" w:ascii="方正仿宋_GB2312" w:hAnsi="方正仿宋_GB2312" w:eastAsia="方正仿宋_GB2312" w:cs="方正仿宋_GB2312"/>
                <w:i w:val="0"/>
                <w:iCs w:val="0"/>
                <w:color w:val="000000"/>
                <w:sz w:val="24"/>
                <w:szCs w:val="24"/>
                <w:highlight w:val="none"/>
                <w:u w:val="none"/>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17</w:t>
            </w:r>
            <w:r>
              <w:rPr>
                <w:rFonts w:hint="eastAsia" w:ascii="方正仿宋_GB2312" w:hAnsi="方正仿宋_GB2312" w:eastAsia="方正仿宋_GB2312" w:cs="方正仿宋_GB2312"/>
                <w:i w:val="0"/>
                <w:iCs w:val="0"/>
                <w:color w:val="000000"/>
                <w:sz w:val="24"/>
                <w:szCs w:val="24"/>
                <w:highlight w:val="none"/>
                <w:u w:val="none"/>
              </w:rPr>
            </w:r>
            <w:r/>
          </w:p>
        </w:tc>
        <w:tc>
          <w:tcPr>
            <w:tcW w:w="4180" w:type="dxa"/>
            <w:vAlign w:val="center"/>
            <w:textDirection w:val="lrTb"/>
            <w:noWrap/>
          </w:tcPr>
          <w:p>
            <w:pPr>
              <w:pStyle w:val="682"/>
              <w:jc w:val="left"/>
              <w:keepLines w:val="0"/>
              <w:keepNext w:val="0"/>
              <w:spacing w:line="360" w:lineRule="auto"/>
              <w:widowControl/>
              <w:rPr>
                <w:rFonts w:hint="eastAsia" w:ascii="方正仿宋_GB2312" w:hAnsi="方正仿宋_GB2312" w:eastAsia="方正仿宋_GB2312" w:cs="方正仿宋_GB2312"/>
                <w:i w:val="0"/>
                <w:iCs w:val="0"/>
                <w:color w:val="000000"/>
                <w:sz w:val="24"/>
                <w:szCs w:val="24"/>
                <w:highlight w:val="none"/>
                <w:u w:val="none"/>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冲洗功能</w:t>
            </w:r>
            <w:r>
              <w:rPr>
                <w:rFonts w:hint="eastAsia" w:ascii="方正仿宋_GB2312" w:hAnsi="方正仿宋_GB2312" w:eastAsia="方正仿宋_GB2312" w:cs="方正仿宋_GB2312"/>
                <w:i w:val="0"/>
                <w:iCs w:val="0"/>
                <w:color w:val="000000"/>
                <w:sz w:val="24"/>
                <w:szCs w:val="24"/>
                <w:highlight w:val="none"/>
                <w:u w:val="none"/>
              </w:rPr>
            </w:r>
            <w:r/>
          </w:p>
        </w:tc>
        <w:tc>
          <w:tcPr>
            <w:tcW w:w="4182" w:type="dxa"/>
            <w:vAlign w:val="center"/>
            <w:textDirection w:val="lrTb"/>
            <w:noWrap/>
          </w:tcPr>
          <w:p>
            <w:pPr>
              <w:pStyle w:val="682"/>
              <w:jc w:val="left"/>
              <w:keepLines w:val="0"/>
              <w:keepNext w:val="0"/>
              <w:spacing w:line="360" w:lineRule="auto"/>
              <w:widowControl/>
              <w:rPr>
                <w:rFonts w:hint="eastAsia" w:ascii="方正仿宋_GB2312" w:hAnsi="方正仿宋_GB2312" w:eastAsia="方正仿宋_GB2312" w:cs="方正仿宋_GB2312"/>
                <w:i w:val="0"/>
                <w:iCs w:val="0"/>
                <w:color w:val="000000"/>
                <w:sz w:val="24"/>
                <w:szCs w:val="24"/>
                <w:highlight w:val="none"/>
                <w:u w:val="none"/>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配备高压水泵及喷枪，可调节水压模式，适应不同清洁场景（如地面、墙面等）</w:t>
            </w:r>
            <w:r>
              <w:rPr>
                <w:rFonts w:hint="eastAsia" w:ascii="方正仿宋_GB2312" w:hAnsi="方正仿宋_GB2312" w:eastAsia="方正仿宋_GB2312" w:cs="方正仿宋_GB2312"/>
                <w:i w:val="0"/>
                <w:iCs w:val="0"/>
                <w:color w:val="000000"/>
                <w:sz w:val="24"/>
                <w:szCs w:val="24"/>
                <w:highlight w:val="none"/>
                <w:u w:val="none"/>
              </w:rPr>
            </w:r>
            <w:r/>
          </w:p>
        </w:tc>
      </w:tr>
      <w:tr>
        <w:trPr>
          <w:trHeight w:val="546"/>
        </w:trPr>
        <w:tc>
          <w:tcPr>
            <w:tcW w:w="861" w:type="dxa"/>
            <w:vAlign w:val="center"/>
            <w:textDirection w:val="lrTb"/>
            <w:noWrap/>
          </w:tcPr>
          <w:p>
            <w:pPr>
              <w:pStyle w:val="682"/>
              <w:jc w:val="center"/>
              <w:keepLines w:val="0"/>
              <w:keepNext w:val="0"/>
              <w:spacing w:line="360" w:lineRule="auto"/>
              <w:widowControl/>
              <w:rPr>
                <w:rFonts w:hint="eastAsia" w:ascii="方正仿宋_GB2312" w:hAnsi="方正仿宋_GB2312" w:eastAsia="方正仿宋_GB2312" w:cs="方正仿宋_GB2312"/>
                <w:i w:val="0"/>
                <w:iCs w:val="0"/>
                <w:color w:val="000000"/>
                <w:sz w:val="24"/>
                <w:szCs w:val="24"/>
                <w:highlight w:val="none"/>
                <w:u w:val="none"/>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18</w:t>
            </w:r>
            <w:r>
              <w:rPr>
                <w:rFonts w:hint="eastAsia" w:ascii="方正仿宋_GB2312" w:hAnsi="方正仿宋_GB2312" w:eastAsia="方正仿宋_GB2312" w:cs="方正仿宋_GB2312"/>
                <w:i w:val="0"/>
                <w:iCs w:val="0"/>
                <w:color w:val="000000"/>
                <w:sz w:val="24"/>
                <w:szCs w:val="24"/>
                <w:highlight w:val="none"/>
                <w:u w:val="none"/>
              </w:rPr>
            </w:r>
            <w:r/>
          </w:p>
        </w:tc>
        <w:tc>
          <w:tcPr>
            <w:tcW w:w="4180" w:type="dxa"/>
            <w:vAlign w:val="center"/>
            <w:textDirection w:val="lrTb"/>
            <w:noWrap/>
          </w:tcPr>
          <w:p>
            <w:pPr>
              <w:pStyle w:val="682"/>
              <w:jc w:val="left"/>
              <w:keepLines w:val="0"/>
              <w:keepNext w:val="0"/>
              <w:spacing w:line="360" w:lineRule="auto"/>
              <w:widowControl/>
              <w:rPr>
                <w:rFonts w:hint="eastAsia" w:ascii="方正仿宋_GB2312" w:hAnsi="方正仿宋_GB2312" w:eastAsia="方正仿宋_GB2312" w:cs="方正仿宋_GB2312"/>
                <w:i w:val="0"/>
                <w:iCs w:val="0"/>
                <w:color w:val="000000"/>
                <w:sz w:val="24"/>
                <w:szCs w:val="24"/>
                <w:highlight w:val="none"/>
                <w:u w:val="none"/>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安全配置</w:t>
            </w:r>
            <w:r>
              <w:rPr>
                <w:rFonts w:hint="eastAsia" w:ascii="方正仿宋_GB2312" w:hAnsi="方正仿宋_GB2312" w:eastAsia="方正仿宋_GB2312" w:cs="方正仿宋_GB2312"/>
                <w:i w:val="0"/>
                <w:iCs w:val="0"/>
                <w:color w:val="000000"/>
                <w:sz w:val="24"/>
                <w:szCs w:val="24"/>
                <w:highlight w:val="none"/>
                <w:u w:val="none"/>
              </w:rPr>
            </w:r>
            <w:r/>
          </w:p>
        </w:tc>
        <w:tc>
          <w:tcPr>
            <w:tcW w:w="4182" w:type="dxa"/>
            <w:vAlign w:val="center"/>
            <w:textDirection w:val="lrTb"/>
            <w:noWrap/>
          </w:tcPr>
          <w:p>
            <w:pPr>
              <w:pStyle w:val="682"/>
              <w:jc w:val="left"/>
              <w:keepLines w:val="0"/>
              <w:keepNext w:val="0"/>
              <w:spacing w:line="360" w:lineRule="auto"/>
              <w:widowControl/>
              <w:rPr>
                <w:rFonts w:hint="eastAsia" w:ascii="方正仿宋_GB2312" w:hAnsi="方正仿宋_GB2312" w:eastAsia="方正仿宋_GB2312" w:cs="方正仿宋_GB2312"/>
                <w:i w:val="0"/>
                <w:iCs w:val="0"/>
                <w:color w:val="000000"/>
                <w:sz w:val="24"/>
                <w:szCs w:val="24"/>
                <w:highlight w:val="none"/>
                <w:u w:val="none"/>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标配防滑制动、灯光警示、紧急断电等装置</w:t>
            </w:r>
            <w:r>
              <w:rPr>
                <w:rFonts w:hint="eastAsia" w:ascii="方正仿宋_GB2312" w:hAnsi="方正仿宋_GB2312" w:eastAsia="方正仿宋_GB2312" w:cs="方正仿宋_GB2312"/>
                <w:i w:val="0"/>
                <w:iCs w:val="0"/>
                <w:color w:val="000000"/>
                <w:sz w:val="24"/>
                <w:szCs w:val="24"/>
                <w:highlight w:val="none"/>
                <w:u w:val="none"/>
              </w:rPr>
            </w:r>
            <w:r/>
          </w:p>
        </w:tc>
      </w:tr>
      <w:tr>
        <w:trPr>
          <w:trHeight w:val="546"/>
        </w:trPr>
        <w:tc>
          <w:tcPr>
            <w:tcW w:w="861" w:type="dxa"/>
            <w:vAlign w:val="center"/>
            <w:textDirection w:val="lrTb"/>
            <w:noWrap/>
          </w:tcPr>
          <w:p>
            <w:pPr>
              <w:pStyle w:val="682"/>
              <w:jc w:val="center"/>
              <w:keepLines w:val="0"/>
              <w:keepNext w:val="0"/>
              <w:spacing w:line="360" w:lineRule="auto"/>
              <w:widowControl/>
              <w:rPr>
                <w:rFonts w:hint="eastAsia" w:ascii="方正仿宋_GB2312" w:hAnsi="方正仿宋_GB2312" w:eastAsia="方正仿宋_GB2312" w:cs="方正仿宋_GB2312"/>
                <w:i w:val="0"/>
                <w:iCs w:val="0"/>
                <w:color w:val="000000"/>
                <w:sz w:val="24"/>
                <w:szCs w:val="24"/>
                <w:highlight w:val="none"/>
                <w:u w:val="none"/>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19</w:t>
            </w:r>
            <w:r>
              <w:rPr>
                <w:rFonts w:hint="eastAsia" w:ascii="方正仿宋_GB2312" w:hAnsi="方正仿宋_GB2312" w:eastAsia="方正仿宋_GB2312" w:cs="方正仿宋_GB2312"/>
                <w:i w:val="0"/>
                <w:iCs w:val="0"/>
                <w:color w:val="000000"/>
                <w:sz w:val="24"/>
                <w:szCs w:val="24"/>
                <w:highlight w:val="none"/>
                <w:u w:val="none"/>
              </w:rPr>
            </w:r>
            <w:r/>
          </w:p>
        </w:tc>
        <w:tc>
          <w:tcPr>
            <w:tcW w:w="4180" w:type="dxa"/>
            <w:vAlign w:val="center"/>
            <w:textDirection w:val="lrTb"/>
            <w:noWrap/>
          </w:tcPr>
          <w:p>
            <w:pPr>
              <w:pStyle w:val="682"/>
              <w:jc w:val="left"/>
              <w:keepLines w:val="0"/>
              <w:keepNext w:val="0"/>
              <w:spacing w:line="360" w:lineRule="auto"/>
              <w:widowControl/>
              <w:rPr>
                <w:rFonts w:hint="eastAsia" w:ascii="方正仿宋_GB2312" w:hAnsi="方正仿宋_GB2312" w:eastAsia="方正仿宋_GB2312" w:cs="方正仿宋_GB2312"/>
                <w:i w:val="0"/>
                <w:iCs w:val="0"/>
                <w:color w:val="000000"/>
                <w:sz w:val="24"/>
                <w:szCs w:val="24"/>
                <w:highlight w:val="none"/>
                <w:u w:val="none"/>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高压泵</w:t>
            </w:r>
            <w:r>
              <w:rPr>
                <w:rFonts w:hint="eastAsia" w:ascii="方正仿宋_GB2312" w:hAnsi="方正仿宋_GB2312" w:eastAsia="方正仿宋_GB2312" w:cs="方正仿宋_GB2312"/>
                <w:i w:val="0"/>
                <w:iCs w:val="0"/>
                <w:color w:val="000000"/>
                <w:sz w:val="24"/>
                <w:szCs w:val="24"/>
                <w:highlight w:val="none"/>
                <w:u w:val="none"/>
              </w:rPr>
            </w:r>
            <w:r/>
          </w:p>
        </w:tc>
        <w:tc>
          <w:tcPr>
            <w:tcW w:w="4182" w:type="dxa"/>
            <w:vAlign w:val="center"/>
            <w:textDirection w:val="lrTb"/>
            <w:noWrap w:val="false"/>
          </w:tcPr>
          <w:p>
            <w:pPr>
              <w:pStyle w:val="682"/>
              <w:jc w:val="left"/>
              <w:keepLines w:val="0"/>
              <w:keepNext w:val="0"/>
              <w:spacing w:line="360" w:lineRule="auto"/>
              <w:widowControl/>
              <w:rPr>
                <w:rFonts w:hint="eastAsia" w:ascii="方正仿宋_GB2312" w:hAnsi="方正仿宋_GB2312" w:eastAsia="方正仿宋_GB2312" w:cs="方正仿宋_GB2312"/>
                <w:i w:val="0"/>
                <w:iCs w:val="0"/>
                <w:color w:val="000000"/>
                <w:sz w:val="24"/>
                <w:szCs w:val="24"/>
                <w:highlight w:val="none"/>
                <w:u w:val="none"/>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纯电动高压泵</w:t>
            </w:r>
            <w:r>
              <w:rPr>
                <w:rFonts w:hint="eastAsia" w:ascii="方正仿宋_GB2312" w:hAnsi="方正仿宋_GB2312" w:eastAsia="方正仿宋_GB2312" w:cs="方正仿宋_GB2312"/>
                <w:i w:val="0"/>
                <w:iCs w:val="0"/>
                <w:color w:val="000000"/>
                <w:sz w:val="24"/>
                <w:szCs w:val="24"/>
                <w:highlight w:val="none"/>
                <w:u w:val="none"/>
              </w:rPr>
            </w:r>
            <w:r/>
          </w:p>
        </w:tc>
      </w:tr>
      <w:tr>
        <w:trPr>
          <w:trHeight w:val="546"/>
        </w:trPr>
        <w:tc>
          <w:tcPr>
            <w:tcW w:w="861" w:type="dxa"/>
            <w:vAlign w:val="center"/>
            <w:textDirection w:val="lrTb"/>
            <w:noWrap/>
          </w:tcPr>
          <w:p>
            <w:pPr>
              <w:pStyle w:val="682"/>
              <w:jc w:val="center"/>
              <w:keepLines w:val="0"/>
              <w:keepNext w:val="0"/>
              <w:spacing w:line="360" w:lineRule="auto"/>
              <w:widowControl/>
              <w:rPr>
                <w:rFonts w:hint="eastAsia" w:ascii="方正仿宋_GB2312" w:hAnsi="方正仿宋_GB2312" w:eastAsia="方正仿宋_GB2312" w:cs="方正仿宋_GB2312"/>
                <w:i w:val="0"/>
                <w:iCs w:val="0"/>
                <w:color w:val="000000"/>
                <w:sz w:val="24"/>
                <w:szCs w:val="24"/>
                <w:highlight w:val="none"/>
                <w:u w:val="none"/>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20</w:t>
            </w:r>
            <w:r>
              <w:rPr>
                <w:rFonts w:hint="eastAsia" w:ascii="方正仿宋_GB2312" w:hAnsi="方正仿宋_GB2312" w:eastAsia="方正仿宋_GB2312" w:cs="方正仿宋_GB2312"/>
                <w:i w:val="0"/>
                <w:iCs w:val="0"/>
                <w:color w:val="000000"/>
                <w:sz w:val="24"/>
                <w:szCs w:val="24"/>
                <w:highlight w:val="none"/>
                <w:u w:val="none"/>
              </w:rPr>
            </w:r>
            <w:r/>
          </w:p>
        </w:tc>
        <w:tc>
          <w:tcPr>
            <w:tcW w:w="4180" w:type="dxa"/>
            <w:vAlign w:val="center"/>
            <w:textDirection w:val="lrTb"/>
            <w:noWrap/>
          </w:tcPr>
          <w:p>
            <w:pPr>
              <w:pStyle w:val="682"/>
              <w:jc w:val="left"/>
              <w:keepLines w:val="0"/>
              <w:keepNext w:val="0"/>
              <w:spacing w:line="360" w:lineRule="auto"/>
              <w:widowControl/>
              <w:rPr>
                <w:rFonts w:hint="eastAsia" w:ascii="方正仿宋_GB2312" w:hAnsi="方正仿宋_GB2312" w:eastAsia="方正仿宋_GB2312" w:cs="方正仿宋_GB2312"/>
                <w:i w:val="0"/>
                <w:iCs w:val="0"/>
                <w:color w:val="000000"/>
                <w:sz w:val="24"/>
                <w:szCs w:val="24"/>
                <w:highlight w:val="none"/>
                <w:u w:val="none"/>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喷洗装置</w:t>
            </w:r>
            <w:r>
              <w:rPr>
                <w:rFonts w:hint="eastAsia" w:ascii="方正仿宋_GB2312" w:hAnsi="方正仿宋_GB2312" w:eastAsia="方正仿宋_GB2312" w:cs="方正仿宋_GB2312"/>
                <w:i w:val="0"/>
                <w:iCs w:val="0"/>
                <w:color w:val="000000"/>
                <w:sz w:val="24"/>
                <w:szCs w:val="24"/>
                <w:highlight w:val="none"/>
                <w:u w:val="none"/>
              </w:rPr>
            </w:r>
            <w:r/>
          </w:p>
        </w:tc>
        <w:tc>
          <w:tcPr>
            <w:tcW w:w="4182" w:type="dxa"/>
            <w:vAlign w:val="center"/>
            <w:textDirection w:val="lrTb"/>
            <w:noWrap w:val="false"/>
          </w:tcPr>
          <w:p>
            <w:pPr>
              <w:pStyle w:val="682"/>
              <w:jc w:val="left"/>
              <w:keepLines w:val="0"/>
              <w:keepNext w:val="0"/>
              <w:spacing w:line="360" w:lineRule="auto"/>
              <w:widowControl/>
              <w:rPr>
                <w:rFonts w:hint="eastAsia" w:ascii="方正仿宋_GB2312" w:hAnsi="方正仿宋_GB2312" w:eastAsia="方正仿宋_GB2312" w:cs="方正仿宋_GB2312"/>
                <w:i w:val="0"/>
                <w:iCs w:val="0"/>
                <w:color w:val="000000"/>
                <w:sz w:val="24"/>
                <w:szCs w:val="24"/>
                <w:highlight w:val="none"/>
                <w:u w:val="none"/>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前置两侧对冲</w:t>
            </w:r>
            <w:r>
              <w:rPr>
                <w:rFonts w:hint="eastAsia" w:ascii="方正仿宋_GB2312" w:hAnsi="方正仿宋_GB2312" w:eastAsia="方正仿宋_GB2312" w:cs="方正仿宋_GB2312"/>
                <w:i w:val="0"/>
                <w:iCs w:val="0"/>
                <w:color w:val="000000"/>
                <w:sz w:val="24"/>
                <w:szCs w:val="24"/>
                <w:highlight w:val="none"/>
                <w:u w:val="none"/>
              </w:rPr>
            </w:r>
            <w:r/>
          </w:p>
        </w:tc>
      </w:tr>
      <w:tr>
        <w:trPr>
          <w:trHeight w:val="590"/>
        </w:trPr>
        <w:tc>
          <w:tcPr>
            <w:tcW w:w="861" w:type="dxa"/>
            <w:vAlign w:val="center"/>
            <w:textDirection w:val="lrTb"/>
            <w:noWrap/>
          </w:tcPr>
          <w:p>
            <w:pPr>
              <w:pStyle w:val="682"/>
              <w:jc w:val="center"/>
              <w:keepLines w:val="0"/>
              <w:keepNext w:val="0"/>
              <w:spacing w:line="360" w:lineRule="auto"/>
              <w:widowControl/>
              <w:rPr>
                <w:rFonts w:hint="eastAsia" w:ascii="方正仿宋_GB2312" w:hAnsi="方正仿宋_GB2312" w:eastAsia="方正仿宋_GB2312" w:cs="方正仿宋_GB2312"/>
                <w:i w:val="0"/>
                <w:iCs w:val="0"/>
                <w:color w:val="000000"/>
                <w:sz w:val="24"/>
                <w:szCs w:val="24"/>
                <w:highlight w:val="none"/>
                <w:u w:val="none"/>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21</w:t>
            </w:r>
            <w:r>
              <w:rPr>
                <w:rFonts w:hint="eastAsia" w:ascii="方正仿宋_GB2312" w:hAnsi="方正仿宋_GB2312" w:eastAsia="方正仿宋_GB2312" w:cs="方正仿宋_GB2312"/>
                <w:i w:val="0"/>
                <w:iCs w:val="0"/>
                <w:color w:val="000000"/>
                <w:sz w:val="24"/>
                <w:szCs w:val="24"/>
                <w:highlight w:val="none"/>
                <w:u w:val="none"/>
              </w:rPr>
            </w:r>
            <w:r/>
          </w:p>
        </w:tc>
        <w:tc>
          <w:tcPr>
            <w:tcW w:w="4180" w:type="dxa"/>
            <w:vAlign w:val="center"/>
            <w:textDirection w:val="lrTb"/>
            <w:noWrap w:val="false"/>
          </w:tcPr>
          <w:p>
            <w:pPr>
              <w:pStyle w:val="682"/>
              <w:jc w:val="left"/>
              <w:keepLines w:val="0"/>
              <w:keepNext w:val="0"/>
              <w:spacing w:line="360" w:lineRule="auto"/>
              <w:widowControl/>
              <w:rPr>
                <w:rFonts w:hint="eastAsia" w:ascii="方正仿宋_GB2312" w:hAnsi="方正仿宋_GB2312" w:eastAsia="方正仿宋_GB2312" w:cs="方正仿宋_GB2312"/>
                <w:i w:val="0"/>
                <w:iCs w:val="0"/>
                <w:color w:val="000000"/>
                <w:sz w:val="24"/>
                <w:szCs w:val="24"/>
                <w:highlight w:val="none"/>
                <w:u w:val="none"/>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倒车语音控制方式</w:t>
            </w:r>
            <w:r>
              <w:rPr>
                <w:rFonts w:hint="eastAsia" w:ascii="方正仿宋_GB2312" w:hAnsi="方正仿宋_GB2312" w:eastAsia="方正仿宋_GB2312" w:cs="方正仿宋_GB2312"/>
                <w:i w:val="0"/>
                <w:iCs w:val="0"/>
                <w:color w:val="000000"/>
                <w:sz w:val="24"/>
                <w:szCs w:val="24"/>
                <w:highlight w:val="none"/>
                <w:u w:val="none"/>
              </w:rPr>
            </w:r>
            <w:r/>
          </w:p>
        </w:tc>
        <w:tc>
          <w:tcPr>
            <w:tcW w:w="4182" w:type="dxa"/>
            <w:vAlign w:val="center"/>
            <w:textDirection w:val="lrTb"/>
            <w:noWrap w:val="false"/>
          </w:tcPr>
          <w:p>
            <w:pPr>
              <w:pStyle w:val="682"/>
              <w:jc w:val="left"/>
              <w:keepLines w:val="0"/>
              <w:keepNext w:val="0"/>
              <w:spacing w:line="360" w:lineRule="auto"/>
              <w:widowControl/>
              <w:rPr>
                <w:rFonts w:hint="eastAsia" w:ascii="方正仿宋_GB2312" w:hAnsi="方正仿宋_GB2312" w:eastAsia="方正仿宋_GB2312" w:cs="方正仿宋_GB2312"/>
                <w:i w:val="0"/>
                <w:iCs w:val="0"/>
                <w:color w:val="000000"/>
                <w:sz w:val="24"/>
                <w:szCs w:val="24"/>
                <w:highlight w:val="none"/>
                <w:u w:val="none"/>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采用可控式倒车语音提示系统</w:t>
            </w:r>
            <w:r>
              <w:rPr>
                <w:rFonts w:hint="eastAsia" w:ascii="方正仿宋_GB2312" w:hAnsi="方正仿宋_GB2312" w:eastAsia="方正仿宋_GB2312" w:cs="方正仿宋_GB2312"/>
                <w:i w:val="0"/>
                <w:iCs w:val="0"/>
                <w:color w:val="000000"/>
                <w:sz w:val="24"/>
                <w:szCs w:val="24"/>
                <w:highlight w:val="none"/>
                <w:u w:val="none"/>
              </w:rPr>
            </w:r>
            <w:r/>
          </w:p>
        </w:tc>
      </w:tr>
      <w:tr>
        <w:trPr>
          <w:trHeight w:val="590"/>
        </w:trPr>
        <w:tc>
          <w:tcPr>
            <w:tcW w:w="861" w:type="dxa"/>
            <w:vAlign w:val="center"/>
            <w:textDirection w:val="lrTb"/>
            <w:noWrap/>
          </w:tcPr>
          <w:p>
            <w:pPr>
              <w:pStyle w:val="682"/>
              <w:jc w:val="center"/>
              <w:keepLines w:val="0"/>
              <w:keepNext w:val="0"/>
              <w:spacing w:line="360" w:lineRule="auto"/>
              <w:widowControl/>
              <w:rPr>
                <w:rFonts w:hint="eastAsia" w:ascii="方正仿宋_GB2312" w:hAnsi="方正仿宋_GB2312" w:eastAsia="方正仿宋_GB2312" w:cs="方正仿宋_GB2312"/>
                <w:i w:val="0"/>
                <w:iCs w:val="0"/>
                <w:color w:val="000000"/>
                <w:sz w:val="24"/>
                <w:szCs w:val="24"/>
                <w:highlight w:val="none"/>
                <w:u w:val="none"/>
                <w:lang w:val="en-US" w:eastAsia="zh-CN" w:bidi="ar"/>
              </w:rPr>
              <w:suppressLineNumbers w:val="0"/>
            </w:pPr>
            <w:r/>
            <w:bookmarkStart w:id="184" w:name="_Toc2940"/>
            <w:r>
              <w:rPr>
                <w:rFonts w:hint="eastAsia" w:ascii="方正仿宋_GB2312" w:hAnsi="方正仿宋_GB2312" w:eastAsia="方正仿宋_GB2312" w:cs="方正仿宋_GB2312"/>
                <w:i w:val="0"/>
                <w:iCs w:val="0"/>
                <w:color w:val="000000"/>
                <w:sz w:val="24"/>
                <w:szCs w:val="24"/>
                <w:highlight w:val="none"/>
                <w:u w:val="none"/>
                <w:lang w:val="en-US" w:eastAsia="zh-CN" w:bidi="ar"/>
              </w:rPr>
              <w:t xml:space="preserve">22</w:t>
            </w:r>
            <w:r>
              <w:rPr>
                <w:rFonts w:hint="eastAsia" w:ascii="方正仿宋_GB2312" w:hAnsi="方正仿宋_GB2312" w:eastAsia="方正仿宋_GB2312" w:cs="方正仿宋_GB2312"/>
                <w:i w:val="0"/>
                <w:iCs w:val="0"/>
                <w:color w:val="000000"/>
                <w:sz w:val="24"/>
                <w:szCs w:val="24"/>
                <w:highlight w:val="none"/>
                <w:u w:val="none"/>
                <w:lang w:val="en-US" w:eastAsia="zh-CN" w:bidi="ar"/>
              </w:rPr>
            </w:r>
            <w:r/>
          </w:p>
        </w:tc>
        <w:tc>
          <w:tcPr>
            <w:tcW w:w="4180" w:type="dxa"/>
            <w:vAlign w:val="center"/>
            <w:textDirection w:val="lrTb"/>
            <w:noWrap w:val="false"/>
          </w:tcPr>
          <w:p>
            <w:pPr>
              <w:pStyle w:val="682"/>
              <w:numPr>
                <w:ilvl w:val="0"/>
                <w:numId w:val="0"/>
              </w:numPr>
              <w:jc w:val="both"/>
              <w:keepLines w:val="0"/>
              <w:keepNext w:val="0"/>
              <w:pageBreakBefore w:val="0"/>
              <w:spacing w:line="360" w:lineRule="auto"/>
              <w:widowControl/>
              <w:rPr>
                <w:rFonts w:hint="eastAsia" w:ascii="方正仿宋_GB2312" w:hAnsi="方正仿宋_GB2312" w:eastAsia="方正仿宋_GB2312" w:cs="方正仿宋_GB2312"/>
                <w:color w:val="000000"/>
                <w:sz w:val="24"/>
                <w:szCs w:val="24"/>
                <w:highlight w:val="none"/>
                <w:lang w:val="en-US" w:eastAsia="zh-CN"/>
              </w:rPr>
            </w:pPr>
            <w:r>
              <w:rPr>
                <w:rStyle w:val="812"/>
                <w:rFonts w:hint="eastAsia" w:ascii="方正仿宋_GB2312" w:hAnsi="方正仿宋_GB2312" w:eastAsia="方正仿宋_GB2312" w:cs="方正仿宋_GB2312"/>
                <w:color w:val="000000"/>
                <w:sz w:val="24"/>
                <w:szCs w:val="24"/>
                <w:highlight w:val="none"/>
                <w:lang w:val="en-US" w:eastAsia="zh-CN" w:bidi="ar"/>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车辆制造商具有中国汽车技术研究中心或国家认可的第三方颁发的制造厂识别代号证书（车辆类型:摩托车）</w:t>
            </w:r>
            <w:r>
              <w:rPr>
                <w:rFonts w:hint="eastAsia" w:ascii="方正仿宋_GB2312" w:hAnsi="方正仿宋_GB2312" w:eastAsia="方正仿宋_GB2312" w:cs="方正仿宋_GB2312"/>
                <w:color w:val="000000"/>
                <w:sz w:val="24"/>
                <w:szCs w:val="24"/>
                <w:highlight w:val="none"/>
                <w:lang w:val="en-US" w:eastAsia="zh-CN"/>
              </w:rPr>
            </w:r>
            <w:r/>
          </w:p>
          <w:p>
            <w:pPr>
              <w:pStyle w:val="682"/>
              <w:numPr>
                <w:ilvl w:val="0"/>
                <w:numId w:val="0"/>
              </w:numPr>
              <w:jc w:val="both"/>
              <w:keepLines w:val="0"/>
              <w:keepNext w:val="0"/>
              <w:pageBreakBefore w:val="0"/>
              <w:spacing w:line="360" w:lineRule="auto"/>
              <w:widowControl/>
              <w:rPr>
                <w:rFonts w:hint="eastAsia" w:ascii="方正仿宋_GB2312" w:hAnsi="方正仿宋_GB2312" w:eastAsia="方正仿宋_GB2312" w:cs="方正仿宋_GB2312"/>
                <w:color w:val="000000"/>
                <w:sz w:val="24"/>
                <w:szCs w:val="24"/>
                <w:highlight w:val="none"/>
                <w:lang w:val="en-US" w:eastAsia="zh-CN"/>
              </w:rPr>
            </w:pPr>
            <w:r>
              <w:rPr>
                <w:rStyle w:val="812"/>
                <w:rFonts w:hint="eastAsia" w:ascii="方正仿宋_GB2312" w:hAnsi="方正仿宋_GB2312" w:eastAsia="方正仿宋_GB2312" w:cs="方正仿宋_GB2312"/>
                <w:color w:val="000000"/>
                <w:sz w:val="24"/>
                <w:szCs w:val="24"/>
                <w:highlight w:val="none"/>
                <w:lang w:val="en-US" w:eastAsia="zh-CN" w:bidi="ar"/>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车辆制造商为国家工业和信息化部公告《道路机动车辆生产企业及产品》目录内摩托车生产企业。</w:t>
            </w:r>
            <w:r>
              <w:rPr>
                <w:rFonts w:hint="eastAsia" w:ascii="方正仿宋_GB2312" w:hAnsi="方正仿宋_GB2312" w:eastAsia="方正仿宋_GB2312" w:cs="方正仿宋_GB2312"/>
                <w:color w:val="000000"/>
                <w:sz w:val="24"/>
                <w:szCs w:val="24"/>
                <w:highlight w:val="none"/>
                <w:lang w:val="en-US" w:eastAsia="zh-CN"/>
              </w:rPr>
            </w:r>
            <w:r/>
          </w:p>
          <w:p>
            <w:pPr>
              <w:pStyle w:val="682"/>
              <w:numPr>
                <w:ilvl w:val="0"/>
                <w:numId w:val="0"/>
              </w:numPr>
              <w:jc w:val="both"/>
              <w:keepLines w:val="0"/>
              <w:keepNext w:val="0"/>
              <w:pageBreakBefore w:val="0"/>
              <w:spacing w:line="360" w:lineRule="auto"/>
              <w:widowControl/>
              <w:rPr>
                <w:rFonts w:hint="eastAsia" w:ascii="方正仿宋_GB2312" w:hAnsi="方正仿宋_GB2312" w:eastAsia="方正仿宋_GB2312" w:cs="方正仿宋_GB2312"/>
                <w:color w:val="000000"/>
                <w:sz w:val="24"/>
                <w:szCs w:val="24"/>
                <w:highlight w:val="none"/>
                <w:lang w:val="en-US" w:eastAsia="zh-CN"/>
              </w:rPr>
            </w:pPr>
            <w:r>
              <w:rPr>
                <w:rStyle w:val="812"/>
                <w:rFonts w:hint="eastAsia" w:ascii="方正仿宋_GB2312" w:hAnsi="方正仿宋_GB2312" w:eastAsia="方正仿宋_GB2312" w:cs="方正仿宋_GB2312"/>
                <w:color w:val="000000"/>
                <w:sz w:val="24"/>
                <w:szCs w:val="24"/>
                <w:highlight w:val="none"/>
                <w:lang w:val="en-US" w:eastAsia="zh-CN" w:bidi="ar"/>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车辆制造商具有工业和信息化主管部门认定的省专精特新企业。</w:t>
            </w:r>
            <w:r>
              <w:rPr>
                <w:rFonts w:hint="eastAsia" w:ascii="方正仿宋_GB2312" w:hAnsi="方正仿宋_GB2312" w:eastAsia="方正仿宋_GB2312" w:cs="方正仿宋_GB2312"/>
                <w:color w:val="000000"/>
                <w:sz w:val="24"/>
                <w:szCs w:val="24"/>
                <w:highlight w:val="none"/>
                <w:lang w:val="en-US" w:eastAsia="zh-CN"/>
              </w:rPr>
            </w:r>
            <w:r/>
          </w:p>
          <w:p>
            <w:pPr>
              <w:pStyle w:val="682"/>
              <w:numPr>
                <w:ilvl w:val="0"/>
                <w:numId w:val="0"/>
              </w:numPr>
              <w:jc w:val="both"/>
              <w:keepLines w:val="0"/>
              <w:keepNext w:val="0"/>
              <w:pageBreakBefore w:val="0"/>
              <w:spacing w:line="360" w:lineRule="auto"/>
              <w:widowControl/>
              <w:rPr>
                <w:rFonts w:hint="eastAsia" w:ascii="方正仿宋_GB2312" w:hAnsi="方正仿宋_GB2312" w:eastAsia="方正仿宋_GB2312" w:cs="方正仿宋_GB2312"/>
                <w:color w:val="000000"/>
                <w:sz w:val="24"/>
                <w:szCs w:val="24"/>
                <w:highlight w:val="none"/>
                <w:lang w:val="en-US" w:eastAsia="zh-CN"/>
              </w:rPr>
            </w:pPr>
            <w:r>
              <w:rPr>
                <w:rStyle w:val="812"/>
                <w:rFonts w:hint="eastAsia" w:ascii="方正仿宋_GB2312" w:hAnsi="方正仿宋_GB2312" w:eastAsia="方正仿宋_GB2312" w:cs="方正仿宋_GB2312"/>
                <w:color w:val="000000"/>
                <w:sz w:val="24"/>
                <w:szCs w:val="24"/>
                <w:highlight w:val="none"/>
                <w:lang w:val="en-US" w:eastAsia="zh-CN" w:bidi="ar"/>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车辆制造商具有被工业和信息化主管部门认定为“企业技术中心”。</w:t>
            </w:r>
            <w:r>
              <w:rPr>
                <w:rFonts w:hint="eastAsia" w:ascii="方正仿宋_GB2312" w:hAnsi="方正仿宋_GB2312" w:eastAsia="方正仿宋_GB2312" w:cs="方正仿宋_GB2312"/>
                <w:color w:val="000000"/>
                <w:sz w:val="24"/>
                <w:szCs w:val="24"/>
                <w:highlight w:val="none"/>
                <w:lang w:val="en-US" w:eastAsia="zh-CN"/>
              </w:rPr>
            </w:r>
            <w:r/>
          </w:p>
          <w:p>
            <w:pPr>
              <w:pStyle w:val="682"/>
              <w:numPr>
                <w:ilvl w:val="0"/>
                <w:numId w:val="0"/>
              </w:numPr>
              <w:jc w:val="both"/>
              <w:keepLines w:val="0"/>
              <w:keepNext w:val="0"/>
              <w:pageBreakBefore w:val="0"/>
              <w:spacing w:line="360" w:lineRule="auto"/>
              <w:widowControl/>
              <w:rPr>
                <w:rFonts w:hint="eastAsia" w:ascii="方正仿宋_GB2312" w:hAnsi="方正仿宋_GB2312" w:eastAsia="方正仿宋_GB2312" w:cs="方正仿宋_GB2312"/>
                <w:color w:val="000000"/>
                <w:sz w:val="24"/>
                <w:szCs w:val="24"/>
                <w:highlight w:val="none"/>
                <w:lang w:val="en-US" w:eastAsia="zh-CN"/>
              </w:rPr>
            </w:pPr>
            <w:r>
              <w:rPr>
                <w:rStyle w:val="812"/>
                <w:rFonts w:hint="eastAsia" w:ascii="方正仿宋_GB2312" w:hAnsi="方正仿宋_GB2312" w:eastAsia="方正仿宋_GB2312" w:cs="方正仿宋_GB2312"/>
                <w:color w:val="000000"/>
                <w:sz w:val="24"/>
                <w:szCs w:val="24"/>
                <w:highlight w:val="none"/>
                <w:lang w:val="en-US" w:eastAsia="zh-CN" w:bidi="ar"/>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车辆制造商具有"高新技术企业证书”。</w:t>
            </w:r>
            <w:r>
              <w:rPr>
                <w:rFonts w:hint="eastAsia" w:ascii="方正仿宋_GB2312" w:hAnsi="方正仿宋_GB2312" w:eastAsia="方正仿宋_GB2312" w:cs="方正仿宋_GB2312"/>
                <w:color w:val="000000"/>
                <w:sz w:val="24"/>
                <w:szCs w:val="24"/>
                <w:highlight w:val="none"/>
                <w:lang w:val="en-US" w:eastAsia="zh-CN"/>
              </w:rPr>
            </w:r>
            <w:r/>
          </w:p>
          <w:p>
            <w:pPr>
              <w:pStyle w:val="682"/>
              <w:spacing w:line="520" w:lineRule="exact"/>
              <w:rPr>
                <w:rFonts w:hint="eastAsia" w:ascii="方正仿宋_GB2312" w:hAnsi="方正仿宋_GB2312" w:eastAsia="方正仿宋_GB2312" w:cs="方正仿宋_GB2312"/>
                <w:i w:val="0"/>
                <w:iCs w:val="0"/>
                <w:color w:val="000000"/>
                <w:sz w:val="24"/>
                <w:szCs w:val="24"/>
                <w:highlight w:val="none"/>
                <w:u w:val="none"/>
                <w:lang w:val="en-US" w:eastAsia="zh-CN" w:bidi="ar"/>
              </w:rPr>
            </w:pPr>
            <w:r>
              <w:rPr>
                <w:rStyle w:val="812"/>
                <w:rFonts w:hint="eastAsia" w:ascii="方正仿宋_GB2312" w:hAnsi="方正仿宋_GB2312" w:eastAsia="方正仿宋_GB2312" w:cs="方正仿宋_GB2312"/>
                <w:color w:val="000000"/>
                <w:sz w:val="24"/>
                <w:szCs w:val="24"/>
                <w:highlight w:val="none"/>
                <w:lang w:val="en-US" w:eastAsia="zh-CN" w:bidi="ar"/>
              </w:rPr>
              <w:t xml:space="preserve">▲</w:t>
            </w:r>
            <w:r>
              <w:rPr>
                <w:rFonts w:hint="eastAsia" w:ascii="方正仿宋_GB2312" w:hAnsi="方正仿宋_GB2312" w:eastAsia="方正仿宋_GB2312" w:cs="方正仿宋_GB2312"/>
                <w:b w:val="0"/>
                <w:bCs w:val="0"/>
                <w:color w:val="000000"/>
                <w:sz w:val="24"/>
                <w:szCs w:val="24"/>
                <w:highlight w:val="none"/>
                <w:lang w:val="en-US" w:eastAsia="zh-CN"/>
              </w:rPr>
              <w:t xml:space="preserve">车辆具备国家工信部公告、具有ccc认证满足上牌要求。</w:t>
            </w:r>
            <w:r>
              <w:rPr>
                <w:rFonts w:hint="eastAsia" w:ascii="方正仿宋_GB2312" w:hAnsi="方正仿宋_GB2312" w:eastAsia="方正仿宋_GB2312" w:cs="方正仿宋_GB2312"/>
                <w:i w:val="0"/>
                <w:iCs w:val="0"/>
                <w:color w:val="000000"/>
                <w:sz w:val="24"/>
                <w:szCs w:val="24"/>
                <w:highlight w:val="none"/>
                <w:u w:val="none"/>
                <w:lang w:val="en-US" w:eastAsia="zh-CN" w:bidi="ar"/>
              </w:rPr>
            </w:r>
            <w:r/>
          </w:p>
        </w:tc>
        <w:tc>
          <w:tcPr>
            <w:tcW w:w="4182" w:type="dxa"/>
            <w:vAlign w:val="center"/>
            <w:textDirection w:val="lrTb"/>
            <w:noWrap w:val="false"/>
          </w:tcPr>
          <w:p>
            <w:pPr>
              <w:pStyle w:val="682"/>
              <w:jc w:val="left"/>
              <w:keepLines w:val="0"/>
              <w:keepNext w:val="0"/>
              <w:spacing w:line="360" w:lineRule="auto"/>
              <w:widowControl/>
              <w:rPr>
                <w:rFonts w:hint="eastAsia" w:ascii="方正仿宋_GB2312" w:hAnsi="方正仿宋_GB2312" w:eastAsia="方正仿宋_GB2312" w:cs="方正仿宋_GB2312"/>
                <w:i w:val="0"/>
                <w:iCs w:val="0"/>
                <w:color w:val="000000"/>
                <w:sz w:val="24"/>
                <w:szCs w:val="24"/>
                <w:highlight w:val="none"/>
                <w:u w:val="none"/>
                <w:lang w:val="en-US" w:eastAsia="zh-CN" w:bidi="ar"/>
              </w:rPr>
              <w:suppressLineNumbers w:val="0"/>
            </w:pPr>
            <w:r>
              <w:rPr>
                <w:rFonts w:hint="eastAsia" w:ascii="方正仿宋_GB2312" w:hAnsi="方正仿宋_GB2312" w:eastAsia="方正仿宋_GB2312" w:cs="方正仿宋_GB2312"/>
                <w:i w:val="0"/>
                <w:iCs w:val="0"/>
                <w:color w:val="000000"/>
                <w:sz w:val="24"/>
                <w:szCs w:val="24"/>
                <w:highlight w:val="none"/>
                <w:u w:val="none"/>
                <w:lang w:val="en-US" w:eastAsia="zh-CN" w:bidi="ar"/>
              </w:rPr>
            </w:r>
            <w:r/>
          </w:p>
        </w:tc>
      </w:tr>
    </w:tbl>
    <w:p>
      <w:pPr>
        <w:pStyle w:val="682"/>
        <w:spacing w:line="0" w:lineRule="atLeast"/>
        <w:rPr>
          <w:rFonts w:hint="eastAsia" w:ascii="方正仿宋_GB2312" w:hAnsi="方正仿宋_GB2312" w:eastAsia="方正仿宋_GB2312" w:cs="方正仿宋_GB2312"/>
          <w:b/>
          <w:bCs/>
          <w:color w:val="000000"/>
          <w:sz w:val="24"/>
          <w:szCs w:val="24"/>
        </w:rPr>
      </w:pPr>
      <w:r>
        <w:rPr>
          <w:rFonts w:hint="eastAsia" w:ascii="方正仿宋_GB2312" w:hAnsi="方正仿宋_GB2312" w:eastAsia="方正仿宋_GB2312" w:cs="方正仿宋_GB2312"/>
          <w:b/>
          <w:bCs/>
          <w:color w:val="000000"/>
          <w:sz w:val="24"/>
          <w:szCs w:val="24"/>
        </w:rPr>
      </w:r>
      <w:r/>
    </w:p>
    <w:p>
      <w:pPr>
        <w:pStyle w:val="745"/>
        <w:ind w:right="0"/>
        <w:jc w:val="both"/>
        <w:keepLines w:val="0"/>
        <w:keepNext w:val="0"/>
        <w:spacing w:before="0" w:beforeAutospacing="0" w:after="0" w:afterAutospacing="0" w:line="360" w:lineRule="auto"/>
        <w:widowControl w:val="off"/>
        <w:rPr>
          <w:rFonts w:hint="eastAsia" w:ascii="方正仿宋_GB2312" w:hAnsi="方正仿宋_GB2312" w:eastAsia="方正仿宋_GB2312" w:cs="方正仿宋_GB2312"/>
          <w:b/>
          <w:bCs/>
          <w:color w:val="000000"/>
          <w:sz w:val="28"/>
          <w:szCs w:val="28"/>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方正仿宋_GB2312" w:hAnsi="方正仿宋_GB2312" w:eastAsia="方正仿宋_GB2312" w:cs="方正仿宋_GB2312"/>
          <w:b/>
          <w:bCs/>
          <w:color w:val="000000"/>
          <w:sz w:val="28"/>
          <w:szCs w:val="28"/>
          <w:highlight w:val="none"/>
        </w:rPr>
      </w:r>
      <w:r/>
    </w:p>
    <w:p>
      <w:pPr>
        <w:pStyle w:val="745"/>
        <w:ind w:right="0"/>
        <w:jc w:val="both"/>
        <w:keepLines w:val="0"/>
        <w:keepNext w:val="0"/>
        <w:spacing w:before="0" w:beforeAutospacing="0" w:after="0" w:afterAutospacing="0" w:line="360" w:lineRule="auto"/>
        <w:widowControl w:val="off"/>
        <w:rPr>
          <w:rFonts w:hint="eastAsia" w:ascii="方正仿宋_GB2312" w:hAnsi="方正仿宋_GB2312" w:eastAsia="方正仿宋_GB2312" w:cs="方正仿宋_GB2312"/>
          <w:color w:val="000000"/>
          <w:sz w:val="28"/>
          <w:szCs w:val="28"/>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bookmarkEnd w:id="184"/>
      <w:r>
        <w:rPr>
          <w:rFonts w:hint="eastAsia" w:ascii="方正仿宋_GB2312" w:hAnsi="方正仿宋_GB2312" w:eastAsia="方正仿宋_GB2312" w:cs="方正仿宋_GB2312"/>
          <w:b/>
          <w:bCs/>
          <w:color w:val="000000"/>
          <w:sz w:val="28"/>
          <w:szCs w:val="28"/>
          <w:highlight w:val="none"/>
          <w:lang w:val="en-US" w:eastAsia="zh-CN"/>
        </w:rPr>
        <w:t xml:space="preserve">5.3</w:t>
      </w:r>
      <w:r>
        <w:rPr>
          <w:rFonts w:hint="eastAsia" w:ascii="方正仿宋_GB2312" w:hAnsi="方正仿宋_GB2312" w:eastAsia="方正仿宋_GB2312" w:cs="方正仿宋_GB2312"/>
          <w:b/>
          <w:bCs/>
          <w:color w:val="000000"/>
          <w:sz w:val="28"/>
          <w:szCs w:val="28"/>
          <w:highlight w:val="none"/>
          <w:lang w:val="en-US" w:eastAsia="zh-CN" w:bidi="ar-SA"/>
        </w:rPr>
        <w:t xml:space="preserve">其他要求</w:t>
      </w:r>
      <w:r>
        <w:rPr>
          <w:rFonts w:hint="eastAsia" w:ascii="方正仿宋_GB2312" w:hAnsi="方正仿宋_GB2312" w:eastAsia="方正仿宋_GB2312" w:cs="方正仿宋_GB2312"/>
          <w:color w:val="000000"/>
          <w:sz w:val="28"/>
          <w:szCs w:val="28"/>
          <w:highlight w:val="none"/>
        </w:rPr>
      </w:r>
      <w:r/>
    </w:p>
    <w:p>
      <w:pPr>
        <w:pStyle w:val="745"/>
        <w:ind w:left="0" w:firstLine="480"/>
        <w:jc w:val="both"/>
        <w:keepLines w:val="0"/>
        <w:keepNext w:val="0"/>
        <w:spacing w:before="0" w:beforeAutospacing="0" w:after="0" w:afterAutospacing="0" w:line="360" w:lineRule="auto"/>
        <w:widowControl w:val="off"/>
        <w:rPr>
          <w:rFonts w:hint="eastAsia" w:ascii="方正仿宋_GB2312" w:hAnsi="方正仿宋_GB2312" w:eastAsia="方正仿宋_GB2312" w:cs="方正仿宋_GB2312"/>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方正仿宋_GB2312" w:hAnsi="方正仿宋_GB2312" w:eastAsia="方正仿宋_GB2312" w:cs="方正仿宋_GB2312"/>
          <w:color w:val="000000"/>
          <w:sz w:val="24"/>
          <w:szCs w:val="24"/>
          <w:highlight w:val="none"/>
          <w:lang w:val="en-US" w:eastAsia="zh-CN"/>
        </w:rPr>
        <w:t xml:space="preserve">1.</w:t>
      </w:r>
      <w:r>
        <w:rPr>
          <w:rFonts w:hint="eastAsia" w:ascii="方正仿宋_GB2312" w:hAnsi="方正仿宋_GB2312" w:eastAsia="方正仿宋_GB2312" w:cs="方正仿宋_GB2312"/>
          <w:color w:val="000000"/>
          <w:sz w:val="24"/>
          <w:szCs w:val="24"/>
          <w:highlight w:val="none"/>
        </w:rPr>
        <w:t xml:space="preserve">中标人应保证在本国因使用本项目涉及的车辆任何设备或车辆任何一部分而引起第三方提出的专利权、商标权或工业设计权侵权时的采购人无责任。并由中标人承担由此产生起诉、行动、行政程序索赔、请求等的应对流程及责任以及采购人为此而产生的损失和损害、费用和支出（包括律师费）。</w:t>
      </w:r>
      <w:r>
        <w:rPr>
          <w:rFonts w:hint="eastAsia" w:ascii="方正仿宋_GB2312" w:hAnsi="方正仿宋_GB2312" w:eastAsia="方正仿宋_GB2312" w:cs="方正仿宋_GB2312"/>
          <w:color w:val="000000"/>
          <w:sz w:val="24"/>
          <w:szCs w:val="24"/>
          <w:highlight w:val="none"/>
          <w:lang w:val="en-US" w:eastAsia="zh-CN"/>
        </w:rPr>
      </w:r>
      <w:r/>
    </w:p>
    <w:p>
      <w:pPr>
        <w:pStyle w:val="745"/>
        <w:ind w:left="0" w:firstLine="480"/>
        <w:jc w:val="both"/>
        <w:keepLines w:val="0"/>
        <w:keepNext w:val="0"/>
        <w:spacing w:before="0" w:beforeAutospacing="0" w:after="0" w:afterAutospacing="0" w:line="360" w:lineRule="auto"/>
        <w:widowControl w:val="off"/>
        <w:rPr>
          <w:rFonts w:hint="eastAsia" w:ascii="方正仿宋_GB2312" w:hAnsi="方正仿宋_GB2312" w:eastAsia="方正仿宋_GB2312" w:cs="方正仿宋_GB2312"/>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方正仿宋_GB2312" w:hAnsi="方正仿宋_GB2312" w:eastAsia="方正仿宋_GB2312" w:cs="方正仿宋_GB2312"/>
          <w:color w:val="000000"/>
          <w:sz w:val="24"/>
          <w:szCs w:val="24"/>
          <w:highlight w:val="none"/>
          <w:lang w:val="en-US" w:eastAsia="zh-CN"/>
        </w:rPr>
        <w:t xml:space="preserve">2.</w:t>
      </w:r>
      <w:r>
        <w:rPr>
          <w:rFonts w:hint="eastAsia" w:ascii="方正仿宋_GB2312" w:hAnsi="方正仿宋_GB2312" w:eastAsia="方正仿宋_GB2312" w:cs="方正仿宋_GB2312"/>
          <w:color w:val="000000"/>
          <w:sz w:val="24"/>
          <w:szCs w:val="24"/>
          <w:highlight w:val="none"/>
        </w:rPr>
        <w:t xml:space="preserve">所投产品应能够明确所投产品的品牌、型号及一些必须说明的技术参数，以及设备配置清单，同时明确生产厂家、型号规格等，并提供详细的技术参数或性能说明书。</w:t>
      </w:r>
      <w:r>
        <w:rPr>
          <w:rFonts w:hint="eastAsia" w:ascii="方正仿宋_GB2312" w:hAnsi="方正仿宋_GB2312" w:eastAsia="方正仿宋_GB2312" w:cs="方正仿宋_GB2312"/>
          <w:color w:val="000000"/>
          <w:sz w:val="24"/>
          <w:szCs w:val="24"/>
          <w:highlight w:val="none"/>
          <w:lang w:val="en-US" w:eastAsia="zh-CN"/>
        </w:rPr>
        <w:t xml:space="preserve">中标人</w:t>
      </w:r>
      <w:r>
        <w:rPr>
          <w:rFonts w:hint="eastAsia" w:ascii="方正仿宋_GB2312" w:hAnsi="方正仿宋_GB2312" w:eastAsia="方正仿宋_GB2312" w:cs="方正仿宋_GB2312"/>
          <w:color w:val="000000"/>
          <w:sz w:val="24"/>
          <w:szCs w:val="24"/>
          <w:highlight w:val="none"/>
        </w:rPr>
        <w:t xml:space="preserve">所提交的技术资料应随每批货物包装发运，其费用应包括在该品目的基本报价中，</w:t>
      </w:r>
      <w:r>
        <w:rPr>
          <w:rFonts w:hint="eastAsia" w:ascii="方正仿宋_GB2312" w:hAnsi="方正仿宋_GB2312" w:eastAsia="方正仿宋_GB2312" w:cs="方正仿宋_GB2312"/>
          <w:color w:val="000000"/>
          <w:sz w:val="24"/>
          <w:szCs w:val="24"/>
          <w:highlight w:val="none"/>
          <w:lang w:val="en-US" w:eastAsia="zh-CN"/>
        </w:rPr>
        <w:t xml:space="preserve">中标人</w:t>
      </w:r>
      <w:r>
        <w:rPr>
          <w:rFonts w:hint="eastAsia" w:ascii="方正仿宋_GB2312" w:hAnsi="方正仿宋_GB2312" w:eastAsia="方正仿宋_GB2312" w:cs="方正仿宋_GB2312"/>
          <w:color w:val="000000"/>
          <w:sz w:val="24"/>
          <w:szCs w:val="24"/>
          <w:highlight w:val="none"/>
        </w:rPr>
        <w:t xml:space="preserve">提</w:t>
      </w: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rPr>
        <w:t xml:space="preserve">供的技术资料应与其提供的货物相一致，技术资料应该全面、详细。</w:t>
      </w:r>
      <w:r>
        <w:rPr>
          <w:rFonts w:hint="eastAsia" w:ascii="方正仿宋_GB2312" w:hAnsi="方正仿宋_GB2312" w:eastAsia="方正仿宋_GB2312" w:cs="方正仿宋_GB2312"/>
          <w:color w:val="000000"/>
          <w:sz w:val="24"/>
          <w:szCs w:val="24"/>
          <w:highlight w:val="none"/>
        </w:rPr>
      </w:r>
      <w:r/>
    </w:p>
    <w:p>
      <w:pPr>
        <w:pStyle w:val="745"/>
        <w:ind w:left="0" w:firstLine="480"/>
        <w:jc w:val="both"/>
        <w:keepLines w:val="0"/>
        <w:keepNext w:val="0"/>
        <w:spacing w:before="0" w:beforeAutospacing="0" w:after="0" w:afterAutospacing="0" w:line="360" w:lineRule="auto"/>
        <w:widowControl w:val="off"/>
        <w:rPr>
          <w:rFonts w:hint="eastAsia" w:ascii="方正仿宋_GB2312" w:hAnsi="方正仿宋_GB2312" w:eastAsia="方正仿宋_GB2312" w:cs="方正仿宋_GB2312"/>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方正仿宋_GB2312" w:hAnsi="方正仿宋_GB2312" w:eastAsia="方正仿宋_GB2312" w:cs="方正仿宋_GB2312"/>
          <w:color w:val="000000"/>
          <w:sz w:val="24"/>
          <w:szCs w:val="24"/>
          <w:highlight w:val="none"/>
          <w:lang w:val="en-US" w:eastAsia="zh-CN"/>
        </w:rPr>
        <w:t xml:space="preserve">3.</w:t>
      </w:r>
      <w:r>
        <w:rPr>
          <w:rFonts w:hint="eastAsia" w:ascii="方正仿宋_GB2312" w:hAnsi="方正仿宋_GB2312" w:eastAsia="方正仿宋_GB2312" w:cs="方正仿宋_GB2312"/>
          <w:color w:val="000000"/>
          <w:sz w:val="24"/>
          <w:szCs w:val="24"/>
          <w:highlight w:val="none"/>
        </w:rPr>
        <w:t xml:space="preserve">所投车辆技术参数要求以工业和信息化部装备工业发展中心官网“道路机动车辆生产企业及产品信息综合查询系统”发布的公示为准。</w:t>
      </w:r>
      <w:r>
        <w:rPr>
          <w:rFonts w:hint="eastAsia" w:ascii="方正仿宋_GB2312" w:hAnsi="方正仿宋_GB2312" w:eastAsia="方正仿宋_GB2312" w:cs="方正仿宋_GB2312"/>
          <w:color w:val="000000"/>
          <w:sz w:val="24"/>
          <w:szCs w:val="24"/>
          <w:highlight w:val="none"/>
        </w:rPr>
      </w:r>
      <w:r/>
    </w:p>
    <w:p>
      <w:pPr>
        <w:pStyle w:val="745"/>
        <w:ind w:left="0" w:firstLine="480"/>
        <w:jc w:val="both"/>
        <w:keepLines w:val="0"/>
        <w:keepNext w:val="0"/>
        <w:spacing w:before="0" w:beforeAutospacing="0" w:after="0" w:afterAutospacing="0" w:line="360" w:lineRule="auto"/>
        <w:widowControl w:val="off"/>
        <w:rPr>
          <w:rFonts w:hint="eastAsia" w:ascii="方正仿宋_GB2312" w:hAnsi="方正仿宋_GB2312" w:eastAsia="方正仿宋_GB2312" w:cs="方正仿宋_GB2312"/>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方正仿宋_GB2312" w:hAnsi="方正仿宋_GB2312" w:eastAsia="方正仿宋_GB2312" w:cs="方正仿宋_GB2312"/>
          <w:color w:val="000000"/>
          <w:sz w:val="24"/>
          <w:szCs w:val="24"/>
          <w:highlight w:val="none"/>
          <w:lang w:val="en-US" w:eastAsia="zh-CN"/>
        </w:rPr>
        <w:t xml:space="preserve">4.投标人</w:t>
      </w:r>
      <w:r>
        <w:rPr>
          <w:rFonts w:hint="eastAsia" w:ascii="方正仿宋_GB2312" w:hAnsi="方正仿宋_GB2312" w:eastAsia="方正仿宋_GB2312" w:cs="方正仿宋_GB2312"/>
          <w:color w:val="000000"/>
          <w:sz w:val="24"/>
          <w:szCs w:val="24"/>
          <w:highlight w:val="none"/>
        </w:rPr>
        <w:t xml:space="preserve">报价应包含车辆购置税、保险费以及上牌费等一切车辆购买过程中所产生的费用。包括所需供货的材料货物、人工、备品、备件、辅配件、专用工具、包装就运输至最终目的地的运输、保险、检测</w:t>
      </w: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rPr>
        <w:t xml:space="preserve">验收、安装、调试、技术支持与培训、售后服务与维保、</w:t>
      </w:r>
      <w:r>
        <w:rPr>
          <w:rFonts w:hint="eastAsia" w:ascii="方正仿宋_GB2312" w:hAnsi="方正仿宋_GB2312" w:eastAsia="方正仿宋_GB2312" w:cs="方正仿宋_GB2312"/>
          <w:color w:val="000000"/>
          <w:sz w:val="24"/>
          <w:szCs w:val="24"/>
          <w:highlight w:val="none"/>
          <w:lang w:val="en-US" w:eastAsia="zh-CN"/>
        </w:rPr>
        <w:t xml:space="preserve">咨询服务</w:t>
      </w: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税金</w:t>
      </w:r>
      <w:r>
        <w:rPr>
          <w:rFonts w:hint="eastAsia" w:ascii="方正仿宋_GB2312" w:hAnsi="方正仿宋_GB2312" w:eastAsia="方正仿宋_GB2312" w:cs="方正仿宋_GB2312"/>
          <w:color w:val="000000"/>
          <w:sz w:val="24"/>
          <w:szCs w:val="24"/>
          <w:highlight w:val="none"/>
        </w:rPr>
        <w:t xml:space="preserve">等一切费用及政策性文件规定及合同包含的所有风险、责任等各项应有费用，采购人不再支付其他任何费用。</w:t>
      </w:r>
      <w:r>
        <w:rPr>
          <w:rFonts w:hint="eastAsia" w:ascii="方正仿宋_GB2312" w:hAnsi="方正仿宋_GB2312" w:eastAsia="方正仿宋_GB2312" w:cs="方正仿宋_GB2312"/>
          <w:color w:val="000000"/>
          <w:sz w:val="24"/>
          <w:szCs w:val="24"/>
          <w:highlight w:val="none"/>
        </w:rPr>
      </w:r>
      <w:r/>
    </w:p>
    <w:p>
      <w:pPr>
        <w:pStyle w:val="745"/>
        <w:ind w:left="0" w:firstLine="480"/>
        <w:jc w:val="both"/>
        <w:keepLines w:val="0"/>
        <w:keepNext w:val="0"/>
        <w:spacing w:before="0" w:beforeAutospacing="0" w:after="0" w:afterAutospacing="0" w:line="360" w:lineRule="auto"/>
        <w:widowControl w:val="off"/>
        <w:rPr>
          <w:rFonts w:hint="eastAsia" w:ascii="方正仿宋_GB2312" w:hAnsi="方正仿宋_GB2312" w:eastAsia="方正仿宋_GB2312" w:cs="方正仿宋_GB2312"/>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方正仿宋_GB2312" w:hAnsi="方正仿宋_GB2312" w:eastAsia="方正仿宋_GB2312" w:cs="方正仿宋_GB2312"/>
          <w:color w:val="000000"/>
          <w:sz w:val="24"/>
          <w:szCs w:val="24"/>
          <w:highlight w:val="none"/>
          <w:lang w:val="en-US" w:eastAsia="zh-CN"/>
        </w:rPr>
        <w:t xml:space="preserve">5.本项目整体</w:t>
      </w:r>
      <w:r>
        <w:rPr>
          <w:rFonts w:hint="eastAsia" w:ascii="方正仿宋_GB2312" w:hAnsi="方正仿宋_GB2312" w:eastAsia="方正仿宋_GB2312" w:cs="方正仿宋_GB2312"/>
          <w:color w:val="000000"/>
          <w:sz w:val="24"/>
          <w:szCs w:val="24"/>
          <w:highlight w:val="none"/>
        </w:rPr>
        <w:t xml:space="preserve">质保</w:t>
      </w:r>
      <w:r>
        <w:rPr>
          <w:rFonts w:hint="eastAsia" w:ascii="方正仿宋_GB2312" w:hAnsi="方正仿宋_GB2312" w:eastAsia="方正仿宋_GB2312" w:cs="方正仿宋_GB2312"/>
          <w:color w:val="000000"/>
          <w:sz w:val="24"/>
          <w:szCs w:val="24"/>
          <w:highlight w:val="none"/>
          <w:lang w:val="en-US" w:eastAsia="zh-CN"/>
        </w:rPr>
        <w:t xml:space="preserve">三</w:t>
      </w:r>
      <w:r>
        <w:rPr>
          <w:rFonts w:hint="eastAsia" w:ascii="方正仿宋_GB2312" w:hAnsi="方正仿宋_GB2312" w:eastAsia="方正仿宋_GB2312" w:cs="方正仿宋_GB2312"/>
          <w:color w:val="000000"/>
          <w:sz w:val="24"/>
          <w:szCs w:val="24"/>
          <w:highlight w:val="none"/>
        </w:rPr>
        <w:t xml:space="preserve">年，自货物交验后</w:t>
      </w:r>
      <w:r>
        <w:rPr>
          <w:rFonts w:hint="eastAsia" w:ascii="方正仿宋_GB2312" w:hAnsi="方正仿宋_GB2312" w:eastAsia="方正仿宋_GB2312" w:cs="方正仿宋_GB2312"/>
          <w:color w:val="000000"/>
          <w:sz w:val="24"/>
          <w:szCs w:val="24"/>
          <w:highlight w:val="none"/>
          <w:lang w:val="en-US" w:eastAsia="zh-CN"/>
        </w:rPr>
        <w:t xml:space="preserve">合格后起</w:t>
      </w:r>
      <w:r>
        <w:rPr>
          <w:rFonts w:hint="eastAsia" w:ascii="方正仿宋_GB2312" w:hAnsi="方正仿宋_GB2312" w:eastAsia="方正仿宋_GB2312" w:cs="方正仿宋_GB2312"/>
          <w:color w:val="000000"/>
          <w:sz w:val="24"/>
          <w:szCs w:val="24"/>
          <w:highlight w:val="none"/>
        </w:rPr>
        <w:t xml:space="preserve">算，产生设备的损坏和故障，由</w:t>
      </w:r>
      <w:r>
        <w:rPr>
          <w:rFonts w:hint="eastAsia" w:ascii="方正仿宋_GB2312" w:hAnsi="方正仿宋_GB2312" w:eastAsia="方正仿宋_GB2312" w:cs="方正仿宋_GB2312"/>
          <w:color w:val="000000"/>
          <w:sz w:val="24"/>
          <w:szCs w:val="24"/>
          <w:highlight w:val="none"/>
          <w:lang w:eastAsia="zh-CN"/>
        </w:rPr>
        <w:t xml:space="preserve">中标人</w:t>
      </w:r>
      <w:r>
        <w:rPr>
          <w:rFonts w:hint="eastAsia" w:ascii="方正仿宋_GB2312" w:hAnsi="方正仿宋_GB2312" w:eastAsia="方正仿宋_GB2312" w:cs="方正仿宋_GB2312"/>
          <w:color w:val="000000"/>
          <w:sz w:val="24"/>
          <w:szCs w:val="24"/>
          <w:highlight w:val="none"/>
        </w:rPr>
        <w:t xml:space="preserve">负责免费更换或维修，保修期内，所有货物维护保养服务均为上门服务，由此产生的费用均</w:t>
      </w:r>
      <w:r>
        <w:rPr>
          <w:rFonts w:hint="eastAsia" w:ascii="方正仿宋_GB2312" w:hAnsi="方正仿宋_GB2312" w:eastAsia="方正仿宋_GB2312" w:cs="方正仿宋_GB2312"/>
          <w:color w:val="000000"/>
          <w:sz w:val="24"/>
          <w:szCs w:val="24"/>
          <w:highlight w:val="none"/>
          <w:lang w:val="en-US" w:eastAsia="zh-CN"/>
        </w:rPr>
        <w:t xml:space="preserve">含在报价中，采购人</w:t>
      </w:r>
      <w:r>
        <w:rPr>
          <w:rFonts w:hint="eastAsia" w:ascii="方正仿宋_GB2312" w:hAnsi="方正仿宋_GB2312" w:eastAsia="方正仿宋_GB2312" w:cs="方正仿宋_GB2312"/>
          <w:color w:val="000000"/>
          <w:sz w:val="24"/>
          <w:szCs w:val="24"/>
          <w:highlight w:val="none"/>
        </w:rPr>
        <w:t xml:space="preserve">不再</w:t>
      </w:r>
      <w:r>
        <w:rPr>
          <w:rFonts w:hint="eastAsia" w:ascii="方正仿宋_GB2312" w:hAnsi="方正仿宋_GB2312" w:eastAsia="方正仿宋_GB2312" w:cs="方正仿宋_GB2312"/>
          <w:color w:val="000000"/>
          <w:sz w:val="24"/>
          <w:szCs w:val="24"/>
          <w:highlight w:val="none"/>
          <w:lang w:val="en-US" w:eastAsia="zh-CN"/>
        </w:rPr>
        <w:t xml:space="preserve">因些支付任何费用</w:t>
      </w:r>
      <w:r>
        <w:rPr>
          <w:rFonts w:hint="eastAsia" w:ascii="方正仿宋_GB2312" w:hAnsi="方正仿宋_GB2312" w:eastAsia="方正仿宋_GB2312" w:cs="方正仿宋_GB2312"/>
          <w:color w:val="000000"/>
          <w:sz w:val="24"/>
          <w:szCs w:val="24"/>
          <w:highlight w:val="none"/>
        </w:rPr>
        <w:t xml:space="preserve">。</w:t>
      </w:r>
      <w:r>
        <w:rPr>
          <w:rFonts w:hint="eastAsia" w:ascii="方正仿宋_GB2312" w:hAnsi="方正仿宋_GB2312" w:eastAsia="方正仿宋_GB2312" w:cs="方正仿宋_GB2312"/>
          <w:color w:val="000000"/>
          <w:sz w:val="24"/>
          <w:szCs w:val="24"/>
          <w:highlight w:val="none"/>
        </w:rPr>
      </w:r>
      <w:r/>
    </w:p>
    <w:p>
      <w:pPr>
        <w:pStyle w:val="682"/>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682"/>
        <w:rPr>
          <w:rFonts w:hint="eastAsia" w:ascii="方正仿宋_GB2312" w:hAnsi="方正仿宋_GB2312" w:eastAsia="方正仿宋_GB2312" w:cs="方正仿宋_GB2312"/>
          <w:color w:val="000000"/>
        </w:rPr>
      </w:pPr>
      <w:r>
        <w:rPr>
          <w:rFonts w:hint="eastAsia" w:ascii="方正仿宋_GB2312" w:hAnsi="方正仿宋_GB2312" w:eastAsia="方正仿宋_GB2312" w:cs="方正仿宋_GB2312"/>
          <w:color w:val="000000"/>
        </w:rPr>
      </w:r>
      <w:r/>
    </w:p>
    <w:p>
      <w:pPr>
        <w:pStyle w:val="694"/>
        <w:rPr>
          <w:rFonts w:hint="eastAsia" w:ascii="方正仿宋_GB2312" w:hAnsi="方正仿宋_GB2312" w:eastAsia="方正仿宋_GB2312" w:cs="方正仿宋_GB2312"/>
          <w:color w:val="000000"/>
        </w:rPr>
      </w:pPr>
      <w:r>
        <w:rPr>
          <w:rFonts w:hint="eastAsia" w:ascii="方正仿宋_GB2312" w:hAnsi="方正仿宋_GB2312" w:eastAsia="方正仿宋_GB2312" w:cs="方正仿宋_GB2312"/>
          <w:color w:val="000000"/>
        </w:rPr>
      </w:r>
      <w:r/>
    </w:p>
    <w:p>
      <w:pPr>
        <w:pStyle w:val="694"/>
        <w:rPr>
          <w:rFonts w:hint="eastAsia" w:ascii="方正仿宋_GB2312" w:hAnsi="方正仿宋_GB2312" w:eastAsia="方正仿宋_GB2312" w:cs="方正仿宋_GB2312"/>
          <w:color w:val="000000"/>
        </w:rPr>
      </w:pPr>
      <w:r>
        <w:rPr>
          <w:rFonts w:hint="eastAsia" w:ascii="方正仿宋_GB2312" w:hAnsi="方正仿宋_GB2312" w:eastAsia="方正仿宋_GB2312" w:cs="方正仿宋_GB2312"/>
          <w:color w:val="000000"/>
        </w:rPr>
      </w:r>
      <w:r/>
    </w:p>
    <w:p>
      <w:pPr>
        <w:pStyle w:val="694"/>
        <w:rPr>
          <w:rFonts w:hint="eastAsia" w:ascii="方正仿宋_GB2312" w:hAnsi="方正仿宋_GB2312" w:eastAsia="方正仿宋_GB2312" w:cs="方正仿宋_GB2312"/>
          <w:color w:val="000000"/>
        </w:rPr>
      </w:pPr>
      <w:r>
        <w:rPr>
          <w:rFonts w:hint="eastAsia" w:ascii="方正仿宋_GB2312" w:hAnsi="方正仿宋_GB2312" w:eastAsia="方正仿宋_GB2312" w:cs="方正仿宋_GB2312"/>
          <w:color w:val="000000"/>
        </w:rPr>
      </w:r>
      <w:r/>
    </w:p>
    <w:p>
      <w:pPr>
        <w:pStyle w:val="694"/>
        <w:rPr>
          <w:rFonts w:hint="eastAsia" w:ascii="方正仿宋_GB2312" w:hAnsi="方正仿宋_GB2312" w:eastAsia="方正仿宋_GB2312" w:cs="方正仿宋_GB2312"/>
          <w:color w:val="000000"/>
        </w:rPr>
      </w:pPr>
      <w:r>
        <w:rPr>
          <w:rFonts w:hint="eastAsia" w:ascii="方正仿宋_GB2312" w:hAnsi="方正仿宋_GB2312" w:eastAsia="方正仿宋_GB2312" w:cs="方正仿宋_GB2312"/>
          <w:color w:val="000000"/>
        </w:rPr>
      </w:r>
      <w:r/>
    </w:p>
    <w:p>
      <w:pPr>
        <w:pStyle w:val="694"/>
        <w:rPr>
          <w:rFonts w:hint="eastAsia" w:ascii="方正仿宋_GB2312" w:hAnsi="方正仿宋_GB2312" w:eastAsia="方正仿宋_GB2312" w:cs="方正仿宋_GB2312"/>
          <w:color w:val="000000"/>
        </w:rPr>
      </w:pPr>
      <w:r>
        <w:rPr>
          <w:rFonts w:hint="eastAsia" w:ascii="方正仿宋_GB2312" w:hAnsi="方正仿宋_GB2312" w:eastAsia="方正仿宋_GB2312" w:cs="方正仿宋_GB2312"/>
          <w:color w:val="000000"/>
        </w:rPr>
      </w:r>
      <w:r/>
    </w:p>
    <w:p>
      <w:pPr>
        <w:pStyle w:val="694"/>
        <w:rPr>
          <w:rFonts w:hint="eastAsia" w:ascii="方正仿宋_GB2312" w:hAnsi="方正仿宋_GB2312" w:eastAsia="方正仿宋_GB2312" w:cs="方正仿宋_GB2312"/>
          <w:color w:val="000000"/>
        </w:rPr>
      </w:pPr>
      <w:r>
        <w:rPr>
          <w:rFonts w:hint="eastAsia" w:ascii="方正仿宋_GB2312" w:hAnsi="方正仿宋_GB2312" w:eastAsia="方正仿宋_GB2312" w:cs="方正仿宋_GB2312"/>
          <w:color w:val="000000"/>
        </w:rPr>
      </w:r>
      <w:r/>
    </w:p>
    <w:p>
      <w:pPr>
        <w:pStyle w:val="694"/>
        <w:rPr>
          <w:rFonts w:hint="eastAsia" w:ascii="方正仿宋_GB2312" w:hAnsi="方正仿宋_GB2312" w:eastAsia="方正仿宋_GB2312" w:cs="方正仿宋_GB2312"/>
          <w:color w:val="000000"/>
        </w:rPr>
      </w:pPr>
      <w:r>
        <w:rPr>
          <w:rFonts w:hint="eastAsia" w:ascii="方正仿宋_GB2312" w:hAnsi="方正仿宋_GB2312" w:eastAsia="方正仿宋_GB2312" w:cs="方正仿宋_GB2312"/>
          <w:color w:val="000000"/>
        </w:rPr>
      </w:r>
      <w:r/>
    </w:p>
    <w:p>
      <w:pPr>
        <w:pStyle w:val="694"/>
        <w:rPr>
          <w:rFonts w:hint="eastAsia" w:ascii="方正仿宋_GB2312" w:hAnsi="方正仿宋_GB2312" w:eastAsia="方正仿宋_GB2312" w:cs="方正仿宋_GB2312"/>
          <w:color w:val="000000"/>
        </w:rPr>
      </w:pPr>
      <w:r>
        <w:rPr>
          <w:rFonts w:hint="eastAsia" w:ascii="方正仿宋_GB2312" w:hAnsi="方正仿宋_GB2312" w:eastAsia="方正仿宋_GB2312" w:cs="方正仿宋_GB2312"/>
          <w:color w:val="000000"/>
        </w:rPr>
      </w:r>
      <w:r/>
    </w:p>
    <w:p>
      <w:pPr>
        <w:pStyle w:val="694"/>
        <w:rPr>
          <w:rFonts w:hint="eastAsia" w:ascii="方正仿宋_GB2312" w:hAnsi="方正仿宋_GB2312" w:eastAsia="方正仿宋_GB2312" w:cs="方正仿宋_GB2312"/>
          <w:color w:val="000000"/>
        </w:rPr>
      </w:pPr>
      <w:r>
        <w:rPr>
          <w:rFonts w:hint="eastAsia" w:ascii="方正仿宋_GB2312" w:hAnsi="方正仿宋_GB2312" w:eastAsia="方正仿宋_GB2312" w:cs="方正仿宋_GB2312"/>
          <w:color w:val="000000"/>
        </w:rPr>
      </w:r>
      <w:r/>
    </w:p>
    <w:p>
      <w:pPr>
        <w:pStyle w:val="682"/>
        <w:jc w:val="center"/>
        <w:keepNext/>
        <w:rPr>
          <w:rFonts w:hint="eastAsia" w:ascii="方正仿宋_GB2312" w:hAnsi="方正仿宋_GB2312" w:eastAsia="方正仿宋_GB2312" w:cs="方正仿宋_GB2312"/>
          <w:b w:val="0"/>
          <w:bCs/>
          <w:color w:val="000000"/>
          <w:sz w:val="44"/>
          <w:szCs w:val="28"/>
          <w:highlight w:val="none"/>
        </w:rPr>
        <w:outlineLvl w:val="0"/>
      </w:pPr>
      <w:r>
        <w:rPr>
          <w:rFonts w:hint="eastAsia" w:ascii="方正仿宋_GB2312" w:hAnsi="方正仿宋_GB2312" w:eastAsia="方正仿宋_GB2312" w:cs="方正仿宋_GB2312"/>
          <w:b w:val="0"/>
          <w:bCs/>
          <w:color w:val="000000"/>
          <w:sz w:val="44"/>
          <w:szCs w:val="21"/>
          <w:highlight w:val="none"/>
        </w:rPr>
        <w:t xml:space="preserve">第五章  评</w:t>
      </w:r>
      <w:r>
        <w:rPr>
          <w:rFonts w:hint="eastAsia" w:ascii="方正仿宋_GB2312" w:hAnsi="方正仿宋_GB2312" w:eastAsia="方正仿宋_GB2312" w:cs="方正仿宋_GB2312"/>
          <w:b w:val="0"/>
          <w:bCs/>
          <w:color w:val="000000"/>
          <w:sz w:val="44"/>
          <w:szCs w:val="28"/>
          <w:highlight w:val="none"/>
        </w:rPr>
        <w:t xml:space="preserve">标方法与评标标准</w:t>
      </w:r>
      <w:r>
        <w:rPr>
          <w:rFonts w:hint="eastAsia" w:ascii="方正仿宋_GB2312" w:hAnsi="方正仿宋_GB2312" w:eastAsia="方正仿宋_GB2312" w:cs="方正仿宋_GB2312"/>
          <w:b w:val="0"/>
          <w:bCs/>
          <w:color w:val="000000"/>
          <w:sz w:val="44"/>
          <w:szCs w:val="28"/>
          <w:highlight w:val="none"/>
        </w:rPr>
      </w:r>
      <w:r/>
    </w:p>
    <w:p>
      <w:pPr>
        <w:pStyle w:val="682"/>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p>
      <w:pPr>
        <w:pStyle w:val="682"/>
        <w:ind w:firstLine="480"/>
        <w:keepLines w:val="0"/>
        <w:keepNext w:val="0"/>
        <w:pageBreakBefore w:val="0"/>
        <w:spacing w:line="460" w:lineRule="exact"/>
        <w:widowControl w:val="off"/>
        <w:rPr>
          <w:rFonts w:hint="eastAsia" w:ascii="方正仿宋_GB2312" w:hAnsi="方正仿宋_GB2312" w:eastAsia="方正仿宋_GB2312" w:cs="方正仿宋_GB2312"/>
          <w:b/>
          <w:bCs/>
          <w:color w:val="000000"/>
          <w:sz w:val="24"/>
          <w:szCs w:val="24"/>
          <w:highlight w:val="none"/>
          <w:lang w:val="en-US" w:eastAsia="zh-CN"/>
        </w:rPr>
      </w:pPr>
      <w:r>
        <w:rPr>
          <w:rFonts w:hint="eastAsia" w:ascii="方正仿宋_GB2312" w:hAnsi="方正仿宋_GB2312" w:eastAsia="方正仿宋_GB2312" w:cs="方正仿宋_GB2312"/>
          <w:b/>
          <w:bCs/>
          <w:color w:val="000000"/>
          <w:sz w:val="24"/>
          <w:szCs w:val="24"/>
          <w:highlight w:val="none"/>
          <w:lang w:val="en-US" w:eastAsia="zh-CN"/>
        </w:rPr>
        <w:t xml:space="preserve">一、评标方法</w:t>
      </w:r>
      <w:r>
        <w:rPr>
          <w:rFonts w:hint="eastAsia" w:ascii="方正仿宋_GB2312" w:hAnsi="方正仿宋_GB2312" w:eastAsia="方正仿宋_GB2312" w:cs="方正仿宋_GB2312"/>
          <w:b/>
          <w:bCs/>
          <w:color w:val="000000"/>
          <w:sz w:val="24"/>
          <w:szCs w:val="24"/>
          <w:highlight w:val="none"/>
          <w:lang w:val="en-US" w:eastAsia="zh-CN"/>
        </w:rPr>
      </w:r>
      <w:r/>
    </w:p>
    <w:p>
      <w:pPr>
        <w:pStyle w:val="682"/>
        <w:ind w:firstLine="480"/>
        <w:keepLines w:val="0"/>
        <w:keepNext w:val="0"/>
        <w:pageBreakBefore w:val="0"/>
        <w:spacing w:line="460" w:lineRule="exact"/>
        <w:widowControl w:val="off"/>
        <w:rPr>
          <w:rFonts w:hint="eastAsia" w:ascii="方正仿宋_GB2312" w:hAnsi="方正仿宋_GB2312" w:eastAsia="方正仿宋_GB2312" w:cs="方正仿宋_GB2312"/>
          <w:b w:val="0"/>
          <w:bCs w:val="0"/>
          <w:color w:val="000000"/>
          <w:sz w:val="24"/>
          <w:szCs w:val="24"/>
          <w:highlight w:val="none"/>
          <w:lang w:val="en-US" w:eastAsia="zh-CN"/>
        </w:rPr>
      </w:pPr>
      <w:r>
        <w:rPr>
          <w:rFonts w:hint="eastAsia" w:ascii="方正仿宋_GB2312" w:hAnsi="方正仿宋_GB2312" w:eastAsia="方正仿宋_GB2312" w:cs="方正仿宋_GB2312"/>
          <w:b w:val="0"/>
          <w:bCs w:val="0"/>
          <w:color w:val="000000"/>
          <w:sz w:val="24"/>
          <w:szCs w:val="24"/>
          <w:highlight w:val="none"/>
          <w:lang w:val="en-US" w:eastAsia="zh-CN"/>
        </w:rPr>
        <w:t xml:space="preserve">本项目采用综合评分法。投标文件满足招标文件全部实质性要求，且按照评审因素的量化指标评审得分最高的投标人为中标候选人的评标方法。</w:t>
      </w:r>
      <w:r>
        <w:rPr>
          <w:rFonts w:hint="eastAsia" w:ascii="方正仿宋_GB2312" w:hAnsi="方正仿宋_GB2312" w:eastAsia="方正仿宋_GB2312" w:cs="方正仿宋_GB2312"/>
          <w:b w:val="0"/>
          <w:bCs w:val="0"/>
          <w:color w:val="000000"/>
          <w:sz w:val="24"/>
          <w:szCs w:val="24"/>
          <w:highlight w:val="none"/>
          <w:lang w:val="en-US" w:eastAsia="zh-CN"/>
        </w:rPr>
      </w:r>
      <w:r/>
    </w:p>
    <w:p>
      <w:pPr>
        <w:pStyle w:val="682"/>
        <w:ind w:firstLine="480"/>
        <w:keepLines w:val="0"/>
        <w:keepNext w:val="0"/>
        <w:pageBreakBefore w:val="0"/>
        <w:spacing w:line="460" w:lineRule="exact"/>
        <w:widowControl w:val="off"/>
        <w:rPr>
          <w:rFonts w:hint="eastAsia" w:ascii="方正仿宋_GB2312" w:hAnsi="方正仿宋_GB2312" w:eastAsia="方正仿宋_GB2312" w:cs="方正仿宋_GB2312"/>
          <w:b w:val="0"/>
          <w:bCs w:val="0"/>
          <w:color w:val="000000"/>
          <w:sz w:val="24"/>
          <w:szCs w:val="24"/>
          <w:highlight w:val="none"/>
        </w:rPr>
      </w:pPr>
      <w:r>
        <w:rPr>
          <w:rFonts w:hint="eastAsia" w:ascii="方正仿宋_GB2312" w:hAnsi="方正仿宋_GB2312" w:eastAsia="方正仿宋_GB2312" w:cs="方正仿宋_GB2312"/>
          <w:b w:val="0"/>
          <w:bCs w:val="0"/>
          <w:color w:val="000000"/>
          <w:sz w:val="24"/>
          <w:szCs w:val="24"/>
          <w:highlight w:val="none"/>
        </w:rPr>
        <w:t xml:space="preserve">采用综合评分法的，评标结果按评审后得分由高到低顺序排列。得分相同的，按投标报价由低到高顺序排列。得分且投标报价相同的</w:t>
      </w:r>
      <w:r>
        <w:rPr>
          <w:rFonts w:hint="eastAsia" w:ascii="方正仿宋_GB2312" w:hAnsi="方正仿宋_GB2312" w:eastAsia="方正仿宋_GB2312" w:cs="方正仿宋_GB2312"/>
          <w:b w:val="0"/>
          <w:bCs w:val="0"/>
          <w:color w:val="000000"/>
          <w:sz w:val="24"/>
          <w:szCs w:val="24"/>
          <w:highlight w:val="none"/>
          <w:lang w:eastAsia="zh-CN"/>
        </w:rPr>
        <w:t xml:space="preserve">，</w:t>
      </w:r>
      <w:r>
        <w:rPr>
          <w:rFonts w:hint="eastAsia" w:ascii="方正仿宋_GB2312" w:hAnsi="方正仿宋_GB2312" w:eastAsia="方正仿宋_GB2312" w:cs="方正仿宋_GB2312"/>
          <w:color w:val="000000"/>
          <w:sz w:val="24"/>
          <w:szCs w:val="24"/>
        </w:rPr>
        <w:t xml:space="preserve">以技术得分</w:t>
      </w:r>
      <w:r>
        <w:rPr>
          <w:rFonts w:hint="eastAsia" w:ascii="方正仿宋_GB2312" w:hAnsi="方正仿宋_GB2312" w:eastAsia="方正仿宋_GB2312" w:cs="方正仿宋_GB2312"/>
          <w:color w:val="000000"/>
          <w:sz w:val="24"/>
          <w:szCs w:val="24"/>
          <w:lang w:val="en-US" w:eastAsia="zh-CN"/>
        </w:rPr>
        <w:t xml:space="preserve">由</w:t>
      </w:r>
      <w:r>
        <w:rPr>
          <w:rFonts w:hint="eastAsia" w:ascii="方正仿宋_GB2312" w:hAnsi="方正仿宋_GB2312" w:eastAsia="方正仿宋_GB2312" w:cs="方正仿宋_GB2312"/>
          <w:color w:val="000000"/>
          <w:sz w:val="24"/>
          <w:szCs w:val="24"/>
        </w:rPr>
        <w:t xml:space="preserve">高</w:t>
      </w:r>
      <w:r>
        <w:rPr>
          <w:rFonts w:hint="eastAsia" w:ascii="方正仿宋_GB2312" w:hAnsi="方正仿宋_GB2312" w:eastAsia="方正仿宋_GB2312" w:cs="方正仿宋_GB2312"/>
          <w:color w:val="000000"/>
          <w:sz w:val="24"/>
          <w:szCs w:val="24"/>
          <w:lang w:val="en-US" w:eastAsia="zh-CN"/>
        </w:rPr>
        <w:t xml:space="preserve">到低</w:t>
      </w:r>
      <w:r>
        <w:rPr>
          <w:rFonts w:hint="eastAsia" w:ascii="方正仿宋_GB2312" w:hAnsi="方正仿宋_GB2312" w:eastAsia="方正仿宋_GB2312" w:cs="方正仿宋_GB2312"/>
          <w:color w:val="000000"/>
          <w:sz w:val="24"/>
          <w:szCs w:val="24"/>
        </w:rPr>
        <w:t xml:space="preserve">的</w:t>
      </w:r>
      <w:r>
        <w:rPr>
          <w:rFonts w:hint="eastAsia" w:ascii="方正仿宋_GB2312" w:hAnsi="方正仿宋_GB2312" w:eastAsia="方正仿宋_GB2312" w:cs="方正仿宋_GB2312"/>
          <w:b w:val="0"/>
          <w:bCs w:val="0"/>
          <w:color w:val="000000"/>
          <w:sz w:val="24"/>
          <w:szCs w:val="24"/>
          <w:highlight w:val="none"/>
        </w:rPr>
        <w:t xml:space="preserve">顺序排列</w:t>
      </w:r>
      <w:r>
        <w:rPr>
          <w:rFonts w:hint="eastAsia" w:ascii="方正仿宋_GB2312" w:hAnsi="方正仿宋_GB2312" w:eastAsia="方正仿宋_GB2312" w:cs="方正仿宋_GB2312"/>
          <w:b w:val="0"/>
          <w:bCs w:val="0"/>
          <w:color w:val="000000"/>
          <w:sz w:val="24"/>
          <w:szCs w:val="24"/>
          <w:highlight w:val="none"/>
          <w:lang w:eastAsia="zh-CN"/>
        </w:rPr>
        <w:t xml:space="preserve">。</w:t>
      </w:r>
      <w:r>
        <w:rPr>
          <w:rFonts w:hint="eastAsia" w:ascii="方正仿宋_GB2312" w:hAnsi="方正仿宋_GB2312" w:eastAsia="方正仿宋_GB2312" w:cs="方正仿宋_GB2312"/>
          <w:b w:val="0"/>
          <w:bCs w:val="0"/>
          <w:color w:val="000000"/>
          <w:sz w:val="24"/>
          <w:szCs w:val="24"/>
          <w:highlight w:val="none"/>
          <w:lang w:val="en-US" w:eastAsia="zh-CN"/>
        </w:rPr>
        <w:t xml:space="preserve">并推荐</w:t>
      </w:r>
      <w:r>
        <w:rPr>
          <w:rFonts w:hint="eastAsia" w:ascii="方正仿宋_GB2312" w:hAnsi="方正仿宋_GB2312" w:eastAsia="方正仿宋_GB2312" w:cs="方正仿宋_GB2312"/>
          <w:b w:val="0"/>
          <w:bCs w:val="0"/>
          <w:color w:val="000000"/>
          <w:sz w:val="24"/>
          <w:szCs w:val="24"/>
          <w:highlight w:val="none"/>
        </w:rPr>
        <w:t xml:space="preserve">为第一中标候选人。</w:t>
      </w:r>
      <w:r>
        <w:rPr>
          <w:rFonts w:hint="eastAsia" w:ascii="方正仿宋_GB2312" w:hAnsi="方正仿宋_GB2312" w:eastAsia="方正仿宋_GB2312" w:cs="方正仿宋_GB2312"/>
          <w:b w:val="0"/>
          <w:bCs w:val="0"/>
          <w:color w:val="000000"/>
          <w:sz w:val="24"/>
          <w:szCs w:val="24"/>
          <w:highlight w:val="none"/>
        </w:rPr>
      </w:r>
      <w:r/>
    </w:p>
    <w:tbl>
      <w:tblPr>
        <w:tblW w:w="10021" w:type="dxa"/>
        <w:tblInd w:w="-7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86"/>
        <w:gridCol w:w="1883"/>
        <w:gridCol w:w="6552"/>
      </w:tblGrid>
      <w:tr>
        <w:trPr>
          <w:trHeight w:val="1006"/>
        </w:trPr>
        <w:tc>
          <w:tcPr>
            <w:tcW w:w="1586" w:type="dxa"/>
            <w:vAlign w:val="center"/>
            <w:textDirection w:val="lrTb"/>
            <w:noWrap w:val="false"/>
          </w:tcPr>
          <w:p>
            <w:pPr>
              <w:pStyle w:val="682"/>
              <w:jc w:val="center"/>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采购包号</w:t>
            </w:r>
            <w:r>
              <w:rPr>
                <w:rFonts w:hint="eastAsia" w:ascii="方正仿宋_GB2312" w:hAnsi="方正仿宋_GB2312" w:eastAsia="方正仿宋_GB2312" w:cs="方正仿宋_GB2312"/>
                <w:color w:val="000000"/>
                <w:sz w:val="24"/>
                <w:szCs w:val="24"/>
                <w:highlight w:val="none"/>
              </w:rPr>
            </w:r>
            <w:r/>
          </w:p>
        </w:tc>
        <w:tc>
          <w:tcPr>
            <w:tcW w:w="1883" w:type="dxa"/>
            <w:vAlign w:val="center"/>
            <w:textDirection w:val="lrTb"/>
            <w:noWrap w:val="false"/>
          </w:tcPr>
          <w:p>
            <w:pPr>
              <w:pStyle w:val="682"/>
              <w:jc w:val="center"/>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选取中标候选人数量</w:t>
            </w:r>
            <w:r>
              <w:rPr>
                <w:rFonts w:hint="eastAsia" w:ascii="方正仿宋_GB2312" w:hAnsi="方正仿宋_GB2312" w:eastAsia="方正仿宋_GB2312" w:cs="方正仿宋_GB2312"/>
                <w:color w:val="000000"/>
                <w:sz w:val="24"/>
                <w:szCs w:val="24"/>
                <w:highlight w:val="none"/>
              </w:rPr>
            </w:r>
            <w:r/>
          </w:p>
        </w:tc>
        <w:tc>
          <w:tcPr>
            <w:tcW w:w="6552" w:type="dxa"/>
            <w:vAlign w:val="center"/>
            <w:textDirection w:val="lrTb"/>
            <w:noWrap w:val="false"/>
          </w:tcPr>
          <w:p>
            <w:pPr>
              <w:pStyle w:val="682"/>
              <w:jc w:val="center"/>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选取中标候选人的原则</w:t>
            </w:r>
            <w:r>
              <w:rPr>
                <w:rFonts w:hint="eastAsia" w:ascii="方正仿宋_GB2312" w:hAnsi="方正仿宋_GB2312" w:eastAsia="方正仿宋_GB2312" w:cs="方正仿宋_GB2312"/>
                <w:color w:val="000000"/>
                <w:sz w:val="24"/>
                <w:szCs w:val="24"/>
                <w:highlight w:val="none"/>
              </w:rPr>
            </w:r>
            <w:r/>
          </w:p>
        </w:tc>
      </w:tr>
      <w:tr>
        <w:trPr>
          <w:trHeight w:val="1006"/>
        </w:trPr>
        <w:tc>
          <w:tcPr>
            <w:tcW w:w="1586" w:type="dxa"/>
            <w:vAlign w:val="center"/>
            <w:textDirection w:val="lrTb"/>
            <w:noWrap w:val="false"/>
          </w:tcPr>
          <w:p>
            <w:pPr>
              <w:pStyle w:val="682"/>
              <w:jc w:val="center"/>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eastAsia="zh-CN"/>
              </w:rPr>
            </w:pPr>
            <w:r>
              <w:rPr>
                <w:rFonts w:hint="eastAsia" w:ascii="方正仿宋_GB2312" w:hAnsi="方正仿宋_GB2312" w:eastAsia="方正仿宋_GB2312" w:cs="方正仿宋_GB2312"/>
                <w:color w:val="000000"/>
                <w:sz w:val="24"/>
                <w:szCs w:val="24"/>
                <w:highlight w:val="none"/>
                <w:lang w:val="en-US" w:eastAsia="zh-CN"/>
              </w:rPr>
              <w:t xml:space="preserve">一</w:t>
            </w:r>
            <w:r>
              <w:rPr>
                <w:rFonts w:hint="eastAsia" w:ascii="方正仿宋_GB2312" w:hAnsi="方正仿宋_GB2312" w:eastAsia="方正仿宋_GB2312" w:cs="方正仿宋_GB2312"/>
                <w:color w:val="000000"/>
                <w:sz w:val="24"/>
                <w:szCs w:val="24"/>
                <w:highlight w:val="none"/>
                <w:lang w:eastAsia="zh-CN"/>
              </w:rPr>
            </w:r>
            <w:r/>
          </w:p>
        </w:tc>
        <w:tc>
          <w:tcPr>
            <w:tcW w:w="1883" w:type="dxa"/>
            <w:vAlign w:val="center"/>
            <w:textDirection w:val="lrTb"/>
            <w:noWrap w:val="false"/>
          </w:tcPr>
          <w:p>
            <w:pPr>
              <w:pStyle w:val="682"/>
              <w:jc w:val="center"/>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w:t>
            </w:r>
            <w:r>
              <w:rPr>
                <w:rFonts w:hint="eastAsia" w:ascii="方正仿宋_GB2312" w:hAnsi="方正仿宋_GB2312" w:eastAsia="方正仿宋_GB2312" w:cs="方正仿宋_GB2312"/>
                <w:color w:val="000000"/>
                <w:sz w:val="24"/>
                <w:szCs w:val="24"/>
                <w:highlight w:val="none"/>
              </w:rPr>
            </w:r>
            <w:r/>
          </w:p>
        </w:tc>
        <w:tc>
          <w:tcPr>
            <w:tcW w:w="6552" w:type="dxa"/>
            <w:vAlign w:val="center"/>
            <w:textDirection w:val="lrTb"/>
            <w:noWrap w:val="false"/>
          </w:tcPr>
          <w:p>
            <w:pPr>
              <w:pStyle w:val="682"/>
              <w:jc w:val="left"/>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满足招标文件全部实质性要求，且按照评审因素的量化指标评审得分最高的投标人为中标候选人。</w:t>
            </w:r>
            <w:r>
              <w:rPr>
                <w:rFonts w:hint="eastAsia" w:ascii="方正仿宋_GB2312" w:hAnsi="方正仿宋_GB2312" w:eastAsia="方正仿宋_GB2312" w:cs="方正仿宋_GB2312"/>
                <w:color w:val="000000"/>
                <w:sz w:val="24"/>
                <w:szCs w:val="24"/>
                <w:highlight w:val="none"/>
              </w:rPr>
            </w:r>
            <w:r/>
          </w:p>
        </w:tc>
      </w:tr>
      <w:tr>
        <w:trPr>
          <w:trHeight w:val="1006"/>
        </w:trPr>
        <w:tc>
          <w:tcPr>
            <w:tcW w:w="1586" w:type="dxa"/>
            <w:vAlign w:val="center"/>
            <w:textDirection w:val="lrTb"/>
            <w:noWrap w:val="false"/>
          </w:tcPr>
          <w:p>
            <w:pPr>
              <w:pStyle w:val="682"/>
              <w:jc w:val="center"/>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二</w:t>
            </w:r>
            <w:r>
              <w:rPr>
                <w:rFonts w:hint="eastAsia" w:ascii="方正仿宋_GB2312" w:hAnsi="方正仿宋_GB2312" w:eastAsia="方正仿宋_GB2312" w:cs="方正仿宋_GB2312"/>
                <w:color w:val="000000"/>
                <w:sz w:val="24"/>
                <w:szCs w:val="24"/>
                <w:highlight w:val="none"/>
                <w:lang w:val="en-US" w:eastAsia="zh-CN"/>
              </w:rPr>
            </w:r>
            <w:r/>
          </w:p>
        </w:tc>
        <w:tc>
          <w:tcPr>
            <w:tcW w:w="1883" w:type="dxa"/>
            <w:vAlign w:val="center"/>
            <w:textDirection w:val="lrTb"/>
            <w:noWrap w:val="false"/>
          </w:tcPr>
          <w:p>
            <w:pPr>
              <w:pStyle w:val="682"/>
              <w:jc w:val="center"/>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w:t>
            </w:r>
            <w:r>
              <w:rPr>
                <w:rFonts w:hint="eastAsia" w:ascii="方正仿宋_GB2312" w:hAnsi="方正仿宋_GB2312" w:eastAsia="方正仿宋_GB2312" w:cs="方正仿宋_GB2312"/>
                <w:color w:val="000000"/>
                <w:sz w:val="24"/>
                <w:szCs w:val="24"/>
                <w:highlight w:val="none"/>
              </w:rPr>
            </w:r>
            <w:r/>
          </w:p>
        </w:tc>
        <w:tc>
          <w:tcPr>
            <w:tcW w:w="6552" w:type="dxa"/>
            <w:vAlign w:val="center"/>
            <w:textDirection w:val="lrTb"/>
            <w:noWrap w:val="false"/>
          </w:tcPr>
          <w:p>
            <w:pPr>
              <w:pStyle w:val="682"/>
              <w:jc w:val="left"/>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满足招标文件全部实质性要求，且按照评审因素的量化指标评审得分最高的投标人为中标候选人。</w:t>
            </w:r>
            <w:r>
              <w:rPr>
                <w:rFonts w:hint="eastAsia" w:ascii="方正仿宋_GB2312" w:hAnsi="方正仿宋_GB2312" w:eastAsia="方正仿宋_GB2312" w:cs="方正仿宋_GB2312"/>
                <w:color w:val="000000"/>
                <w:sz w:val="24"/>
                <w:szCs w:val="24"/>
                <w:highlight w:val="none"/>
              </w:rPr>
            </w:r>
            <w:r/>
          </w:p>
        </w:tc>
      </w:tr>
      <w:tr>
        <w:trPr>
          <w:trHeight w:val="1006"/>
        </w:trPr>
        <w:tc>
          <w:tcPr>
            <w:tcW w:w="1586" w:type="dxa"/>
            <w:vAlign w:val="center"/>
            <w:textDirection w:val="lrTb"/>
            <w:noWrap w:val="false"/>
          </w:tcPr>
          <w:p>
            <w:pPr>
              <w:pStyle w:val="682"/>
              <w:jc w:val="center"/>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三</w:t>
            </w:r>
            <w:r>
              <w:rPr>
                <w:rFonts w:hint="eastAsia" w:ascii="方正仿宋_GB2312" w:hAnsi="方正仿宋_GB2312" w:eastAsia="方正仿宋_GB2312" w:cs="方正仿宋_GB2312"/>
                <w:color w:val="000000"/>
                <w:sz w:val="24"/>
                <w:szCs w:val="24"/>
                <w:highlight w:val="none"/>
                <w:lang w:val="en-US" w:eastAsia="zh-CN"/>
              </w:rPr>
            </w:r>
            <w:r/>
          </w:p>
        </w:tc>
        <w:tc>
          <w:tcPr>
            <w:tcW w:w="1883" w:type="dxa"/>
            <w:vAlign w:val="center"/>
            <w:textDirection w:val="lrTb"/>
            <w:noWrap w:val="false"/>
          </w:tcPr>
          <w:p>
            <w:pPr>
              <w:pStyle w:val="682"/>
              <w:jc w:val="center"/>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w:t>
            </w:r>
            <w:r>
              <w:rPr>
                <w:rFonts w:hint="eastAsia" w:ascii="方正仿宋_GB2312" w:hAnsi="方正仿宋_GB2312" w:eastAsia="方正仿宋_GB2312" w:cs="方正仿宋_GB2312"/>
                <w:color w:val="000000"/>
                <w:sz w:val="24"/>
                <w:szCs w:val="24"/>
                <w:highlight w:val="none"/>
              </w:rPr>
            </w:r>
            <w:r/>
          </w:p>
        </w:tc>
        <w:tc>
          <w:tcPr>
            <w:tcW w:w="6552" w:type="dxa"/>
            <w:vAlign w:val="center"/>
            <w:textDirection w:val="lrTb"/>
            <w:noWrap w:val="false"/>
          </w:tcPr>
          <w:p>
            <w:pPr>
              <w:pStyle w:val="682"/>
              <w:jc w:val="left"/>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满足招标文件全部实质性要求，且按照评审因素的量化指标评审得分最高的投标人为中标候选人。</w:t>
            </w:r>
            <w:r>
              <w:rPr>
                <w:rFonts w:hint="eastAsia" w:ascii="方正仿宋_GB2312" w:hAnsi="方正仿宋_GB2312" w:eastAsia="方正仿宋_GB2312" w:cs="方正仿宋_GB2312"/>
                <w:color w:val="000000"/>
                <w:sz w:val="24"/>
                <w:szCs w:val="24"/>
                <w:highlight w:val="none"/>
              </w:rPr>
            </w:r>
            <w:r/>
          </w:p>
        </w:tc>
      </w:tr>
      <w:tr>
        <w:trPr>
          <w:trHeight w:val="1006"/>
        </w:trPr>
        <w:tc>
          <w:tcPr>
            <w:tcW w:w="1586" w:type="dxa"/>
            <w:vAlign w:val="center"/>
            <w:textDirection w:val="lrTb"/>
            <w:noWrap w:val="false"/>
          </w:tcPr>
          <w:p>
            <w:pPr>
              <w:pStyle w:val="682"/>
              <w:jc w:val="center"/>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四</w:t>
            </w:r>
            <w:r>
              <w:rPr>
                <w:rFonts w:hint="eastAsia" w:ascii="方正仿宋_GB2312" w:hAnsi="方正仿宋_GB2312" w:eastAsia="方正仿宋_GB2312" w:cs="方正仿宋_GB2312"/>
                <w:color w:val="000000"/>
                <w:sz w:val="24"/>
                <w:szCs w:val="24"/>
                <w:highlight w:val="none"/>
                <w:lang w:val="en-US" w:eastAsia="zh-CN"/>
              </w:rPr>
            </w:r>
            <w:r/>
          </w:p>
        </w:tc>
        <w:tc>
          <w:tcPr>
            <w:tcW w:w="1883" w:type="dxa"/>
            <w:vAlign w:val="center"/>
            <w:textDirection w:val="lrTb"/>
            <w:noWrap w:val="false"/>
          </w:tcPr>
          <w:p>
            <w:pPr>
              <w:pStyle w:val="682"/>
              <w:jc w:val="center"/>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w:t>
            </w:r>
            <w:r>
              <w:rPr>
                <w:rFonts w:hint="eastAsia" w:ascii="方正仿宋_GB2312" w:hAnsi="方正仿宋_GB2312" w:eastAsia="方正仿宋_GB2312" w:cs="方正仿宋_GB2312"/>
                <w:color w:val="000000"/>
                <w:sz w:val="24"/>
                <w:szCs w:val="24"/>
                <w:highlight w:val="none"/>
              </w:rPr>
            </w:r>
            <w:r/>
          </w:p>
        </w:tc>
        <w:tc>
          <w:tcPr>
            <w:tcW w:w="6552" w:type="dxa"/>
            <w:vAlign w:val="center"/>
            <w:textDirection w:val="lrTb"/>
            <w:noWrap w:val="false"/>
          </w:tcPr>
          <w:p>
            <w:pPr>
              <w:pStyle w:val="682"/>
              <w:jc w:val="left"/>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满足招标文件全部实质性要求，且按照评审因素的量化指标评审得分最高的投标人为中标候选人。</w:t>
            </w:r>
            <w:r>
              <w:rPr>
                <w:rFonts w:hint="eastAsia" w:ascii="方正仿宋_GB2312" w:hAnsi="方正仿宋_GB2312" w:eastAsia="方正仿宋_GB2312" w:cs="方正仿宋_GB2312"/>
                <w:color w:val="000000"/>
                <w:sz w:val="24"/>
                <w:szCs w:val="24"/>
                <w:highlight w:val="none"/>
              </w:rPr>
            </w:r>
            <w:r/>
          </w:p>
        </w:tc>
      </w:tr>
      <w:tr>
        <w:trPr>
          <w:trHeight w:val="1014"/>
        </w:trPr>
        <w:tc>
          <w:tcPr>
            <w:tcW w:w="1586" w:type="dxa"/>
            <w:vAlign w:val="center"/>
            <w:textDirection w:val="lrTb"/>
            <w:noWrap w:val="false"/>
          </w:tcPr>
          <w:p>
            <w:pPr>
              <w:pStyle w:val="682"/>
              <w:jc w:val="center"/>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五</w:t>
            </w:r>
            <w:r>
              <w:rPr>
                <w:rFonts w:hint="eastAsia" w:ascii="方正仿宋_GB2312" w:hAnsi="方正仿宋_GB2312" w:eastAsia="方正仿宋_GB2312" w:cs="方正仿宋_GB2312"/>
                <w:color w:val="000000"/>
                <w:sz w:val="24"/>
                <w:szCs w:val="24"/>
                <w:highlight w:val="none"/>
                <w:lang w:val="en-US" w:eastAsia="zh-CN"/>
              </w:rPr>
            </w:r>
            <w:r/>
          </w:p>
        </w:tc>
        <w:tc>
          <w:tcPr>
            <w:tcW w:w="1883" w:type="dxa"/>
            <w:vAlign w:val="center"/>
            <w:textDirection w:val="lrTb"/>
            <w:noWrap w:val="false"/>
          </w:tcPr>
          <w:p>
            <w:pPr>
              <w:pStyle w:val="682"/>
              <w:jc w:val="center"/>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w:t>
            </w:r>
            <w:r>
              <w:rPr>
                <w:rFonts w:hint="eastAsia" w:ascii="方正仿宋_GB2312" w:hAnsi="方正仿宋_GB2312" w:eastAsia="方正仿宋_GB2312" w:cs="方正仿宋_GB2312"/>
                <w:color w:val="000000"/>
                <w:sz w:val="24"/>
                <w:szCs w:val="24"/>
                <w:highlight w:val="none"/>
              </w:rPr>
            </w:r>
            <w:r/>
          </w:p>
        </w:tc>
        <w:tc>
          <w:tcPr>
            <w:tcW w:w="6552" w:type="dxa"/>
            <w:vAlign w:val="center"/>
            <w:textDirection w:val="lrTb"/>
            <w:noWrap w:val="false"/>
          </w:tcPr>
          <w:p>
            <w:pPr>
              <w:pStyle w:val="682"/>
              <w:jc w:val="left"/>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满足招标文件全部实质性要求，且按照评审因素的量化指标评审得分最高的投标人为中标候选人。</w:t>
            </w:r>
            <w:r>
              <w:rPr>
                <w:rFonts w:hint="eastAsia" w:ascii="方正仿宋_GB2312" w:hAnsi="方正仿宋_GB2312" w:eastAsia="方正仿宋_GB2312" w:cs="方正仿宋_GB2312"/>
                <w:color w:val="000000"/>
                <w:sz w:val="24"/>
                <w:szCs w:val="24"/>
                <w:highlight w:val="none"/>
              </w:rPr>
            </w:r>
            <w:r/>
          </w:p>
        </w:tc>
      </w:tr>
    </w:tbl>
    <w:p>
      <w:pPr>
        <w:pStyle w:val="682"/>
        <w:ind w:firstLine="439"/>
        <w:jc w:val="left"/>
        <w:keepLines w:val="0"/>
        <w:keepNext w:val="0"/>
        <w:pageBreakBefore w:val="0"/>
        <w:spacing w:before="120" w:after="120" w:line="360" w:lineRule="auto"/>
        <w:widowControl w:val="off"/>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lang w:val="en-US" w:eastAsia="zh-CN"/>
        </w:rPr>
        <w:t xml:space="preserve">二、</w:t>
      </w:r>
      <w:r>
        <w:rPr>
          <w:rFonts w:hint="eastAsia" w:ascii="方正仿宋_GB2312" w:hAnsi="方正仿宋_GB2312" w:eastAsia="方正仿宋_GB2312" w:cs="方正仿宋_GB2312"/>
          <w:b/>
          <w:color w:val="000000"/>
          <w:sz w:val="24"/>
          <w:szCs w:val="24"/>
          <w:highlight w:val="none"/>
        </w:rPr>
        <w:t xml:space="preserve">政府采购政策功能落实</w:t>
      </w:r>
      <w:r>
        <w:rPr>
          <w:rFonts w:hint="eastAsia" w:ascii="方正仿宋_GB2312" w:hAnsi="方正仿宋_GB2312" w:eastAsia="方正仿宋_GB2312" w:cs="方正仿宋_GB2312"/>
          <w:b/>
          <w:color w:val="000000"/>
          <w:sz w:val="24"/>
          <w:szCs w:val="24"/>
          <w:highlight w:val="none"/>
        </w:rPr>
      </w:r>
      <w:r/>
    </w:p>
    <w:p>
      <w:pPr>
        <w:pStyle w:val="682"/>
        <w:ind w:firstLine="480"/>
        <w:keepLines w:val="0"/>
        <w:keepNext w:val="0"/>
        <w:pageBreakBefore w:val="0"/>
        <w:spacing w:line="460" w:lineRule="exact"/>
        <w:widowControl w:val="off"/>
        <w:rPr>
          <w:rFonts w:hint="eastAsia" w:ascii="方正仿宋_GB2312" w:hAnsi="方正仿宋_GB2312" w:eastAsia="方正仿宋_GB2312" w:cs="方正仿宋_GB2312"/>
          <w:b w:val="0"/>
          <w:bCs w:val="0"/>
          <w:color w:val="000000"/>
          <w:sz w:val="24"/>
          <w:szCs w:val="24"/>
          <w:highlight w:val="none"/>
          <w:lang w:val="en-US" w:eastAsia="zh-CN"/>
        </w:rPr>
      </w:pPr>
      <w:r>
        <w:rPr>
          <w:rFonts w:hint="eastAsia" w:ascii="方正仿宋_GB2312" w:hAnsi="方正仿宋_GB2312" w:eastAsia="方正仿宋_GB2312" w:cs="方正仿宋_GB2312"/>
          <w:b w:val="0"/>
          <w:bCs w:val="0"/>
          <w:color w:val="000000"/>
          <w:sz w:val="24"/>
          <w:szCs w:val="24"/>
          <w:highlight w:val="none"/>
          <w:lang w:val="en-US" w:eastAsia="zh-CN"/>
        </w:rPr>
        <w:t xml:space="preserve">1.本项目专门面向中小微型企业采购。</w:t>
      </w:r>
      <w:r>
        <w:rPr>
          <w:rFonts w:hint="eastAsia" w:ascii="方正仿宋_GB2312" w:hAnsi="方正仿宋_GB2312" w:eastAsia="方正仿宋_GB2312" w:cs="方正仿宋_GB2312"/>
          <w:b w:val="0"/>
          <w:bCs w:val="0"/>
          <w:color w:val="000000"/>
          <w:sz w:val="24"/>
          <w:szCs w:val="24"/>
          <w:highlight w:val="none"/>
          <w:lang w:val="en-US" w:eastAsia="zh-CN"/>
        </w:rPr>
      </w:r>
      <w:r/>
    </w:p>
    <w:p>
      <w:pPr>
        <w:pStyle w:val="682"/>
        <w:ind w:firstLine="480"/>
        <w:keepLines w:val="0"/>
        <w:keepNext w:val="0"/>
        <w:pageBreakBefore w:val="0"/>
        <w:spacing w:line="460" w:lineRule="exact"/>
        <w:widowControl w:val="off"/>
        <w:rPr>
          <w:rFonts w:hint="eastAsia" w:ascii="方正仿宋_GB2312" w:hAnsi="方正仿宋_GB2312" w:eastAsia="方正仿宋_GB2312" w:cs="方正仿宋_GB2312"/>
          <w:b w:val="0"/>
          <w:bCs w:val="0"/>
          <w:color w:val="000000"/>
          <w:sz w:val="24"/>
          <w:szCs w:val="24"/>
          <w:highlight w:val="none"/>
          <w:lang w:val="en-US" w:eastAsia="zh-CN"/>
        </w:rPr>
      </w:pPr>
      <w:r>
        <w:rPr>
          <w:rFonts w:hint="eastAsia" w:ascii="方正仿宋_GB2312" w:hAnsi="方正仿宋_GB2312" w:eastAsia="方正仿宋_GB2312" w:cs="方正仿宋_GB2312"/>
          <w:b w:val="0"/>
          <w:bCs w:val="0"/>
          <w:color w:val="000000"/>
          <w:sz w:val="24"/>
          <w:szCs w:val="24"/>
          <w:highlight w:val="none"/>
          <w:lang w:val="en-US" w:eastAsia="zh-CN"/>
        </w:rPr>
        <w:t xml:space="preserve">2.本项目专门采购本国产品。</w:t>
      </w:r>
      <w:r>
        <w:rPr>
          <w:rFonts w:hint="eastAsia" w:ascii="方正仿宋_GB2312" w:hAnsi="方正仿宋_GB2312" w:eastAsia="方正仿宋_GB2312" w:cs="方正仿宋_GB2312"/>
          <w:b w:val="0"/>
          <w:bCs w:val="0"/>
          <w:color w:val="000000"/>
          <w:sz w:val="24"/>
          <w:szCs w:val="24"/>
          <w:highlight w:val="none"/>
          <w:lang w:val="en-US" w:eastAsia="zh-CN"/>
        </w:rPr>
      </w:r>
      <w:r/>
    </w:p>
    <w:p>
      <w:pPr>
        <w:pStyle w:val="682"/>
        <w:ind w:firstLine="480"/>
        <w:jc w:val="both"/>
        <w:spacing w:before="120" w:after="120" w:line="360" w:lineRule="auto"/>
        <w:rPr>
          <w:rFonts w:hint="eastAsia" w:ascii="方正仿宋_GB2312" w:hAnsi="方正仿宋_GB2312" w:eastAsia="方正仿宋_GB2312" w:cs="方正仿宋_GB2312"/>
          <w:b/>
          <w:color w:val="000000"/>
          <w:sz w:val="28"/>
          <w:szCs w:val="28"/>
          <w:highlight w:val="none"/>
          <w:lang w:val="en-US" w:eastAsia="zh-CN"/>
        </w:rPr>
      </w:pPr>
      <w:r>
        <w:rPr>
          <w:rFonts w:hint="eastAsia" w:ascii="方正仿宋_GB2312" w:hAnsi="方正仿宋_GB2312" w:eastAsia="方正仿宋_GB2312" w:cs="方正仿宋_GB2312"/>
          <w:b/>
          <w:color w:val="000000"/>
          <w:sz w:val="24"/>
          <w:szCs w:val="24"/>
          <w:highlight w:val="none"/>
          <w:lang w:val="en-US" w:eastAsia="zh-CN"/>
        </w:rPr>
        <w:t xml:space="preserve">三、</w:t>
      </w:r>
      <w:r>
        <w:rPr>
          <w:rFonts w:hint="eastAsia" w:ascii="方正仿宋_GB2312" w:hAnsi="方正仿宋_GB2312" w:eastAsia="方正仿宋_GB2312" w:cs="方正仿宋_GB2312"/>
          <w:b/>
          <w:color w:val="000000"/>
          <w:sz w:val="24"/>
          <w:szCs w:val="24"/>
          <w:highlight w:val="none"/>
        </w:rPr>
        <w:t xml:space="preserve">评标方法与评标标准</w:t>
      </w:r>
      <w:r>
        <w:rPr>
          <w:rFonts w:hint="eastAsia" w:ascii="方正仿宋_GB2312" w:hAnsi="方正仿宋_GB2312" w:eastAsia="方正仿宋_GB2312" w:cs="方正仿宋_GB2312"/>
          <w:b/>
          <w:color w:val="000000"/>
          <w:sz w:val="28"/>
          <w:szCs w:val="28"/>
          <w:highlight w:val="none"/>
          <w:lang w:val="en-US" w:eastAsia="zh-CN"/>
        </w:rPr>
      </w:r>
      <w:r/>
    </w:p>
    <w:p>
      <w:pPr>
        <w:pStyle w:val="682"/>
        <w:ind w:firstLine="560"/>
        <w:jc w:val="both"/>
        <w:spacing w:before="120" w:after="120" w:line="360" w:lineRule="auto"/>
        <w:rPr>
          <w:rFonts w:hint="eastAsia" w:ascii="方正仿宋_GB2312" w:hAnsi="方正仿宋_GB2312" w:eastAsia="方正仿宋_GB2312" w:cs="方正仿宋_GB2312"/>
          <w:b/>
          <w:color w:val="000000"/>
          <w:sz w:val="28"/>
          <w:szCs w:val="28"/>
          <w:highlight w:val="none"/>
          <w:lang w:val="en-US" w:eastAsia="zh-CN"/>
        </w:rPr>
      </w:pPr>
      <w:r>
        <w:rPr>
          <w:rFonts w:hint="eastAsia" w:ascii="方正仿宋_GB2312" w:hAnsi="方正仿宋_GB2312" w:eastAsia="方正仿宋_GB2312" w:cs="方正仿宋_GB2312"/>
          <w:b/>
          <w:color w:val="000000"/>
          <w:sz w:val="28"/>
          <w:szCs w:val="28"/>
          <w:highlight w:val="none"/>
          <w:lang w:val="en-US" w:eastAsia="zh-CN"/>
        </w:rPr>
        <w:t xml:space="preserve">1.采购包一（洗扫车和扫路车车辆）评标标准</w:t>
      </w:r>
      <w:r>
        <w:rPr>
          <w:rFonts w:hint="eastAsia" w:ascii="方正仿宋_GB2312" w:hAnsi="方正仿宋_GB2312" w:eastAsia="方正仿宋_GB2312" w:cs="方正仿宋_GB2312"/>
          <w:b/>
          <w:color w:val="000000"/>
          <w:sz w:val="28"/>
          <w:szCs w:val="28"/>
          <w:highlight w:val="none"/>
          <w:lang w:val="en-US" w:eastAsia="zh-CN"/>
        </w:rPr>
      </w:r>
      <w:r/>
    </w:p>
    <w:p>
      <w:pPr>
        <w:pStyle w:val="714"/>
        <w:ind w:firstLine="480"/>
        <w:keepLines w:val="0"/>
        <w:keepNext w:val="0"/>
        <w:pageBreakBefore w:val="0"/>
        <w:spacing w:before="0" w:line="440" w:lineRule="exact"/>
        <w:widowControl w:val="off"/>
        <w:tabs>
          <w:tab w:val="left" w:pos="567" w:leader="none"/>
        </w:tabs>
        <w:rPr>
          <w:rFonts w:hint="eastAsia" w:ascii="方正仿宋_GB2312" w:hAnsi="方正仿宋_GB2312" w:eastAsia="方正仿宋_GB2312" w:cs="方正仿宋_GB2312"/>
          <w:b/>
          <w:bCs/>
          <w:color w:val="000000"/>
          <w:sz w:val="24"/>
          <w:szCs w:val="24"/>
          <w:highlight w:val="none"/>
          <w:lang w:val="en-US" w:eastAsia="zh-CN"/>
        </w:rPr>
      </w:pPr>
      <w:r>
        <w:rPr>
          <w:rFonts w:hint="eastAsia" w:ascii="方正仿宋_GB2312" w:hAnsi="方正仿宋_GB2312" w:eastAsia="方正仿宋_GB2312" w:cs="方正仿宋_GB2312"/>
          <w:b/>
          <w:color w:val="000000"/>
          <w:sz w:val="24"/>
          <w:szCs w:val="24"/>
          <w:highlight w:val="none"/>
          <w:lang w:val="en-US" w:eastAsia="zh-CN"/>
        </w:rPr>
        <w:t xml:space="preserve">（1）</w:t>
      </w:r>
      <w:r>
        <w:rPr>
          <w:rFonts w:hint="eastAsia" w:ascii="方正仿宋_GB2312" w:hAnsi="方正仿宋_GB2312" w:eastAsia="方正仿宋_GB2312" w:cs="方正仿宋_GB2312"/>
          <w:b/>
          <w:bCs/>
          <w:color w:val="000000"/>
          <w:sz w:val="24"/>
          <w:szCs w:val="24"/>
          <w:highlight w:val="none"/>
        </w:rPr>
        <w:t xml:space="preserve">投标报价</w:t>
      </w:r>
      <w:r>
        <w:rPr>
          <w:rFonts w:hint="eastAsia" w:ascii="方正仿宋_GB2312" w:hAnsi="方正仿宋_GB2312" w:eastAsia="方正仿宋_GB2312" w:cs="方正仿宋_GB2312"/>
          <w:b/>
          <w:bCs/>
          <w:color w:val="000000"/>
          <w:sz w:val="24"/>
          <w:szCs w:val="24"/>
          <w:highlight w:val="none"/>
          <w:lang w:eastAsia="zh-CN"/>
        </w:rPr>
        <w:t xml:space="preserve">：</w:t>
      </w:r>
      <w:r>
        <w:rPr>
          <w:rFonts w:hint="eastAsia" w:ascii="方正仿宋_GB2312" w:hAnsi="方正仿宋_GB2312" w:eastAsia="方正仿宋_GB2312" w:cs="方正仿宋_GB2312"/>
          <w:b/>
          <w:bCs/>
          <w:color w:val="000000"/>
          <w:sz w:val="24"/>
          <w:szCs w:val="24"/>
          <w:highlight w:val="none"/>
          <w:lang w:val="en-US" w:eastAsia="zh-CN"/>
        </w:rPr>
        <w:t xml:space="preserve">50分</w:t>
      </w:r>
      <w:r>
        <w:rPr>
          <w:rFonts w:hint="eastAsia" w:ascii="方正仿宋_GB2312" w:hAnsi="方正仿宋_GB2312" w:eastAsia="方正仿宋_GB2312" w:cs="方正仿宋_GB2312"/>
          <w:b/>
          <w:bCs/>
          <w:color w:val="000000"/>
          <w:sz w:val="24"/>
          <w:szCs w:val="24"/>
          <w:highlight w:val="none"/>
          <w:lang w:val="en-US" w:eastAsia="zh-CN"/>
        </w:rPr>
      </w:r>
      <w:r/>
    </w:p>
    <w:p>
      <w:pPr>
        <w:pStyle w:val="714"/>
        <w:ind w:firstLine="480"/>
        <w:keepLines w:val="0"/>
        <w:keepNext w:val="0"/>
        <w:pageBreakBefore w:val="0"/>
        <w:spacing w:before="0" w:line="440" w:lineRule="exact"/>
        <w:widowControl w:val="off"/>
        <w:tabs>
          <w:tab w:val="left" w:pos="567"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采用低价优先法计算，即满足招标文件要求且投标价格最低的投标报价为评标基准价，其价格分为满分。其他投标人的价格分统一按照下列公式计算（小数点保留两位）:</w:t>
      </w:r>
      <w:r>
        <w:rPr>
          <w:rFonts w:hint="eastAsia" w:ascii="方正仿宋_GB2312" w:hAnsi="方正仿宋_GB2312" w:eastAsia="方正仿宋_GB2312" w:cs="方正仿宋_GB2312"/>
          <w:color w:val="000000"/>
          <w:sz w:val="24"/>
          <w:szCs w:val="24"/>
          <w:highlight w:val="none"/>
        </w:rPr>
      </w:r>
      <w:r/>
    </w:p>
    <w:p>
      <w:pPr>
        <w:pStyle w:val="682"/>
        <w:ind w:firstLine="480"/>
        <w:jc w:val="both"/>
        <w:keepLines w:val="0"/>
        <w:keepNext w:val="0"/>
        <w:pageBreakBefore w:val="0"/>
        <w:spacing w:before="120" w:after="120" w:line="440" w:lineRule="exact"/>
        <w:widowControl w:val="off"/>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投标报价得分＝（评标基准价/投标报价）×</w:t>
      </w:r>
      <w:r>
        <w:rPr>
          <w:rFonts w:hint="eastAsia" w:ascii="方正仿宋_GB2312" w:hAnsi="方正仿宋_GB2312" w:eastAsia="方正仿宋_GB2312" w:cs="方正仿宋_GB2312"/>
          <w:color w:val="000000"/>
          <w:sz w:val="24"/>
          <w:szCs w:val="24"/>
          <w:highlight w:val="none"/>
          <w:lang w:val="en-US" w:eastAsia="zh-CN"/>
        </w:rPr>
        <w:t xml:space="preserve">50</w:t>
      </w:r>
      <w:r>
        <w:rPr>
          <w:rFonts w:hint="eastAsia" w:ascii="方正仿宋_GB2312" w:hAnsi="方正仿宋_GB2312" w:eastAsia="方正仿宋_GB2312" w:cs="方正仿宋_GB2312"/>
          <w:color w:val="000000"/>
          <w:sz w:val="24"/>
          <w:szCs w:val="24"/>
          <w:highlight w:val="none"/>
        </w:rPr>
        <w:t xml:space="preserve">分</w:t>
      </w:r>
      <w:r>
        <w:rPr>
          <w:rFonts w:hint="eastAsia" w:ascii="方正仿宋_GB2312" w:hAnsi="方正仿宋_GB2312" w:eastAsia="方正仿宋_GB2312" w:cs="方正仿宋_GB2312"/>
          <w:color w:val="000000"/>
          <w:sz w:val="24"/>
          <w:szCs w:val="24"/>
          <w:highlight w:val="none"/>
        </w:rPr>
      </w:r>
      <w:r/>
    </w:p>
    <w:p>
      <w:pPr>
        <w:pStyle w:val="682"/>
        <w:ind w:firstLine="480"/>
        <w:jc w:val="both"/>
        <w:keepLines w:val="0"/>
        <w:keepNext w:val="0"/>
        <w:pageBreakBefore w:val="0"/>
        <w:spacing w:before="120" w:after="120" w:line="440" w:lineRule="exact"/>
        <w:widowControl w:val="off"/>
        <w:rPr>
          <w:rFonts w:hint="eastAsia" w:ascii="方正仿宋_GB2312" w:hAnsi="方正仿宋_GB2312" w:eastAsia="方正仿宋_GB2312" w:cs="方正仿宋_GB2312"/>
          <w:b/>
          <w:bCs/>
          <w:color w:val="000000"/>
          <w:sz w:val="24"/>
          <w:szCs w:val="24"/>
          <w:highlight w:val="none"/>
          <w:lang w:val="en-US" w:eastAsia="zh-CN"/>
        </w:rPr>
      </w:pPr>
      <w:r>
        <w:rPr>
          <w:rFonts w:hint="eastAsia" w:ascii="方正仿宋_GB2312" w:hAnsi="方正仿宋_GB2312" w:eastAsia="方正仿宋_GB2312" w:cs="方正仿宋_GB2312"/>
          <w:b/>
          <w:color w:val="000000"/>
          <w:sz w:val="24"/>
          <w:szCs w:val="24"/>
          <w:highlight w:val="none"/>
          <w:lang w:val="en-US" w:eastAsia="zh-CN"/>
        </w:rPr>
        <w:t xml:space="preserve">（2）</w:t>
      </w:r>
      <w:r>
        <w:rPr>
          <w:rFonts w:hint="eastAsia" w:ascii="方正仿宋_GB2312" w:hAnsi="方正仿宋_GB2312" w:eastAsia="方正仿宋_GB2312" w:cs="方正仿宋_GB2312"/>
          <w:b/>
          <w:bCs/>
          <w:color w:val="000000"/>
          <w:sz w:val="24"/>
          <w:szCs w:val="24"/>
          <w:highlight w:val="none"/>
          <w:lang w:val="en-US" w:eastAsia="zh-CN"/>
        </w:rPr>
        <w:t xml:space="preserve">技术部分：38分</w:t>
      </w:r>
      <w:r>
        <w:rPr>
          <w:rFonts w:hint="eastAsia" w:ascii="方正仿宋_GB2312" w:hAnsi="方正仿宋_GB2312" w:eastAsia="方正仿宋_GB2312" w:cs="方正仿宋_GB2312"/>
          <w:b/>
          <w:bCs/>
          <w:color w:val="000000"/>
          <w:sz w:val="24"/>
          <w:szCs w:val="24"/>
          <w:highlight w:val="none"/>
          <w:lang w:val="en-US" w:eastAsia="zh-CN"/>
        </w:rPr>
      </w:r>
      <w:r/>
    </w:p>
    <w:p>
      <w:pPr>
        <w:pStyle w:val="714"/>
        <w:ind w:firstLine="480"/>
        <w:keepLines w:val="0"/>
        <w:keepNext w:val="0"/>
        <w:pageBreakBefore w:val="0"/>
        <w:spacing w:before="0" w:line="440" w:lineRule="exact"/>
        <w:widowControl w:val="off"/>
        <w:tabs>
          <w:tab w:val="left" w:pos="567"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投标人</w:t>
      </w:r>
      <w:r>
        <w:rPr>
          <w:rFonts w:hint="eastAsia" w:ascii="方正仿宋_GB2312" w:hAnsi="方正仿宋_GB2312" w:eastAsia="方正仿宋_GB2312" w:cs="方正仿宋_GB2312"/>
          <w:color w:val="000000"/>
          <w:sz w:val="24"/>
          <w:szCs w:val="24"/>
          <w:highlight w:val="none"/>
          <w:lang w:val="zh-CN"/>
        </w:rPr>
        <w:t xml:space="preserve">所投设备的技术参数及性能与招标文件</w:t>
      </w:r>
      <w:r>
        <w:rPr>
          <w:rFonts w:hint="eastAsia" w:ascii="方正仿宋_GB2312" w:hAnsi="方正仿宋_GB2312" w:eastAsia="方正仿宋_GB2312" w:cs="方正仿宋_GB2312"/>
          <w:color w:val="000000"/>
          <w:sz w:val="24"/>
          <w:szCs w:val="24"/>
          <w:highlight w:val="none"/>
          <w:lang w:val="zh-CN" w:eastAsia="zh-CN"/>
        </w:rPr>
        <w:t xml:space="preserve">采购需求</w:t>
      </w:r>
      <w:r>
        <w:rPr>
          <w:rFonts w:hint="eastAsia" w:ascii="方正仿宋_GB2312" w:hAnsi="方正仿宋_GB2312" w:eastAsia="方正仿宋_GB2312" w:cs="方正仿宋_GB2312"/>
          <w:color w:val="000000"/>
          <w:sz w:val="24"/>
          <w:szCs w:val="24"/>
          <w:highlight w:val="none"/>
          <w:lang w:val="zh-CN"/>
        </w:rPr>
        <w:t xml:space="preserve">的响应程度进行比较，</w:t>
      </w:r>
      <w:r>
        <w:rPr>
          <w:rFonts w:hint="eastAsia" w:ascii="方正仿宋_GB2312" w:hAnsi="方正仿宋_GB2312" w:eastAsia="方正仿宋_GB2312" w:cs="方正仿宋_GB2312"/>
          <w:color w:val="000000"/>
          <w:sz w:val="24"/>
          <w:szCs w:val="24"/>
          <w:highlight w:val="none"/>
          <w:lang w:val="en-US" w:eastAsia="zh-CN"/>
        </w:rPr>
        <w:t xml:space="preserve">投标人</w:t>
      </w:r>
      <w:r>
        <w:rPr>
          <w:rFonts w:hint="eastAsia" w:ascii="方正仿宋_GB2312" w:hAnsi="方正仿宋_GB2312" w:eastAsia="方正仿宋_GB2312" w:cs="方正仿宋_GB2312"/>
          <w:color w:val="000000"/>
          <w:sz w:val="24"/>
          <w:szCs w:val="24"/>
          <w:highlight w:val="none"/>
          <w:lang w:val="zh-CN"/>
        </w:rPr>
        <w:t xml:space="preserve">所投产品的技术参数、</w:t>
      </w:r>
      <w:r>
        <w:rPr>
          <w:rFonts w:hint="eastAsia" w:ascii="方正仿宋_GB2312" w:hAnsi="方正仿宋_GB2312" w:eastAsia="方正仿宋_GB2312" w:cs="方正仿宋_GB2312"/>
          <w:color w:val="000000"/>
          <w:sz w:val="24"/>
          <w:szCs w:val="24"/>
          <w:highlight w:val="none"/>
        </w:rPr>
        <w:t xml:space="preserve">性能配置要求</w:t>
      </w:r>
      <w:r>
        <w:rPr>
          <w:rFonts w:hint="eastAsia" w:ascii="方正仿宋_GB2312" w:hAnsi="方正仿宋_GB2312" w:eastAsia="方正仿宋_GB2312" w:cs="方正仿宋_GB2312"/>
          <w:color w:val="000000"/>
          <w:sz w:val="24"/>
          <w:szCs w:val="24"/>
          <w:highlight w:val="none"/>
          <w:lang w:val="en-US" w:eastAsia="zh-CN"/>
        </w:rPr>
        <w:t xml:space="preserve">等</w:t>
      </w:r>
      <w:r>
        <w:rPr>
          <w:rFonts w:hint="eastAsia" w:ascii="方正仿宋_GB2312" w:hAnsi="方正仿宋_GB2312" w:eastAsia="方正仿宋_GB2312" w:cs="方正仿宋_GB2312"/>
          <w:color w:val="000000"/>
          <w:sz w:val="24"/>
          <w:szCs w:val="24"/>
          <w:highlight w:val="none"/>
          <w:lang w:val="zh-CN"/>
        </w:rPr>
        <w:t xml:space="preserve">够完全响应采购文件要求的得</w:t>
      </w:r>
      <w:r>
        <w:rPr>
          <w:rFonts w:hint="eastAsia" w:ascii="方正仿宋_GB2312" w:hAnsi="方正仿宋_GB2312" w:eastAsia="方正仿宋_GB2312" w:cs="方正仿宋_GB2312"/>
          <w:color w:val="000000"/>
          <w:sz w:val="24"/>
          <w:szCs w:val="24"/>
          <w:highlight w:val="none"/>
          <w:lang w:val="en-US" w:eastAsia="zh-CN"/>
        </w:rPr>
        <w:t xml:space="preserve">38</w:t>
      </w:r>
      <w:r>
        <w:rPr>
          <w:rFonts w:hint="eastAsia" w:ascii="方正仿宋_GB2312" w:hAnsi="方正仿宋_GB2312" w:eastAsia="方正仿宋_GB2312" w:cs="方正仿宋_GB2312"/>
          <w:color w:val="000000"/>
          <w:sz w:val="24"/>
          <w:szCs w:val="24"/>
          <w:highlight w:val="none"/>
          <w:lang w:val="zh-CN"/>
        </w:rPr>
        <w:t xml:space="preserve">分；标“▲”</w:t>
      </w:r>
      <w:r>
        <w:rPr>
          <w:rFonts w:hint="eastAsia" w:ascii="方正仿宋_GB2312" w:hAnsi="方正仿宋_GB2312" w:eastAsia="方正仿宋_GB2312" w:cs="方正仿宋_GB2312"/>
          <w:color w:val="000000"/>
          <w:sz w:val="24"/>
          <w:szCs w:val="24"/>
          <w:highlight w:val="none"/>
          <w:lang w:val="en-US" w:eastAsia="zh-CN"/>
        </w:rPr>
        <w:t xml:space="preserve">项技术</w:t>
      </w:r>
      <w:r>
        <w:rPr>
          <w:rFonts w:hint="eastAsia" w:ascii="方正仿宋_GB2312" w:hAnsi="方正仿宋_GB2312" w:eastAsia="方正仿宋_GB2312" w:cs="方正仿宋_GB2312"/>
          <w:color w:val="000000"/>
          <w:sz w:val="24"/>
          <w:szCs w:val="24"/>
          <w:highlight w:val="none"/>
          <w:lang w:val="zh-CN"/>
        </w:rPr>
        <w:t xml:space="preserve">参数</w:t>
      </w:r>
      <w:r>
        <w:rPr>
          <w:rFonts w:hint="eastAsia" w:ascii="方正仿宋_GB2312" w:hAnsi="方正仿宋_GB2312" w:eastAsia="方正仿宋_GB2312" w:cs="方正仿宋_GB2312"/>
          <w:color w:val="000000"/>
          <w:sz w:val="24"/>
          <w:szCs w:val="24"/>
          <w:highlight w:val="none"/>
          <w:lang w:val="en-US" w:eastAsia="zh-CN"/>
        </w:rPr>
        <w:t xml:space="preserve">为重要参数，</w:t>
      </w:r>
      <w:r>
        <w:rPr>
          <w:rFonts w:hint="eastAsia" w:ascii="方正仿宋_GB2312" w:hAnsi="方正仿宋_GB2312" w:eastAsia="方正仿宋_GB2312" w:cs="方正仿宋_GB2312"/>
          <w:color w:val="000000"/>
          <w:sz w:val="24"/>
          <w:szCs w:val="24"/>
          <w:highlight w:val="none"/>
          <w:lang w:val="zh-CN"/>
        </w:rPr>
        <w:t xml:space="preserve">每有一项负偏离扣</w:t>
      </w:r>
      <w:r>
        <w:rPr>
          <w:rFonts w:hint="eastAsia" w:ascii="方正仿宋_GB2312" w:hAnsi="方正仿宋_GB2312" w:eastAsia="方正仿宋_GB2312" w:cs="方正仿宋_GB2312"/>
          <w:color w:val="000000"/>
          <w:sz w:val="24"/>
          <w:szCs w:val="24"/>
          <w:highlight w:val="none"/>
          <w:lang w:val="en-US" w:eastAsia="zh-CN"/>
        </w:rPr>
        <w:t xml:space="preserve">2</w:t>
      </w:r>
      <w:r>
        <w:rPr>
          <w:rFonts w:hint="eastAsia" w:ascii="方正仿宋_GB2312" w:hAnsi="方正仿宋_GB2312" w:eastAsia="方正仿宋_GB2312" w:cs="方正仿宋_GB2312"/>
          <w:color w:val="000000"/>
          <w:sz w:val="24"/>
          <w:szCs w:val="24"/>
          <w:highlight w:val="none"/>
          <w:lang w:val="zh-CN"/>
        </w:rPr>
        <w:t xml:space="preserve">分，其他技术参数每有一项负偏离扣</w:t>
      </w:r>
      <w:r>
        <w:rPr>
          <w:rFonts w:hint="eastAsia" w:ascii="方正仿宋_GB2312" w:hAnsi="方正仿宋_GB2312" w:eastAsia="方正仿宋_GB2312" w:cs="方正仿宋_GB2312"/>
          <w:color w:val="000000"/>
          <w:sz w:val="24"/>
          <w:szCs w:val="24"/>
          <w:highlight w:val="none"/>
          <w:lang w:val="en-US" w:eastAsia="zh-CN"/>
        </w:rPr>
        <w:t xml:space="preserve">1</w:t>
      </w:r>
      <w:r>
        <w:rPr>
          <w:rFonts w:hint="eastAsia" w:ascii="方正仿宋_GB2312" w:hAnsi="方正仿宋_GB2312" w:eastAsia="方正仿宋_GB2312" w:cs="方正仿宋_GB2312"/>
          <w:color w:val="000000"/>
          <w:sz w:val="24"/>
          <w:szCs w:val="24"/>
          <w:highlight w:val="none"/>
          <w:lang w:val="zh-CN"/>
        </w:rPr>
        <w:t xml:space="preserve">分，</w:t>
      </w:r>
      <w:r>
        <w:rPr>
          <w:rFonts w:hint="eastAsia" w:ascii="方正仿宋_GB2312" w:hAnsi="方正仿宋_GB2312" w:eastAsia="方正仿宋_GB2312" w:cs="方正仿宋_GB2312"/>
          <w:b w:val="0"/>
          <w:bCs w:val="0"/>
          <w:color w:val="000000"/>
          <w:sz w:val="24"/>
          <w:szCs w:val="24"/>
          <w:highlight w:val="none"/>
          <w:lang w:val="en-US" w:eastAsia="zh-CN"/>
        </w:rPr>
        <w:t xml:space="preserve">本项分值</w:t>
      </w:r>
      <w:r>
        <w:rPr>
          <w:rFonts w:hint="eastAsia" w:ascii="方正仿宋_GB2312" w:hAnsi="方正仿宋_GB2312" w:eastAsia="方正仿宋_GB2312" w:cs="方正仿宋_GB2312"/>
          <w:b w:val="0"/>
          <w:bCs w:val="0"/>
          <w:color w:val="000000"/>
          <w:sz w:val="24"/>
          <w:szCs w:val="24"/>
          <w:highlight w:val="none"/>
          <w:lang w:val="zh-CN"/>
        </w:rPr>
        <w:t xml:space="preserve">扣完为止。</w:t>
      </w:r>
      <w:r>
        <w:rPr>
          <w:rFonts w:hint="eastAsia" w:ascii="方正仿宋_GB2312" w:hAnsi="方正仿宋_GB2312" w:eastAsia="方正仿宋_GB2312" w:cs="方正仿宋_GB2312"/>
          <w:color w:val="000000"/>
          <w:sz w:val="24"/>
          <w:szCs w:val="24"/>
          <w:highlight w:val="none"/>
        </w:rPr>
      </w:r>
      <w:r/>
    </w:p>
    <w:p>
      <w:pPr>
        <w:pStyle w:val="682"/>
        <w:ind w:firstLine="480"/>
        <w:jc w:val="both"/>
        <w:keepLines w:val="0"/>
        <w:keepNext w:val="0"/>
        <w:pageBreakBefore w:val="0"/>
        <w:spacing w:before="120" w:after="120" w:line="440" w:lineRule="exact"/>
        <w:widowControl w:val="off"/>
        <w:rPr>
          <w:rFonts w:hint="eastAsia" w:ascii="方正仿宋_GB2312" w:hAnsi="方正仿宋_GB2312" w:eastAsia="方正仿宋_GB2312" w:cs="方正仿宋_GB2312"/>
          <w:b/>
          <w:bCs/>
          <w:color w:val="000000"/>
          <w:sz w:val="24"/>
          <w:szCs w:val="24"/>
          <w:highlight w:val="none"/>
          <w:lang w:val="zh-CN" w:eastAsia="zh-CN"/>
        </w:rPr>
      </w:pPr>
      <w:r>
        <w:rPr>
          <w:rFonts w:hint="eastAsia" w:ascii="方正仿宋_GB2312" w:hAnsi="方正仿宋_GB2312" w:eastAsia="方正仿宋_GB2312" w:cs="方正仿宋_GB2312"/>
          <w:b/>
          <w:bCs/>
          <w:color w:val="000000"/>
          <w:sz w:val="24"/>
          <w:szCs w:val="24"/>
          <w:highlight w:val="none"/>
          <w:lang w:val="en-US" w:eastAsia="zh-CN"/>
        </w:rPr>
        <w:t xml:space="preserve">注：</w:t>
      </w:r>
      <w:r>
        <w:rPr>
          <w:rFonts w:hint="eastAsia" w:ascii="方正仿宋_GB2312" w:hAnsi="方正仿宋_GB2312" w:eastAsia="方正仿宋_GB2312" w:cs="方正仿宋_GB2312"/>
          <w:b/>
          <w:bCs/>
          <w:color w:val="000000"/>
          <w:sz w:val="24"/>
          <w:szCs w:val="24"/>
          <w:highlight w:val="none"/>
          <w:lang w:val="zh-CN" w:eastAsia="zh-CN"/>
        </w:rPr>
        <w:t xml:space="preserve">投标人须提供</w:t>
      </w:r>
      <w:r>
        <w:rPr>
          <w:rFonts w:hint="eastAsia" w:ascii="方正仿宋_GB2312" w:hAnsi="方正仿宋_GB2312" w:eastAsia="方正仿宋_GB2312" w:cs="方正仿宋_GB2312"/>
          <w:b/>
          <w:bCs/>
          <w:color w:val="000000"/>
          <w:sz w:val="24"/>
          <w:szCs w:val="24"/>
          <w:highlight w:val="none"/>
          <w:lang w:val="en-US" w:eastAsia="zh-CN"/>
        </w:rPr>
        <w:t xml:space="preserve">技术要求</w:t>
      </w:r>
      <w:r>
        <w:rPr>
          <w:rFonts w:hint="eastAsia" w:ascii="方正仿宋_GB2312" w:hAnsi="方正仿宋_GB2312" w:eastAsia="方正仿宋_GB2312" w:cs="方正仿宋_GB2312"/>
          <w:b/>
          <w:bCs/>
          <w:color w:val="000000"/>
          <w:sz w:val="24"/>
          <w:szCs w:val="24"/>
          <w:highlight w:val="none"/>
          <w:lang w:val="zh-CN" w:eastAsia="zh-CN"/>
        </w:rPr>
        <w:t xml:space="preserve">响应</w:t>
      </w:r>
      <w:r>
        <w:rPr>
          <w:rFonts w:hint="eastAsia" w:ascii="方正仿宋_GB2312" w:hAnsi="方正仿宋_GB2312" w:eastAsia="方正仿宋_GB2312" w:cs="方正仿宋_GB2312"/>
          <w:b/>
          <w:bCs/>
          <w:color w:val="000000"/>
          <w:sz w:val="24"/>
          <w:szCs w:val="24"/>
          <w:highlight w:val="none"/>
          <w:lang w:val="en-US" w:eastAsia="zh-CN"/>
        </w:rPr>
        <w:t xml:space="preserve">及</w:t>
      </w:r>
      <w:r>
        <w:rPr>
          <w:rFonts w:hint="eastAsia" w:ascii="方正仿宋_GB2312" w:hAnsi="方正仿宋_GB2312" w:eastAsia="方正仿宋_GB2312" w:cs="方正仿宋_GB2312"/>
          <w:b/>
          <w:bCs/>
          <w:color w:val="000000"/>
          <w:sz w:val="24"/>
          <w:szCs w:val="24"/>
          <w:highlight w:val="none"/>
          <w:lang w:val="zh-CN" w:eastAsia="zh-CN"/>
        </w:rPr>
        <w:t xml:space="preserve">偏离表，招标文件要求提供证明材料的需按照要求提供证明材料，未</w:t>
      </w:r>
      <w:r>
        <w:rPr>
          <w:rFonts w:hint="eastAsia" w:ascii="方正仿宋_GB2312" w:hAnsi="方正仿宋_GB2312" w:eastAsia="方正仿宋_GB2312" w:cs="方正仿宋_GB2312"/>
          <w:b/>
          <w:bCs/>
          <w:color w:val="000000"/>
          <w:sz w:val="24"/>
          <w:szCs w:val="24"/>
          <w:highlight w:val="none"/>
          <w:lang w:val="en-US" w:eastAsia="zh-CN"/>
        </w:rPr>
        <w:t xml:space="preserve">按</w:t>
      </w:r>
      <w:r>
        <w:rPr>
          <w:rFonts w:hint="eastAsia" w:ascii="方正仿宋_GB2312" w:hAnsi="方正仿宋_GB2312" w:eastAsia="方正仿宋_GB2312" w:cs="方正仿宋_GB2312"/>
          <w:b/>
          <w:bCs/>
          <w:color w:val="000000"/>
          <w:sz w:val="24"/>
          <w:szCs w:val="24"/>
          <w:highlight w:val="none"/>
          <w:lang w:val="zh-CN" w:eastAsia="zh-CN"/>
        </w:rPr>
        <w:t xml:space="preserve">要求提供的视为负偏离。</w:t>
      </w:r>
      <w:r>
        <w:rPr>
          <w:rFonts w:hint="eastAsia" w:ascii="方正仿宋_GB2312" w:hAnsi="方正仿宋_GB2312" w:eastAsia="方正仿宋_GB2312" w:cs="方正仿宋_GB2312"/>
          <w:b/>
          <w:bCs/>
          <w:color w:val="000000"/>
          <w:sz w:val="24"/>
          <w:szCs w:val="24"/>
          <w:highlight w:val="none"/>
          <w:lang w:val="zh-CN" w:eastAsia="zh-CN"/>
        </w:rPr>
      </w:r>
      <w:r/>
    </w:p>
    <w:p>
      <w:pPr>
        <w:pStyle w:val="682"/>
        <w:ind w:firstLine="240"/>
        <w:jc w:val="left"/>
        <w:keepLines w:val="0"/>
        <w:keepNext w:val="0"/>
        <w:pageBreakBefore w:val="0"/>
        <w:spacing w:line="440" w:lineRule="exact"/>
        <w:widowControl w:val="off"/>
        <w:rPr>
          <w:rFonts w:hint="eastAsia" w:ascii="方正仿宋_GB2312" w:hAnsi="方正仿宋_GB2312" w:eastAsia="方正仿宋_GB2312" w:cs="方正仿宋_GB2312"/>
          <w:b/>
          <w:bCs/>
          <w:color w:val="000000"/>
          <w:sz w:val="24"/>
          <w:szCs w:val="24"/>
          <w:highlight w:val="none"/>
          <w:lang w:val="en-US" w:eastAsia="zh-CN" w:bidi="ar-SA"/>
        </w:rPr>
      </w:pPr>
      <w:r>
        <w:rPr>
          <w:rFonts w:hint="eastAsia" w:ascii="方正仿宋_GB2312" w:hAnsi="方正仿宋_GB2312" w:eastAsia="方正仿宋_GB2312" w:cs="方正仿宋_GB2312"/>
          <w:b/>
          <w:color w:val="000000"/>
          <w:sz w:val="24"/>
          <w:szCs w:val="24"/>
          <w:highlight w:val="none"/>
          <w:lang w:val="en-US" w:eastAsia="zh-CN"/>
        </w:rPr>
        <w:t xml:space="preserve">（3）</w:t>
      </w:r>
      <w:r>
        <w:rPr>
          <w:rFonts w:hint="eastAsia" w:ascii="方正仿宋_GB2312" w:hAnsi="方正仿宋_GB2312" w:eastAsia="方正仿宋_GB2312" w:cs="方正仿宋_GB2312"/>
          <w:b/>
          <w:bCs/>
          <w:color w:val="000000"/>
          <w:sz w:val="24"/>
          <w:szCs w:val="24"/>
          <w:highlight w:val="none"/>
          <w:lang w:val="en-US" w:eastAsia="zh-CN"/>
        </w:rPr>
        <w:t xml:space="preserve">商务</w:t>
      </w:r>
      <w:r>
        <w:rPr>
          <w:rFonts w:hint="eastAsia" w:ascii="方正仿宋_GB2312" w:hAnsi="方正仿宋_GB2312" w:eastAsia="方正仿宋_GB2312" w:cs="方正仿宋_GB2312"/>
          <w:b/>
          <w:bCs/>
          <w:color w:val="000000"/>
          <w:sz w:val="24"/>
          <w:szCs w:val="24"/>
          <w:highlight w:val="none"/>
          <w:lang w:val="en-US" w:eastAsia="zh-CN" w:bidi="ar-SA"/>
        </w:rPr>
        <w:t xml:space="preserve">部分：8分</w:t>
      </w:r>
      <w:r>
        <w:rPr>
          <w:rFonts w:hint="eastAsia" w:ascii="方正仿宋_GB2312" w:hAnsi="方正仿宋_GB2312" w:eastAsia="方正仿宋_GB2312" w:cs="方正仿宋_GB2312"/>
          <w:b/>
          <w:bCs/>
          <w:color w:val="000000"/>
          <w:sz w:val="24"/>
          <w:szCs w:val="24"/>
          <w:highlight w:val="none"/>
          <w:lang w:val="en-US" w:eastAsia="zh-CN" w:bidi="ar-SA"/>
        </w:rPr>
      </w:r>
      <w:r/>
    </w:p>
    <w:p>
      <w:pPr>
        <w:pStyle w:val="682"/>
        <w:ind w:firstLine="480"/>
        <w:keepLines w:val="0"/>
        <w:keepNext w:val="0"/>
        <w:pageBreakBefore w:val="0"/>
        <w:spacing w:line="440" w:lineRule="exact"/>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rPr>
        <w:t xml:space="preserve">①</w:t>
      </w:r>
      <w:r>
        <w:rPr>
          <w:rFonts w:hint="eastAsia" w:ascii="方正仿宋_GB2312" w:hAnsi="方正仿宋_GB2312" w:eastAsia="方正仿宋_GB2312" w:cs="方正仿宋_GB2312"/>
          <w:color w:val="000000"/>
          <w:sz w:val="24"/>
          <w:szCs w:val="24"/>
          <w:highlight w:val="none"/>
          <w:lang w:val="en-US" w:eastAsia="zh-CN" w:bidi="ar-SA"/>
        </w:rPr>
        <w:t xml:space="preserve">投标人或者所投产品制造商自2023年1月1日以来，实施过类似本标包的</w:t>
      </w:r>
      <w:r>
        <w:rPr>
          <w:rFonts w:hint="eastAsia" w:ascii="方正仿宋_GB2312" w:hAnsi="方正仿宋_GB2312" w:eastAsia="方正仿宋_GB2312" w:cs="方正仿宋_GB2312"/>
          <w:color w:val="000000"/>
          <w:sz w:val="24"/>
          <w:szCs w:val="24"/>
          <w:highlight w:val="none"/>
          <w:lang w:val="en-US" w:eastAsia="zh-CN"/>
        </w:rPr>
        <w:t xml:space="preserve">成功案例</w:t>
      </w:r>
      <w:r>
        <w:rPr>
          <w:rFonts w:hint="eastAsia" w:ascii="方正仿宋_GB2312" w:hAnsi="方正仿宋_GB2312" w:eastAsia="方正仿宋_GB2312" w:cs="方正仿宋_GB2312"/>
          <w:color w:val="000000"/>
          <w:sz w:val="24"/>
          <w:szCs w:val="24"/>
          <w:highlight w:val="none"/>
          <w:lang w:val="en-US" w:eastAsia="zh-CN" w:bidi="ar-SA"/>
        </w:rPr>
        <w:t xml:space="preserve">，每提供一个</w:t>
      </w:r>
      <w:r>
        <w:rPr>
          <w:rFonts w:hint="eastAsia" w:ascii="方正仿宋_GB2312" w:hAnsi="方正仿宋_GB2312" w:eastAsia="方正仿宋_GB2312" w:cs="方正仿宋_GB2312"/>
          <w:color w:val="000000"/>
          <w:sz w:val="24"/>
          <w:szCs w:val="24"/>
          <w:highlight w:val="none"/>
          <w:lang w:val="en-US" w:eastAsia="zh-CN"/>
        </w:rPr>
        <w:t xml:space="preserve">成功案例</w:t>
      </w:r>
      <w:r>
        <w:rPr>
          <w:rFonts w:hint="eastAsia" w:ascii="方正仿宋_GB2312" w:hAnsi="方正仿宋_GB2312" w:eastAsia="方正仿宋_GB2312" w:cs="方正仿宋_GB2312"/>
          <w:color w:val="000000"/>
          <w:sz w:val="24"/>
          <w:szCs w:val="24"/>
          <w:highlight w:val="none"/>
          <w:lang w:val="en-US" w:eastAsia="zh-CN" w:bidi="ar-SA"/>
        </w:rPr>
        <w:t xml:space="preserve">得1分，本项最高限得3分。</w:t>
      </w:r>
      <w:r>
        <w:rPr>
          <w:rFonts w:hint="eastAsia" w:ascii="方正仿宋_GB2312" w:hAnsi="方正仿宋_GB2312" w:eastAsia="方正仿宋_GB2312" w:cs="方正仿宋_GB2312"/>
          <w:color w:val="000000"/>
          <w:sz w:val="24"/>
          <w:szCs w:val="24"/>
          <w:highlight w:val="none"/>
          <w:lang w:val="en-US" w:eastAsia="zh-CN" w:bidi="ar-SA"/>
        </w:rPr>
      </w:r>
      <w:r/>
    </w:p>
    <w:p>
      <w:pPr>
        <w:pStyle w:val="682"/>
        <w:ind w:firstLine="480"/>
        <w:keepLines w:val="0"/>
        <w:keepNext w:val="0"/>
        <w:pageBreakBefore w:val="0"/>
        <w:spacing w:line="440" w:lineRule="exact"/>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b/>
          <w:bCs/>
          <w:color w:val="000000"/>
          <w:sz w:val="24"/>
          <w:szCs w:val="24"/>
          <w:highlight w:val="none"/>
          <w:lang w:val="en-US" w:eastAsia="zh-CN" w:bidi="ar-SA"/>
        </w:rPr>
        <w:t xml:space="preserve">注：</w:t>
      </w:r>
      <w:r>
        <w:rPr>
          <w:rFonts w:hint="eastAsia" w:ascii="方正仿宋_GB2312" w:hAnsi="方正仿宋_GB2312" w:eastAsia="方正仿宋_GB2312" w:cs="方正仿宋_GB2312"/>
          <w:b/>
          <w:bCs/>
          <w:color w:val="000000"/>
          <w:sz w:val="24"/>
          <w:szCs w:val="24"/>
          <w:highlight w:val="none"/>
          <w:lang w:val="en-US" w:eastAsia="zh-CN"/>
        </w:rPr>
        <w:t xml:space="preserve">成功案例时间以合同签订时间为准，</w:t>
      </w:r>
      <w:r>
        <w:rPr>
          <w:rFonts w:hint="eastAsia" w:ascii="方正仿宋_GB2312" w:hAnsi="方正仿宋_GB2312" w:eastAsia="方正仿宋_GB2312" w:cs="方正仿宋_GB2312"/>
          <w:b/>
          <w:bCs/>
          <w:color w:val="000000"/>
          <w:sz w:val="24"/>
          <w:szCs w:val="24"/>
          <w:highlight w:val="none"/>
          <w:lang w:val="en-US" w:eastAsia="zh-CN" w:bidi="ar-SA"/>
        </w:rPr>
        <w:t xml:space="preserve">提供合同及验收证明材料</w:t>
      </w:r>
      <w:r>
        <w:rPr>
          <w:rFonts w:hint="eastAsia" w:ascii="方正仿宋_GB2312" w:hAnsi="方正仿宋_GB2312" w:eastAsia="方正仿宋_GB2312" w:cs="方正仿宋_GB2312"/>
          <w:b/>
          <w:bCs/>
          <w:color w:val="000000"/>
          <w:sz w:val="24"/>
          <w:szCs w:val="24"/>
          <w:highlight w:val="none"/>
          <w:lang w:val="en-US" w:eastAsia="zh-CN"/>
        </w:rPr>
        <w:t xml:space="preserve">上传至电子标文件中并进行电子签章</w:t>
      </w:r>
      <w:r>
        <w:rPr>
          <w:rFonts w:hint="eastAsia" w:ascii="方正仿宋_GB2312" w:hAnsi="方正仿宋_GB2312" w:eastAsia="方正仿宋_GB2312" w:cs="方正仿宋_GB2312"/>
          <w:b/>
          <w:bCs/>
          <w:color w:val="000000"/>
          <w:sz w:val="24"/>
          <w:szCs w:val="24"/>
          <w:highlight w:val="none"/>
          <w:lang w:val="en-US" w:eastAsia="zh-CN" w:bidi="ar-SA"/>
        </w:rPr>
        <w:t xml:space="preserve">，未按要求提供的不得分。</w:t>
      </w:r>
      <w:r>
        <w:rPr>
          <w:rFonts w:hint="eastAsia" w:ascii="方正仿宋_GB2312" w:hAnsi="方正仿宋_GB2312" w:eastAsia="方正仿宋_GB2312" w:cs="方正仿宋_GB2312"/>
          <w:color w:val="000000"/>
          <w:sz w:val="24"/>
          <w:szCs w:val="24"/>
          <w:highlight w:val="none"/>
          <w:lang w:val="en-US" w:eastAsia="zh-CN" w:bidi="ar-SA"/>
        </w:rPr>
      </w:r>
      <w:r/>
    </w:p>
    <w:p>
      <w:pPr>
        <w:pStyle w:val="682"/>
        <w:ind w:firstLine="480"/>
        <w:jc w:val="both"/>
        <w:keepLines w:val="0"/>
        <w:keepNext w:val="0"/>
        <w:pageBreakBefore w:val="0"/>
        <w:spacing w:before="120" w:after="120" w:line="440" w:lineRule="exact"/>
        <w:widowControl w:val="off"/>
        <w:rPr>
          <w:rFonts w:hint="eastAsia" w:ascii="方正仿宋_GB2312" w:hAnsi="方正仿宋_GB2312" w:eastAsia="方正仿宋_GB2312" w:cs="方正仿宋_GB2312"/>
          <w:b w:val="0"/>
          <w:bCs w:val="0"/>
          <w:color w:val="000000"/>
          <w:sz w:val="24"/>
          <w:szCs w:val="24"/>
          <w:highlight w:val="none"/>
          <w:lang w:val="en-US" w:eastAsia="zh-CN"/>
        </w:rPr>
      </w:pPr>
      <w:r>
        <w:rPr>
          <w:rFonts w:hint="eastAsia" w:ascii="方正仿宋_GB2312" w:hAnsi="方正仿宋_GB2312" w:eastAsia="方正仿宋_GB2312" w:cs="方正仿宋_GB2312"/>
          <w:b w:val="0"/>
          <w:bCs w:val="0"/>
          <w:color w:val="000000"/>
          <w:sz w:val="24"/>
          <w:szCs w:val="24"/>
          <w:highlight w:val="none"/>
          <w:lang w:val="en-US" w:eastAsia="zh-CN"/>
        </w:rPr>
        <w:t xml:space="preserve">②提供节能产品认证证书的得1分；提供环保产品认证证书的得1分。</w:t>
      </w:r>
      <w:r>
        <w:rPr>
          <w:rFonts w:hint="eastAsia" w:ascii="方正仿宋_GB2312" w:hAnsi="方正仿宋_GB2312" w:eastAsia="方正仿宋_GB2312" w:cs="方正仿宋_GB2312"/>
          <w:b w:val="0"/>
          <w:bCs w:val="0"/>
          <w:color w:val="000000"/>
          <w:sz w:val="24"/>
          <w:szCs w:val="24"/>
          <w:highlight w:val="none"/>
          <w:lang w:val="en-US" w:eastAsia="zh-CN"/>
        </w:rPr>
      </w:r>
      <w:r/>
    </w:p>
    <w:p>
      <w:pPr>
        <w:pStyle w:val="714"/>
        <w:ind w:firstLine="480"/>
        <w:keepLines w:val="0"/>
        <w:keepNext w:val="0"/>
        <w:pageBreakBefore w:val="0"/>
        <w:spacing w:before="0" w:line="440" w:lineRule="exact"/>
        <w:widowControl w:val="off"/>
        <w:tabs>
          <w:tab w:val="left" w:pos="567" w:leader="none"/>
        </w:tabs>
        <w:rPr>
          <w:rFonts w:hint="eastAsia"/>
          <w:color w:val="000000"/>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③投标人承诺，交货周期在满足采购需求（</w:t>
      </w:r>
      <w:r>
        <w:rPr>
          <w:rFonts w:hint="eastAsia" w:ascii="方正仿宋_GB2312" w:hAnsi="方正仿宋_GB2312" w:eastAsia="方正仿宋_GB2312" w:cs="方正仿宋_GB2312"/>
          <w:color w:val="000000"/>
          <w:sz w:val="24"/>
          <w:szCs w:val="32"/>
          <w:highlight w:val="none"/>
        </w:rPr>
        <w:t xml:space="preserve">45日</w:t>
      </w:r>
      <w:r>
        <w:rPr>
          <w:rFonts w:hint="eastAsia" w:ascii="方正仿宋_GB2312" w:hAnsi="方正仿宋_GB2312" w:eastAsia="方正仿宋_GB2312" w:cs="方正仿宋_GB2312"/>
          <w:color w:val="000000"/>
          <w:sz w:val="24"/>
          <w:szCs w:val="24"/>
          <w:highlight w:val="none"/>
          <w:lang w:val="en-US" w:eastAsia="zh-CN"/>
        </w:rPr>
        <w:t xml:space="preserve">）的提前下，每提前一天交货的得1分，本项目最高限得3分。 </w:t>
      </w:r>
      <w:r>
        <w:rPr>
          <w:rFonts w:hint="eastAsia" w:ascii="方正仿宋_GB2312" w:hAnsi="方正仿宋_GB2312" w:eastAsia="方正仿宋_GB2312" w:cs="方正仿宋_GB2312"/>
          <w:b w:val="0"/>
          <w:bCs w:val="0"/>
          <w:color w:val="000000"/>
          <w:sz w:val="24"/>
          <w:szCs w:val="24"/>
          <w:highlight w:val="none"/>
          <w:lang w:val="en-US" w:eastAsia="zh-CN"/>
        </w:rPr>
        <w:t xml:space="preserve">‌（提供承诺书）</w:t>
      </w:r>
      <w:r>
        <w:rPr>
          <w:rFonts w:hint="eastAsia"/>
          <w:color w:val="000000"/>
          <w:lang w:val="en-US" w:eastAsia="zh-CN"/>
        </w:rPr>
      </w:r>
      <w:r/>
    </w:p>
    <w:p>
      <w:pPr>
        <w:pStyle w:val="682"/>
        <w:ind w:firstLine="240"/>
        <w:jc w:val="both"/>
        <w:keepLines w:val="0"/>
        <w:keepNext w:val="0"/>
        <w:pageBreakBefore w:val="0"/>
        <w:spacing w:before="120" w:after="120" w:line="440" w:lineRule="exact"/>
        <w:widowControl w:val="off"/>
        <w:rPr>
          <w:rFonts w:hint="eastAsia" w:ascii="方正仿宋_GB2312" w:hAnsi="方正仿宋_GB2312" w:eastAsia="方正仿宋_GB2312" w:cs="方正仿宋_GB2312"/>
          <w:b/>
          <w:bCs/>
          <w:color w:val="000000"/>
          <w:sz w:val="24"/>
          <w:szCs w:val="24"/>
          <w:highlight w:val="none"/>
          <w:lang w:val="en-US" w:eastAsia="zh-CN" w:bidi="ar-SA"/>
        </w:rPr>
      </w:pPr>
      <w:r>
        <w:rPr>
          <w:rFonts w:hint="eastAsia" w:ascii="方正仿宋_GB2312" w:hAnsi="方正仿宋_GB2312" w:eastAsia="方正仿宋_GB2312" w:cs="方正仿宋_GB2312"/>
          <w:b/>
          <w:bCs/>
          <w:color w:val="000000"/>
          <w:sz w:val="24"/>
          <w:szCs w:val="24"/>
          <w:highlight w:val="none"/>
          <w:lang w:val="en-US" w:eastAsia="zh-CN" w:bidi="ar-SA"/>
        </w:rPr>
        <w:t xml:space="preserve">（4）售后服务承诺：4分</w:t>
      </w:r>
      <w:r>
        <w:rPr>
          <w:rFonts w:hint="eastAsia" w:ascii="方正仿宋_GB2312" w:hAnsi="方正仿宋_GB2312" w:eastAsia="方正仿宋_GB2312" w:cs="方正仿宋_GB2312"/>
          <w:b/>
          <w:bCs/>
          <w:color w:val="000000"/>
          <w:sz w:val="24"/>
          <w:szCs w:val="24"/>
          <w:highlight w:val="none"/>
          <w:lang w:val="en-US" w:eastAsia="zh-CN" w:bidi="ar-SA"/>
        </w:rPr>
      </w:r>
      <w:r/>
    </w:p>
    <w:p>
      <w:pPr>
        <w:pStyle w:val="714"/>
        <w:ind w:firstLine="480"/>
        <w:keepLines w:val="0"/>
        <w:keepNext w:val="0"/>
        <w:pageBreakBefore w:val="0"/>
        <w:spacing w:before="0" w:line="440" w:lineRule="exact"/>
        <w:widowControl w:val="off"/>
        <w:tabs>
          <w:tab w:val="left" w:pos="567" w:leader="none"/>
        </w:tabs>
        <w:rPr>
          <w:rFonts w:hint="eastAsia" w:ascii="方正仿宋_GB2312" w:hAnsi="方正仿宋_GB2312" w:eastAsia="方正仿宋_GB2312" w:cs="方正仿宋_GB2312"/>
          <w:color w:val="000000"/>
          <w:sz w:val="24"/>
          <w:szCs w:val="24"/>
          <w:highlight w:val="none"/>
          <w:lang w:eastAsia="zh-CN"/>
        </w:rPr>
      </w:pPr>
      <w:r>
        <w:rPr>
          <w:rFonts w:hint="eastAsia" w:ascii="方正仿宋_GB2312" w:hAnsi="方正仿宋_GB2312" w:eastAsia="方正仿宋_GB2312" w:cs="方正仿宋_GB2312"/>
          <w:color w:val="000000"/>
          <w:sz w:val="24"/>
          <w:szCs w:val="24"/>
          <w:highlight w:val="none"/>
          <w:lang w:val="en-US" w:eastAsia="zh-CN"/>
        </w:rPr>
        <w:t xml:space="preserve">①</w:t>
      </w:r>
      <w:r>
        <w:rPr>
          <w:rFonts w:hint="eastAsia" w:ascii="方正仿宋_GB2312" w:hAnsi="方正仿宋_GB2312" w:eastAsia="方正仿宋_GB2312" w:cs="方正仿宋_GB2312"/>
          <w:color w:val="000000"/>
          <w:sz w:val="24"/>
          <w:szCs w:val="24"/>
          <w:highlight w:val="none"/>
          <w:lang w:eastAsia="zh-CN"/>
        </w:rPr>
        <w:t xml:space="preserve">供应商承诺</w:t>
      </w:r>
      <w:r>
        <w:rPr>
          <w:rFonts w:hint="eastAsia" w:ascii="方正仿宋_GB2312" w:hAnsi="方正仿宋_GB2312" w:eastAsia="方正仿宋_GB2312" w:cs="方正仿宋_GB2312"/>
          <w:color w:val="000000"/>
          <w:sz w:val="24"/>
          <w:szCs w:val="24"/>
          <w:highlight w:val="none"/>
          <w:lang w:val="en-US" w:eastAsia="zh-CN"/>
        </w:rPr>
        <w:t xml:space="preserve">7*24小时技术支持和售后服务。接到报修通知后1小时内响应，2小时内赶到现场，6小时内解决问题的得2分。</w:t>
      </w:r>
      <w:r>
        <w:rPr>
          <w:rFonts w:hint="eastAsia" w:ascii="方正仿宋_GB2312" w:hAnsi="方正仿宋_GB2312" w:eastAsia="方正仿宋_GB2312" w:cs="方正仿宋_GB2312"/>
          <w:color w:val="000000"/>
          <w:sz w:val="24"/>
          <w:szCs w:val="24"/>
          <w:highlight w:val="none"/>
          <w:lang w:eastAsia="zh-CN"/>
        </w:rPr>
      </w:r>
      <w:r/>
    </w:p>
    <w:p>
      <w:pPr>
        <w:pStyle w:val="714"/>
        <w:ind w:firstLine="480"/>
        <w:keepLines w:val="0"/>
        <w:keepNext w:val="0"/>
        <w:pageBreakBefore w:val="0"/>
        <w:spacing w:before="0" w:line="440" w:lineRule="exact"/>
        <w:widowControl w:val="off"/>
        <w:tabs>
          <w:tab w:val="left" w:pos="567" w:leader="none"/>
        </w:tabs>
        <w:rPr>
          <w:rFonts w:hint="eastAsia" w:ascii="方正仿宋_GB2312" w:hAnsi="方正仿宋_GB2312" w:eastAsia="方正仿宋_GB2312" w:cs="方正仿宋_GB2312"/>
          <w:color w:val="000000"/>
          <w:sz w:val="24"/>
          <w:szCs w:val="24"/>
          <w:highlight w:val="none"/>
          <w:lang w:eastAsia="zh-CN"/>
        </w:rPr>
      </w:pPr>
      <w:r>
        <w:rPr>
          <w:rFonts w:hint="eastAsia" w:ascii="方正仿宋_GB2312" w:hAnsi="方正仿宋_GB2312" w:eastAsia="方正仿宋_GB2312" w:cs="方正仿宋_GB2312"/>
          <w:b w:val="0"/>
          <w:bCs w:val="0"/>
          <w:color w:val="000000"/>
          <w:sz w:val="24"/>
          <w:szCs w:val="24"/>
          <w:highlight w:val="none"/>
          <w:lang w:val="en-US" w:eastAsia="zh-CN"/>
        </w:rPr>
        <w:t xml:space="preserve">②</w:t>
      </w:r>
      <w:r>
        <w:rPr>
          <w:rFonts w:hint="eastAsia" w:ascii="方正仿宋_GB2312" w:hAnsi="方正仿宋_GB2312" w:eastAsia="方正仿宋_GB2312" w:cs="方正仿宋_GB2312"/>
          <w:color w:val="000000"/>
          <w:sz w:val="24"/>
          <w:szCs w:val="24"/>
          <w:highlight w:val="none"/>
          <w:lang w:val="en-US" w:eastAsia="zh-CN"/>
        </w:rPr>
        <w:t xml:space="preserve">售后</w:t>
      </w:r>
      <w:r>
        <w:rPr>
          <w:rFonts w:hint="eastAsia" w:ascii="方正仿宋_GB2312" w:hAnsi="方正仿宋_GB2312" w:eastAsia="方正仿宋_GB2312" w:cs="方正仿宋_GB2312"/>
          <w:color w:val="000000"/>
          <w:sz w:val="24"/>
          <w:szCs w:val="24"/>
          <w:highlight w:val="none"/>
        </w:rPr>
        <w:t xml:space="preserve">服务</w:t>
      </w:r>
      <w:r>
        <w:rPr>
          <w:rFonts w:hint="eastAsia" w:ascii="方正仿宋_GB2312" w:hAnsi="方正仿宋_GB2312" w:eastAsia="方正仿宋_GB2312" w:cs="方正仿宋_GB2312"/>
          <w:color w:val="000000"/>
          <w:sz w:val="24"/>
          <w:szCs w:val="24"/>
          <w:highlight w:val="none"/>
          <w:lang w:eastAsia="zh-CN"/>
        </w:rPr>
        <w:t xml:space="preserve">承诺书</w:t>
      </w:r>
      <w:r>
        <w:rPr>
          <w:rFonts w:hint="eastAsia" w:ascii="方正仿宋_GB2312" w:hAnsi="方正仿宋_GB2312" w:eastAsia="方正仿宋_GB2312" w:cs="方正仿宋_GB2312"/>
          <w:color w:val="000000"/>
          <w:sz w:val="24"/>
          <w:szCs w:val="24"/>
          <w:highlight w:val="none"/>
          <w:lang w:val="en-US" w:eastAsia="zh-CN"/>
        </w:rPr>
        <w:t xml:space="preserve">中列明</w:t>
      </w:r>
      <w:r>
        <w:rPr>
          <w:rFonts w:hint="eastAsia" w:ascii="方正仿宋_GB2312" w:hAnsi="方正仿宋_GB2312" w:eastAsia="方正仿宋_GB2312" w:cs="方正仿宋_GB2312"/>
          <w:color w:val="000000"/>
          <w:sz w:val="24"/>
          <w:szCs w:val="24"/>
          <w:highlight w:val="none"/>
          <w:lang w:eastAsia="zh-CN"/>
        </w:rPr>
        <w:t xml:space="preserve">响应方式、责任人姓名、责任人联系方式、服务保障措施四项内容，</w:t>
      </w:r>
      <w:r>
        <w:rPr>
          <w:rFonts w:hint="eastAsia" w:ascii="方正仿宋_GB2312" w:hAnsi="方正仿宋_GB2312" w:eastAsia="方正仿宋_GB2312" w:cs="方正仿宋_GB2312"/>
          <w:color w:val="000000"/>
          <w:sz w:val="24"/>
          <w:szCs w:val="24"/>
          <w:highlight w:val="none"/>
          <w:lang w:val="en-US" w:eastAsia="zh-CN"/>
        </w:rPr>
        <w:t xml:space="preserve">每列明一项得0.5分，本项目最高限得2分 。</w:t>
      </w:r>
      <w:r>
        <w:rPr>
          <w:rFonts w:hint="eastAsia" w:ascii="方正仿宋_GB2312" w:hAnsi="方正仿宋_GB2312" w:eastAsia="方正仿宋_GB2312" w:cs="方正仿宋_GB2312"/>
          <w:color w:val="000000"/>
          <w:sz w:val="24"/>
          <w:szCs w:val="24"/>
          <w:highlight w:val="none"/>
          <w:lang w:eastAsia="zh-CN"/>
        </w:rPr>
      </w:r>
      <w:r/>
    </w:p>
    <w:p>
      <w:pPr>
        <w:pStyle w:val="714"/>
        <w:ind w:firstLine="480"/>
        <w:keepLines w:val="0"/>
        <w:keepNext w:val="0"/>
        <w:pageBreakBefore w:val="0"/>
        <w:spacing w:before="0" w:line="440" w:lineRule="exact"/>
        <w:widowControl w:val="off"/>
        <w:tabs>
          <w:tab w:val="left" w:pos="567" w:leader="none"/>
        </w:tabs>
        <w:rPr>
          <w:rFonts w:hint="eastAsia" w:ascii="方正仿宋_GB2312" w:hAnsi="方正仿宋_GB2312" w:eastAsia="方正仿宋_GB2312" w:cs="方正仿宋_GB2312"/>
          <w:b/>
          <w:bCs/>
          <w:color w:val="000000"/>
          <w:sz w:val="24"/>
          <w:szCs w:val="24"/>
          <w:highlight w:val="none"/>
          <w:lang w:val="en-US" w:eastAsia="zh-CN"/>
        </w:rPr>
      </w:pPr>
      <w:r>
        <w:rPr>
          <w:rFonts w:hint="eastAsia" w:ascii="方正仿宋_GB2312" w:hAnsi="方正仿宋_GB2312" w:eastAsia="方正仿宋_GB2312" w:cs="方正仿宋_GB2312"/>
          <w:b/>
          <w:bCs/>
          <w:color w:val="000000"/>
          <w:sz w:val="24"/>
          <w:szCs w:val="24"/>
          <w:highlight w:val="none"/>
          <w:lang w:val="en-US" w:eastAsia="zh-CN"/>
        </w:rPr>
        <w:t xml:space="preserve">注：</w:t>
      </w:r>
      <w:r>
        <w:rPr>
          <w:rFonts w:hint="eastAsia" w:ascii="方正仿宋_GB2312" w:hAnsi="方正仿宋_GB2312" w:eastAsia="方正仿宋_GB2312" w:cs="方正仿宋_GB2312"/>
          <w:b/>
          <w:bCs/>
          <w:color w:val="000000"/>
          <w:sz w:val="24"/>
          <w:szCs w:val="24"/>
          <w:highlight w:val="none"/>
          <w:lang w:eastAsia="zh-CN"/>
        </w:rPr>
        <w:t xml:space="preserve">提供承诺书</w:t>
      </w:r>
      <w:r>
        <w:rPr>
          <w:rFonts w:hint="eastAsia" w:ascii="方正仿宋_GB2312" w:hAnsi="方正仿宋_GB2312" w:eastAsia="方正仿宋_GB2312" w:cs="方正仿宋_GB2312"/>
          <w:b/>
          <w:bCs/>
          <w:color w:val="000000"/>
          <w:sz w:val="24"/>
          <w:szCs w:val="24"/>
          <w:highlight w:val="none"/>
          <w:lang w:val="en-US" w:eastAsia="zh-CN"/>
        </w:rPr>
        <w:t xml:space="preserve">上传至电子标文件中并进行电子签章</w:t>
      </w:r>
      <w:r>
        <w:rPr>
          <w:rFonts w:hint="eastAsia" w:ascii="方正仿宋_GB2312" w:hAnsi="方正仿宋_GB2312" w:eastAsia="方正仿宋_GB2312" w:cs="方正仿宋_GB2312"/>
          <w:b/>
          <w:bCs/>
          <w:color w:val="000000"/>
          <w:sz w:val="24"/>
          <w:szCs w:val="24"/>
          <w:highlight w:val="none"/>
          <w:lang w:eastAsia="zh-CN"/>
        </w:rPr>
        <w:t xml:space="preserve">，格式自拟，不提供不得分。</w:t>
      </w:r>
      <w:r>
        <w:rPr>
          <w:rFonts w:hint="eastAsia" w:ascii="方正仿宋_GB2312" w:hAnsi="方正仿宋_GB2312" w:eastAsia="方正仿宋_GB2312" w:cs="方正仿宋_GB2312"/>
          <w:b/>
          <w:bCs/>
          <w:color w:val="000000"/>
          <w:sz w:val="24"/>
          <w:szCs w:val="24"/>
          <w:highlight w:val="none"/>
          <w:lang w:val="en-US" w:eastAsia="zh-CN"/>
        </w:rPr>
      </w:r>
      <w:r/>
    </w:p>
    <w:p>
      <w:pPr>
        <w:pStyle w:val="694"/>
        <w:ind w:left="0" w:firstLine="0"/>
        <w:rPr>
          <w:rFonts w:hint="eastAsia" w:ascii="方正仿宋_GB2312" w:hAnsi="方正仿宋_GB2312" w:eastAsia="方正仿宋_GB2312" w:cs="方正仿宋_GB2312"/>
          <w:b/>
          <w:color w:val="000000"/>
          <w:sz w:val="28"/>
          <w:szCs w:val="28"/>
          <w:highlight w:val="none"/>
          <w:lang w:val="en-US" w:eastAsia="zh-CN"/>
        </w:rPr>
      </w:pPr>
      <w:r>
        <w:rPr>
          <w:rFonts w:hint="eastAsia" w:ascii="方正仿宋_GB2312" w:hAnsi="方正仿宋_GB2312" w:eastAsia="方正仿宋_GB2312" w:cs="方正仿宋_GB2312"/>
          <w:b/>
          <w:color w:val="000000"/>
          <w:sz w:val="28"/>
          <w:szCs w:val="28"/>
          <w:highlight w:val="none"/>
          <w:lang w:val="en-US" w:eastAsia="zh-CN"/>
        </w:rPr>
      </w:r>
      <w:r/>
    </w:p>
    <w:p>
      <w:pPr>
        <w:pStyle w:val="694"/>
        <w:ind w:left="0" w:firstLine="0"/>
        <w:rPr>
          <w:rFonts w:hint="eastAsia" w:ascii="方正仿宋_GB2312" w:hAnsi="方正仿宋_GB2312" w:eastAsia="方正仿宋_GB2312" w:cs="方正仿宋_GB2312"/>
          <w:b/>
          <w:color w:val="000000"/>
          <w:sz w:val="28"/>
          <w:szCs w:val="28"/>
          <w:highlight w:val="none"/>
          <w:lang w:val="en-US" w:eastAsia="zh-CN"/>
        </w:rPr>
      </w:pPr>
      <w:r>
        <w:rPr>
          <w:rFonts w:hint="eastAsia" w:ascii="方正仿宋_GB2312" w:hAnsi="方正仿宋_GB2312" w:eastAsia="方正仿宋_GB2312" w:cs="方正仿宋_GB2312"/>
          <w:b/>
          <w:color w:val="000000"/>
          <w:sz w:val="28"/>
          <w:szCs w:val="28"/>
          <w:highlight w:val="none"/>
          <w:lang w:val="en-US" w:eastAsia="zh-CN"/>
        </w:rPr>
      </w:r>
      <w:r/>
    </w:p>
    <w:p>
      <w:pPr>
        <w:pStyle w:val="682"/>
        <w:ind w:firstLine="560"/>
        <w:jc w:val="both"/>
        <w:spacing w:before="120" w:after="120" w:line="360" w:lineRule="auto"/>
        <w:rPr>
          <w:rFonts w:hint="eastAsia" w:ascii="方正仿宋_GB2312" w:hAnsi="方正仿宋_GB2312" w:eastAsia="方正仿宋_GB2312" w:cs="方正仿宋_GB2312"/>
          <w:b/>
          <w:color w:val="000000"/>
          <w:sz w:val="28"/>
          <w:szCs w:val="28"/>
          <w:highlight w:val="none"/>
          <w:lang w:val="en-US" w:eastAsia="zh-CN"/>
        </w:rPr>
      </w:pPr>
      <w:r>
        <w:rPr>
          <w:rFonts w:hint="eastAsia" w:ascii="方正仿宋_GB2312" w:hAnsi="方正仿宋_GB2312" w:eastAsia="方正仿宋_GB2312" w:cs="方正仿宋_GB2312"/>
          <w:b/>
          <w:color w:val="000000"/>
          <w:sz w:val="28"/>
          <w:szCs w:val="28"/>
          <w:highlight w:val="none"/>
          <w:lang w:val="en-US" w:eastAsia="zh-CN"/>
        </w:rPr>
        <w:t xml:space="preserve">2.采购包二（冲洗车和洒水雾炮车车辆）评标标准</w:t>
      </w:r>
      <w:r>
        <w:rPr>
          <w:rFonts w:hint="eastAsia" w:ascii="方正仿宋_GB2312" w:hAnsi="方正仿宋_GB2312" w:eastAsia="方正仿宋_GB2312" w:cs="方正仿宋_GB2312"/>
          <w:b/>
          <w:color w:val="000000"/>
          <w:sz w:val="28"/>
          <w:szCs w:val="28"/>
          <w:highlight w:val="none"/>
          <w:lang w:val="en-US" w:eastAsia="zh-CN"/>
        </w:rPr>
      </w:r>
      <w:r/>
    </w:p>
    <w:p>
      <w:pPr>
        <w:pStyle w:val="714"/>
        <w:ind w:firstLine="480"/>
        <w:keepLines w:val="0"/>
        <w:keepNext w:val="0"/>
        <w:pageBreakBefore w:val="0"/>
        <w:spacing w:before="0" w:line="440" w:lineRule="exact"/>
        <w:widowControl w:val="off"/>
        <w:tabs>
          <w:tab w:val="left" w:pos="567" w:leader="none"/>
        </w:tabs>
        <w:rPr>
          <w:rFonts w:hint="eastAsia" w:ascii="方正仿宋_GB2312" w:hAnsi="方正仿宋_GB2312" w:eastAsia="方正仿宋_GB2312" w:cs="方正仿宋_GB2312"/>
          <w:b/>
          <w:bCs/>
          <w:color w:val="000000"/>
          <w:sz w:val="24"/>
          <w:szCs w:val="24"/>
          <w:highlight w:val="none"/>
          <w:lang w:val="en-US" w:eastAsia="zh-CN"/>
        </w:rPr>
      </w:pPr>
      <w:r>
        <w:rPr>
          <w:rFonts w:hint="eastAsia" w:ascii="方正仿宋_GB2312" w:hAnsi="方正仿宋_GB2312" w:eastAsia="方正仿宋_GB2312" w:cs="方正仿宋_GB2312"/>
          <w:b/>
          <w:color w:val="000000"/>
          <w:sz w:val="24"/>
          <w:szCs w:val="24"/>
          <w:highlight w:val="none"/>
          <w:lang w:val="en-US" w:eastAsia="zh-CN"/>
        </w:rPr>
        <w:t xml:space="preserve">（1）</w:t>
      </w:r>
      <w:r>
        <w:rPr>
          <w:rFonts w:hint="eastAsia" w:ascii="方正仿宋_GB2312" w:hAnsi="方正仿宋_GB2312" w:eastAsia="方正仿宋_GB2312" w:cs="方正仿宋_GB2312"/>
          <w:b/>
          <w:bCs/>
          <w:color w:val="000000"/>
          <w:sz w:val="24"/>
          <w:szCs w:val="24"/>
          <w:highlight w:val="none"/>
        </w:rPr>
        <w:t xml:space="preserve">投标报价</w:t>
      </w:r>
      <w:r>
        <w:rPr>
          <w:rFonts w:hint="eastAsia" w:ascii="方正仿宋_GB2312" w:hAnsi="方正仿宋_GB2312" w:eastAsia="方正仿宋_GB2312" w:cs="方正仿宋_GB2312"/>
          <w:b/>
          <w:bCs/>
          <w:color w:val="000000"/>
          <w:sz w:val="24"/>
          <w:szCs w:val="24"/>
          <w:highlight w:val="none"/>
          <w:lang w:eastAsia="zh-CN"/>
        </w:rPr>
        <w:t xml:space="preserve">：</w:t>
      </w:r>
      <w:r>
        <w:rPr>
          <w:rFonts w:hint="eastAsia" w:ascii="方正仿宋_GB2312" w:hAnsi="方正仿宋_GB2312" w:eastAsia="方正仿宋_GB2312" w:cs="方正仿宋_GB2312"/>
          <w:b/>
          <w:bCs/>
          <w:color w:val="000000"/>
          <w:sz w:val="24"/>
          <w:szCs w:val="24"/>
          <w:highlight w:val="none"/>
          <w:lang w:val="en-US" w:eastAsia="zh-CN"/>
        </w:rPr>
        <w:t xml:space="preserve">50分</w:t>
      </w:r>
      <w:r>
        <w:rPr>
          <w:rFonts w:hint="eastAsia" w:ascii="方正仿宋_GB2312" w:hAnsi="方正仿宋_GB2312" w:eastAsia="方正仿宋_GB2312" w:cs="方正仿宋_GB2312"/>
          <w:b/>
          <w:bCs/>
          <w:color w:val="000000"/>
          <w:sz w:val="24"/>
          <w:szCs w:val="24"/>
          <w:highlight w:val="none"/>
          <w:lang w:val="en-US" w:eastAsia="zh-CN"/>
        </w:rPr>
      </w:r>
      <w:r/>
    </w:p>
    <w:p>
      <w:pPr>
        <w:pStyle w:val="714"/>
        <w:ind w:firstLine="480"/>
        <w:keepLines w:val="0"/>
        <w:keepNext w:val="0"/>
        <w:pageBreakBefore w:val="0"/>
        <w:spacing w:before="0" w:line="440" w:lineRule="exact"/>
        <w:widowControl w:val="off"/>
        <w:tabs>
          <w:tab w:val="left" w:pos="567"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采用低价优先法计算，即满足招标文件要求且投标价格最低的投标报价为评标基准价，其价格分为满分。其他投标人的价格分统一按照下列公式计算（小数点保留两位）:</w:t>
      </w:r>
      <w:r>
        <w:rPr>
          <w:rFonts w:hint="eastAsia" w:ascii="方正仿宋_GB2312" w:hAnsi="方正仿宋_GB2312" w:eastAsia="方正仿宋_GB2312" w:cs="方正仿宋_GB2312"/>
          <w:color w:val="000000"/>
          <w:sz w:val="24"/>
          <w:szCs w:val="24"/>
          <w:highlight w:val="none"/>
        </w:rPr>
      </w:r>
      <w:r/>
    </w:p>
    <w:p>
      <w:pPr>
        <w:pStyle w:val="682"/>
        <w:ind w:firstLine="480"/>
        <w:jc w:val="both"/>
        <w:keepLines w:val="0"/>
        <w:keepNext w:val="0"/>
        <w:pageBreakBefore w:val="0"/>
        <w:spacing w:before="120" w:after="120" w:line="440" w:lineRule="exact"/>
        <w:widowControl w:val="off"/>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投标报价得分＝（评标基准价/投标报价）×</w:t>
      </w:r>
      <w:r>
        <w:rPr>
          <w:rFonts w:hint="eastAsia" w:ascii="方正仿宋_GB2312" w:hAnsi="方正仿宋_GB2312" w:eastAsia="方正仿宋_GB2312" w:cs="方正仿宋_GB2312"/>
          <w:color w:val="000000"/>
          <w:sz w:val="24"/>
          <w:szCs w:val="24"/>
          <w:highlight w:val="none"/>
          <w:lang w:val="en-US" w:eastAsia="zh-CN"/>
        </w:rPr>
        <w:t xml:space="preserve">50</w:t>
      </w:r>
      <w:r>
        <w:rPr>
          <w:rFonts w:hint="eastAsia" w:ascii="方正仿宋_GB2312" w:hAnsi="方正仿宋_GB2312" w:eastAsia="方正仿宋_GB2312" w:cs="方正仿宋_GB2312"/>
          <w:color w:val="000000"/>
          <w:sz w:val="24"/>
          <w:szCs w:val="24"/>
          <w:highlight w:val="none"/>
        </w:rPr>
        <w:t xml:space="preserve">分</w:t>
      </w:r>
      <w:r>
        <w:rPr>
          <w:rFonts w:hint="eastAsia" w:ascii="方正仿宋_GB2312" w:hAnsi="方正仿宋_GB2312" w:eastAsia="方正仿宋_GB2312" w:cs="方正仿宋_GB2312"/>
          <w:color w:val="000000"/>
          <w:sz w:val="24"/>
          <w:szCs w:val="24"/>
          <w:highlight w:val="none"/>
        </w:rPr>
      </w:r>
      <w:r/>
    </w:p>
    <w:p>
      <w:pPr>
        <w:pStyle w:val="682"/>
        <w:ind w:firstLine="480"/>
        <w:jc w:val="both"/>
        <w:keepLines w:val="0"/>
        <w:keepNext w:val="0"/>
        <w:pageBreakBefore w:val="0"/>
        <w:spacing w:before="120" w:after="120" w:line="440" w:lineRule="exact"/>
        <w:widowControl w:val="off"/>
        <w:rPr>
          <w:rFonts w:hint="eastAsia" w:ascii="方正仿宋_GB2312" w:hAnsi="方正仿宋_GB2312" w:eastAsia="方正仿宋_GB2312" w:cs="方正仿宋_GB2312"/>
          <w:b/>
          <w:bCs/>
          <w:color w:val="000000"/>
          <w:sz w:val="24"/>
          <w:szCs w:val="24"/>
          <w:highlight w:val="none"/>
          <w:lang w:val="en-US" w:eastAsia="zh-CN"/>
        </w:rPr>
      </w:pPr>
      <w:r>
        <w:rPr>
          <w:rFonts w:hint="eastAsia" w:ascii="方正仿宋_GB2312" w:hAnsi="方正仿宋_GB2312" w:eastAsia="方正仿宋_GB2312" w:cs="方正仿宋_GB2312"/>
          <w:b/>
          <w:color w:val="000000"/>
          <w:sz w:val="24"/>
          <w:szCs w:val="24"/>
          <w:highlight w:val="none"/>
          <w:lang w:val="en-US" w:eastAsia="zh-CN"/>
        </w:rPr>
        <w:t xml:space="preserve">（2）</w:t>
      </w:r>
      <w:r>
        <w:rPr>
          <w:rFonts w:hint="eastAsia" w:ascii="方正仿宋_GB2312" w:hAnsi="方正仿宋_GB2312" w:eastAsia="方正仿宋_GB2312" w:cs="方正仿宋_GB2312"/>
          <w:b/>
          <w:bCs/>
          <w:color w:val="000000"/>
          <w:sz w:val="24"/>
          <w:szCs w:val="24"/>
          <w:highlight w:val="none"/>
          <w:lang w:val="en-US" w:eastAsia="zh-CN"/>
        </w:rPr>
        <w:t xml:space="preserve">技术部分：38分</w:t>
      </w:r>
      <w:r>
        <w:rPr>
          <w:rFonts w:hint="eastAsia" w:ascii="方正仿宋_GB2312" w:hAnsi="方正仿宋_GB2312" w:eastAsia="方正仿宋_GB2312" w:cs="方正仿宋_GB2312"/>
          <w:b/>
          <w:bCs/>
          <w:color w:val="000000"/>
          <w:sz w:val="24"/>
          <w:szCs w:val="24"/>
          <w:highlight w:val="none"/>
          <w:lang w:val="en-US" w:eastAsia="zh-CN"/>
        </w:rPr>
      </w:r>
      <w:r/>
    </w:p>
    <w:p>
      <w:pPr>
        <w:pStyle w:val="714"/>
        <w:ind w:firstLine="480"/>
        <w:keepLines w:val="0"/>
        <w:keepNext w:val="0"/>
        <w:pageBreakBefore w:val="0"/>
        <w:spacing w:before="0" w:line="440" w:lineRule="exact"/>
        <w:widowControl w:val="off"/>
        <w:tabs>
          <w:tab w:val="left" w:pos="567"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投标人</w:t>
      </w:r>
      <w:r>
        <w:rPr>
          <w:rFonts w:hint="eastAsia" w:ascii="方正仿宋_GB2312" w:hAnsi="方正仿宋_GB2312" w:eastAsia="方正仿宋_GB2312" w:cs="方正仿宋_GB2312"/>
          <w:color w:val="000000"/>
          <w:sz w:val="24"/>
          <w:szCs w:val="24"/>
          <w:highlight w:val="none"/>
          <w:lang w:val="zh-CN"/>
        </w:rPr>
        <w:t xml:space="preserve">所投设备的技术参数及性能与招标文件</w:t>
      </w:r>
      <w:r>
        <w:rPr>
          <w:rFonts w:hint="eastAsia" w:ascii="方正仿宋_GB2312" w:hAnsi="方正仿宋_GB2312" w:eastAsia="方正仿宋_GB2312" w:cs="方正仿宋_GB2312"/>
          <w:color w:val="000000"/>
          <w:sz w:val="24"/>
          <w:szCs w:val="24"/>
          <w:highlight w:val="none"/>
          <w:lang w:val="zh-CN" w:eastAsia="zh-CN"/>
        </w:rPr>
        <w:t xml:space="preserve">采购需求</w:t>
      </w:r>
      <w:r>
        <w:rPr>
          <w:rFonts w:hint="eastAsia" w:ascii="方正仿宋_GB2312" w:hAnsi="方正仿宋_GB2312" w:eastAsia="方正仿宋_GB2312" w:cs="方正仿宋_GB2312"/>
          <w:color w:val="000000"/>
          <w:sz w:val="24"/>
          <w:szCs w:val="24"/>
          <w:highlight w:val="none"/>
          <w:lang w:val="zh-CN"/>
        </w:rPr>
        <w:t xml:space="preserve">的响应程度进行比较，</w:t>
      </w:r>
      <w:r>
        <w:rPr>
          <w:rFonts w:hint="eastAsia" w:ascii="方正仿宋_GB2312" w:hAnsi="方正仿宋_GB2312" w:eastAsia="方正仿宋_GB2312" w:cs="方正仿宋_GB2312"/>
          <w:color w:val="000000"/>
          <w:sz w:val="24"/>
          <w:szCs w:val="24"/>
          <w:highlight w:val="none"/>
          <w:lang w:val="en-US" w:eastAsia="zh-CN"/>
        </w:rPr>
        <w:t xml:space="preserve">投标人</w:t>
      </w:r>
      <w:r>
        <w:rPr>
          <w:rFonts w:hint="eastAsia" w:ascii="方正仿宋_GB2312" w:hAnsi="方正仿宋_GB2312" w:eastAsia="方正仿宋_GB2312" w:cs="方正仿宋_GB2312"/>
          <w:color w:val="000000"/>
          <w:sz w:val="24"/>
          <w:szCs w:val="24"/>
          <w:highlight w:val="none"/>
          <w:lang w:val="zh-CN"/>
        </w:rPr>
        <w:t xml:space="preserve">所投产品的技术参数、</w:t>
      </w:r>
      <w:r>
        <w:rPr>
          <w:rFonts w:hint="eastAsia" w:ascii="方正仿宋_GB2312" w:hAnsi="方正仿宋_GB2312" w:eastAsia="方正仿宋_GB2312" w:cs="方正仿宋_GB2312"/>
          <w:color w:val="000000"/>
          <w:sz w:val="24"/>
          <w:szCs w:val="24"/>
          <w:highlight w:val="none"/>
        </w:rPr>
        <w:t xml:space="preserve">性能配置要求</w:t>
      </w:r>
      <w:r>
        <w:rPr>
          <w:rFonts w:hint="eastAsia" w:ascii="方正仿宋_GB2312" w:hAnsi="方正仿宋_GB2312" w:eastAsia="方正仿宋_GB2312" w:cs="方正仿宋_GB2312"/>
          <w:color w:val="000000"/>
          <w:sz w:val="24"/>
          <w:szCs w:val="24"/>
          <w:highlight w:val="none"/>
          <w:lang w:val="en-US" w:eastAsia="zh-CN"/>
        </w:rPr>
        <w:t xml:space="preserve">等</w:t>
      </w:r>
      <w:r>
        <w:rPr>
          <w:rFonts w:hint="eastAsia" w:ascii="方正仿宋_GB2312" w:hAnsi="方正仿宋_GB2312" w:eastAsia="方正仿宋_GB2312" w:cs="方正仿宋_GB2312"/>
          <w:color w:val="000000"/>
          <w:sz w:val="24"/>
          <w:szCs w:val="24"/>
          <w:highlight w:val="none"/>
          <w:lang w:val="zh-CN"/>
        </w:rPr>
        <w:t xml:space="preserve">够完全响应采购文件要求的得</w:t>
      </w:r>
      <w:r>
        <w:rPr>
          <w:rFonts w:hint="eastAsia" w:ascii="方正仿宋_GB2312" w:hAnsi="方正仿宋_GB2312" w:eastAsia="方正仿宋_GB2312" w:cs="方正仿宋_GB2312"/>
          <w:color w:val="000000"/>
          <w:sz w:val="24"/>
          <w:szCs w:val="24"/>
          <w:highlight w:val="none"/>
          <w:lang w:val="en-US" w:eastAsia="zh-CN"/>
        </w:rPr>
        <w:t xml:space="preserve">38</w:t>
      </w:r>
      <w:r>
        <w:rPr>
          <w:rFonts w:hint="eastAsia" w:ascii="方正仿宋_GB2312" w:hAnsi="方正仿宋_GB2312" w:eastAsia="方正仿宋_GB2312" w:cs="方正仿宋_GB2312"/>
          <w:color w:val="000000"/>
          <w:sz w:val="24"/>
          <w:szCs w:val="24"/>
          <w:highlight w:val="none"/>
          <w:lang w:val="zh-CN"/>
        </w:rPr>
        <w:t xml:space="preserve">分；标“▲”</w:t>
      </w:r>
      <w:r>
        <w:rPr>
          <w:rFonts w:hint="eastAsia" w:ascii="方正仿宋_GB2312" w:hAnsi="方正仿宋_GB2312" w:eastAsia="方正仿宋_GB2312" w:cs="方正仿宋_GB2312"/>
          <w:color w:val="000000"/>
          <w:sz w:val="24"/>
          <w:szCs w:val="24"/>
          <w:highlight w:val="none"/>
          <w:lang w:val="en-US" w:eastAsia="zh-CN"/>
        </w:rPr>
        <w:t xml:space="preserve">项技术</w:t>
      </w:r>
      <w:r>
        <w:rPr>
          <w:rFonts w:hint="eastAsia" w:ascii="方正仿宋_GB2312" w:hAnsi="方正仿宋_GB2312" w:eastAsia="方正仿宋_GB2312" w:cs="方正仿宋_GB2312"/>
          <w:color w:val="000000"/>
          <w:sz w:val="24"/>
          <w:szCs w:val="24"/>
          <w:highlight w:val="none"/>
          <w:lang w:val="zh-CN"/>
        </w:rPr>
        <w:t xml:space="preserve">参数</w:t>
      </w:r>
      <w:r>
        <w:rPr>
          <w:rFonts w:hint="eastAsia" w:ascii="方正仿宋_GB2312" w:hAnsi="方正仿宋_GB2312" w:eastAsia="方正仿宋_GB2312" w:cs="方正仿宋_GB2312"/>
          <w:color w:val="000000"/>
          <w:sz w:val="24"/>
          <w:szCs w:val="24"/>
          <w:highlight w:val="none"/>
          <w:lang w:val="en-US" w:eastAsia="zh-CN"/>
        </w:rPr>
        <w:t xml:space="preserve">为重要参数，</w:t>
      </w:r>
      <w:r>
        <w:rPr>
          <w:rFonts w:hint="eastAsia" w:ascii="方正仿宋_GB2312" w:hAnsi="方正仿宋_GB2312" w:eastAsia="方正仿宋_GB2312" w:cs="方正仿宋_GB2312"/>
          <w:color w:val="000000"/>
          <w:sz w:val="24"/>
          <w:szCs w:val="24"/>
          <w:highlight w:val="none"/>
          <w:lang w:val="zh-CN"/>
        </w:rPr>
        <w:t xml:space="preserve">每有一项负偏离扣</w:t>
      </w:r>
      <w:r>
        <w:rPr>
          <w:rFonts w:hint="eastAsia" w:ascii="方正仿宋_GB2312" w:hAnsi="方正仿宋_GB2312" w:eastAsia="方正仿宋_GB2312" w:cs="方正仿宋_GB2312"/>
          <w:color w:val="000000"/>
          <w:sz w:val="24"/>
          <w:szCs w:val="24"/>
          <w:highlight w:val="none"/>
          <w:lang w:val="en-US" w:eastAsia="zh-CN"/>
        </w:rPr>
        <w:t xml:space="preserve">2</w:t>
      </w:r>
      <w:r>
        <w:rPr>
          <w:rFonts w:hint="eastAsia" w:ascii="方正仿宋_GB2312" w:hAnsi="方正仿宋_GB2312" w:eastAsia="方正仿宋_GB2312" w:cs="方正仿宋_GB2312"/>
          <w:color w:val="000000"/>
          <w:sz w:val="24"/>
          <w:szCs w:val="24"/>
          <w:highlight w:val="none"/>
          <w:lang w:val="zh-CN"/>
        </w:rPr>
        <w:t xml:space="preserve">分，其他技术参数每有一项负偏离扣</w:t>
      </w:r>
      <w:r>
        <w:rPr>
          <w:rFonts w:hint="eastAsia" w:ascii="方正仿宋_GB2312" w:hAnsi="方正仿宋_GB2312" w:eastAsia="方正仿宋_GB2312" w:cs="方正仿宋_GB2312"/>
          <w:color w:val="000000"/>
          <w:sz w:val="24"/>
          <w:szCs w:val="24"/>
          <w:highlight w:val="none"/>
          <w:lang w:val="en-US" w:eastAsia="zh-CN"/>
        </w:rPr>
        <w:t xml:space="preserve">1</w:t>
      </w:r>
      <w:r>
        <w:rPr>
          <w:rFonts w:hint="eastAsia" w:ascii="方正仿宋_GB2312" w:hAnsi="方正仿宋_GB2312" w:eastAsia="方正仿宋_GB2312" w:cs="方正仿宋_GB2312"/>
          <w:color w:val="000000"/>
          <w:sz w:val="24"/>
          <w:szCs w:val="24"/>
          <w:highlight w:val="none"/>
          <w:lang w:val="zh-CN"/>
        </w:rPr>
        <w:t xml:space="preserve">分，</w:t>
      </w:r>
      <w:r>
        <w:rPr>
          <w:rFonts w:hint="eastAsia" w:ascii="方正仿宋_GB2312" w:hAnsi="方正仿宋_GB2312" w:eastAsia="方正仿宋_GB2312" w:cs="方正仿宋_GB2312"/>
          <w:b w:val="0"/>
          <w:bCs w:val="0"/>
          <w:color w:val="000000"/>
          <w:sz w:val="24"/>
          <w:szCs w:val="24"/>
          <w:highlight w:val="none"/>
          <w:lang w:val="en-US" w:eastAsia="zh-CN"/>
        </w:rPr>
        <w:t xml:space="preserve">本项分值</w:t>
      </w:r>
      <w:r>
        <w:rPr>
          <w:rFonts w:hint="eastAsia" w:ascii="方正仿宋_GB2312" w:hAnsi="方正仿宋_GB2312" w:eastAsia="方正仿宋_GB2312" w:cs="方正仿宋_GB2312"/>
          <w:b w:val="0"/>
          <w:bCs w:val="0"/>
          <w:color w:val="000000"/>
          <w:sz w:val="24"/>
          <w:szCs w:val="24"/>
          <w:highlight w:val="none"/>
          <w:lang w:val="zh-CN"/>
        </w:rPr>
        <w:t xml:space="preserve">扣完为止。</w:t>
      </w:r>
      <w:r>
        <w:rPr>
          <w:rFonts w:hint="eastAsia" w:ascii="方正仿宋_GB2312" w:hAnsi="方正仿宋_GB2312" w:eastAsia="方正仿宋_GB2312" w:cs="方正仿宋_GB2312"/>
          <w:color w:val="000000"/>
          <w:sz w:val="24"/>
          <w:szCs w:val="24"/>
          <w:highlight w:val="none"/>
        </w:rPr>
      </w:r>
      <w:r/>
    </w:p>
    <w:p>
      <w:pPr>
        <w:pStyle w:val="682"/>
        <w:ind w:firstLine="480"/>
        <w:jc w:val="both"/>
        <w:keepLines w:val="0"/>
        <w:keepNext w:val="0"/>
        <w:pageBreakBefore w:val="0"/>
        <w:spacing w:before="120" w:after="120" w:line="440" w:lineRule="exact"/>
        <w:widowControl w:val="off"/>
        <w:rPr>
          <w:rFonts w:hint="eastAsia" w:ascii="方正仿宋_GB2312" w:hAnsi="方正仿宋_GB2312" w:eastAsia="方正仿宋_GB2312" w:cs="方正仿宋_GB2312"/>
          <w:b/>
          <w:bCs/>
          <w:color w:val="000000"/>
          <w:sz w:val="24"/>
          <w:szCs w:val="24"/>
          <w:highlight w:val="none"/>
          <w:lang w:val="zh-CN" w:eastAsia="zh-CN"/>
        </w:rPr>
      </w:pPr>
      <w:r>
        <w:rPr>
          <w:rFonts w:hint="eastAsia" w:ascii="方正仿宋_GB2312" w:hAnsi="方正仿宋_GB2312" w:eastAsia="方正仿宋_GB2312" w:cs="方正仿宋_GB2312"/>
          <w:b/>
          <w:bCs/>
          <w:color w:val="000000"/>
          <w:sz w:val="24"/>
          <w:szCs w:val="24"/>
          <w:highlight w:val="none"/>
          <w:lang w:val="en-US" w:eastAsia="zh-CN"/>
        </w:rPr>
        <w:t xml:space="preserve">注：</w:t>
      </w:r>
      <w:r>
        <w:rPr>
          <w:rFonts w:hint="eastAsia" w:ascii="方正仿宋_GB2312" w:hAnsi="方正仿宋_GB2312" w:eastAsia="方正仿宋_GB2312" w:cs="方正仿宋_GB2312"/>
          <w:b/>
          <w:bCs/>
          <w:color w:val="000000"/>
          <w:sz w:val="24"/>
          <w:szCs w:val="24"/>
          <w:highlight w:val="none"/>
          <w:lang w:val="zh-CN" w:eastAsia="zh-CN"/>
        </w:rPr>
        <w:t xml:space="preserve">投标人须提供</w:t>
      </w:r>
      <w:r>
        <w:rPr>
          <w:rFonts w:hint="eastAsia" w:ascii="方正仿宋_GB2312" w:hAnsi="方正仿宋_GB2312" w:eastAsia="方正仿宋_GB2312" w:cs="方正仿宋_GB2312"/>
          <w:b/>
          <w:bCs/>
          <w:color w:val="000000"/>
          <w:sz w:val="24"/>
          <w:szCs w:val="24"/>
          <w:highlight w:val="none"/>
          <w:lang w:val="en-US" w:eastAsia="zh-CN"/>
        </w:rPr>
        <w:t xml:space="preserve">技术要求</w:t>
      </w:r>
      <w:r>
        <w:rPr>
          <w:rFonts w:hint="eastAsia" w:ascii="方正仿宋_GB2312" w:hAnsi="方正仿宋_GB2312" w:eastAsia="方正仿宋_GB2312" w:cs="方正仿宋_GB2312"/>
          <w:b/>
          <w:bCs/>
          <w:color w:val="000000"/>
          <w:sz w:val="24"/>
          <w:szCs w:val="24"/>
          <w:highlight w:val="none"/>
          <w:lang w:val="zh-CN" w:eastAsia="zh-CN"/>
        </w:rPr>
        <w:t xml:space="preserve">响应</w:t>
      </w:r>
      <w:r>
        <w:rPr>
          <w:rFonts w:hint="eastAsia" w:ascii="方正仿宋_GB2312" w:hAnsi="方正仿宋_GB2312" w:eastAsia="方正仿宋_GB2312" w:cs="方正仿宋_GB2312"/>
          <w:b/>
          <w:bCs/>
          <w:color w:val="000000"/>
          <w:sz w:val="24"/>
          <w:szCs w:val="24"/>
          <w:highlight w:val="none"/>
          <w:lang w:val="en-US" w:eastAsia="zh-CN"/>
        </w:rPr>
        <w:t xml:space="preserve">及</w:t>
      </w:r>
      <w:r>
        <w:rPr>
          <w:rFonts w:hint="eastAsia" w:ascii="方正仿宋_GB2312" w:hAnsi="方正仿宋_GB2312" w:eastAsia="方正仿宋_GB2312" w:cs="方正仿宋_GB2312"/>
          <w:b/>
          <w:bCs/>
          <w:color w:val="000000"/>
          <w:sz w:val="24"/>
          <w:szCs w:val="24"/>
          <w:highlight w:val="none"/>
          <w:lang w:val="zh-CN" w:eastAsia="zh-CN"/>
        </w:rPr>
        <w:t xml:space="preserve">偏离表，招标文件要求提供证明材料的需按照要求提供证明材料，未</w:t>
      </w:r>
      <w:r>
        <w:rPr>
          <w:rFonts w:hint="eastAsia" w:ascii="方正仿宋_GB2312" w:hAnsi="方正仿宋_GB2312" w:eastAsia="方正仿宋_GB2312" w:cs="方正仿宋_GB2312"/>
          <w:b/>
          <w:bCs/>
          <w:color w:val="000000"/>
          <w:sz w:val="24"/>
          <w:szCs w:val="24"/>
          <w:highlight w:val="none"/>
          <w:lang w:val="en-US" w:eastAsia="zh-CN"/>
        </w:rPr>
        <w:t xml:space="preserve">按</w:t>
      </w:r>
      <w:r>
        <w:rPr>
          <w:rFonts w:hint="eastAsia" w:ascii="方正仿宋_GB2312" w:hAnsi="方正仿宋_GB2312" w:eastAsia="方正仿宋_GB2312" w:cs="方正仿宋_GB2312"/>
          <w:b/>
          <w:bCs/>
          <w:color w:val="000000"/>
          <w:sz w:val="24"/>
          <w:szCs w:val="24"/>
          <w:highlight w:val="none"/>
          <w:lang w:val="zh-CN" w:eastAsia="zh-CN"/>
        </w:rPr>
        <w:t xml:space="preserve">要求提供的视为负偏离。</w:t>
      </w:r>
      <w:r>
        <w:rPr>
          <w:rFonts w:hint="eastAsia" w:ascii="方正仿宋_GB2312" w:hAnsi="方正仿宋_GB2312" w:eastAsia="方正仿宋_GB2312" w:cs="方正仿宋_GB2312"/>
          <w:b/>
          <w:bCs/>
          <w:color w:val="000000"/>
          <w:sz w:val="24"/>
          <w:szCs w:val="24"/>
          <w:highlight w:val="none"/>
          <w:lang w:val="zh-CN" w:eastAsia="zh-CN"/>
        </w:rPr>
      </w:r>
      <w:r/>
    </w:p>
    <w:p>
      <w:pPr>
        <w:pStyle w:val="682"/>
        <w:ind w:firstLine="240"/>
        <w:jc w:val="left"/>
        <w:keepLines w:val="0"/>
        <w:keepNext w:val="0"/>
        <w:pageBreakBefore w:val="0"/>
        <w:spacing w:line="440" w:lineRule="exact"/>
        <w:widowControl w:val="off"/>
        <w:rPr>
          <w:rFonts w:hint="eastAsia" w:ascii="方正仿宋_GB2312" w:hAnsi="方正仿宋_GB2312" w:eastAsia="方正仿宋_GB2312" w:cs="方正仿宋_GB2312"/>
          <w:b/>
          <w:bCs/>
          <w:color w:val="000000"/>
          <w:sz w:val="24"/>
          <w:szCs w:val="24"/>
          <w:highlight w:val="none"/>
          <w:lang w:val="en-US" w:eastAsia="zh-CN" w:bidi="ar-SA"/>
        </w:rPr>
      </w:pPr>
      <w:r>
        <w:rPr>
          <w:rFonts w:hint="eastAsia" w:ascii="方正仿宋_GB2312" w:hAnsi="方正仿宋_GB2312" w:eastAsia="方正仿宋_GB2312" w:cs="方正仿宋_GB2312"/>
          <w:b/>
          <w:color w:val="000000"/>
          <w:sz w:val="24"/>
          <w:szCs w:val="24"/>
          <w:highlight w:val="none"/>
          <w:lang w:val="en-US" w:eastAsia="zh-CN"/>
        </w:rPr>
        <w:t xml:space="preserve">（3）</w:t>
      </w:r>
      <w:r>
        <w:rPr>
          <w:rFonts w:hint="eastAsia" w:ascii="方正仿宋_GB2312" w:hAnsi="方正仿宋_GB2312" w:eastAsia="方正仿宋_GB2312" w:cs="方正仿宋_GB2312"/>
          <w:b/>
          <w:bCs/>
          <w:color w:val="000000"/>
          <w:sz w:val="24"/>
          <w:szCs w:val="24"/>
          <w:highlight w:val="none"/>
          <w:lang w:val="en-US" w:eastAsia="zh-CN"/>
        </w:rPr>
        <w:t xml:space="preserve">商务</w:t>
      </w:r>
      <w:r>
        <w:rPr>
          <w:rFonts w:hint="eastAsia" w:ascii="方正仿宋_GB2312" w:hAnsi="方正仿宋_GB2312" w:eastAsia="方正仿宋_GB2312" w:cs="方正仿宋_GB2312"/>
          <w:b/>
          <w:bCs/>
          <w:color w:val="000000"/>
          <w:sz w:val="24"/>
          <w:szCs w:val="24"/>
          <w:highlight w:val="none"/>
          <w:lang w:val="en-US" w:eastAsia="zh-CN" w:bidi="ar-SA"/>
        </w:rPr>
        <w:t xml:space="preserve">部分：8分</w:t>
      </w:r>
      <w:r>
        <w:rPr>
          <w:rFonts w:hint="eastAsia" w:ascii="方正仿宋_GB2312" w:hAnsi="方正仿宋_GB2312" w:eastAsia="方正仿宋_GB2312" w:cs="方正仿宋_GB2312"/>
          <w:b/>
          <w:bCs/>
          <w:color w:val="000000"/>
          <w:sz w:val="24"/>
          <w:szCs w:val="24"/>
          <w:highlight w:val="none"/>
          <w:lang w:val="en-US" w:eastAsia="zh-CN" w:bidi="ar-SA"/>
        </w:rPr>
      </w:r>
      <w:r/>
    </w:p>
    <w:p>
      <w:pPr>
        <w:pStyle w:val="682"/>
        <w:ind w:firstLine="480"/>
        <w:keepLines w:val="0"/>
        <w:keepNext w:val="0"/>
        <w:pageBreakBefore w:val="0"/>
        <w:spacing w:line="440" w:lineRule="exact"/>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rPr>
        <w:t xml:space="preserve">①</w:t>
      </w:r>
      <w:r>
        <w:rPr>
          <w:rFonts w:hint="eastAsia" w:ascii="方正仿宋_GB2312" w:hAnsi="方正仿宋_GB2312" w:eastAsia="方正仿宋_GB2312" w:cs="方正仿宋_GB2312"/>
          <w:color w:val="000000"/>
          <w:sz w:val="24"/>
          <w:szCs w:val="24"/>
          <w:highlight w:val="none"/>
          <w:lang w:val="en-US" w:eastAsia="zh-CN" w:bidi="ar-SA"/>
        </w:rPr>
        <w:t xml:space="preserve">投标人或者所投产品制造商自2023年1月1日以来，实施过类似本标包的</w:t>
      </w:r>
      <w:r>
        <w:rPr>
          <w:rFonts w:hint="eastAsia" w:ascii="方正仿宋_GB2312" w:hAnsi="方正仿宋_GB2312" w:eastAsia="方正仿宋_GB2312" w:cs="方正仿宋_GB2312"/>
          <w:color w:val="000000"/>
          <w:sz w:val="24"/>
          <w:szCs w:val="24"/>
          <w:highlight w:val="none"/>
          <w:lang w:val="en-US" w:eastAsia="zh-CN"/>
        </w:rPr>
        <w:t xml:space="preserve">成功案例</w:t>
      </w:r>
      <w:r>
        <w:rPr>
          <w:rFonts w:hint="eastAsia" w:ascii="方正仿宋_GB2312" w:hAnsi="方正仿宋_GB2312" w:eastAsia="方正仿宋_GB2312" w:cs="方正仿宋_GB2312"/>
          <w:color w:val="000000"/>
          <w:sz w:val="24"/>
          <w:szCs w:val="24"/>
          <w:highlight w:val="none"/>
          <w:lang w:val="en-US" w:eastAsia="zh-CN" w:bidi="ar-SA"/>
        </w:rPr>
        <w:t xml:space="preserve">，每提供一个</w:t>
      </w:r>
      <w:r>
        <w:rPr>
          <w:rFonts w:hint="eastAsia" w:ascii="方正仿宋_GB2312" w:hAnsi="方正仿宋_GB2312" w:eastAsia="方正仿宋_GB2312" w:cs="方正仿宋_GB2312"/>
          <w:color w:val="000000"/>
          <w:sz w:val="24"/>
          <w:szCs w:val="24"/>
          <w:highlight w:val="none"/>
          <w:lang w:val="en-US" w:eastAsia="zh-CN"/>
        </w:rPr>
        <w:t xml:space="preserve">成功案例</w:t>
      </w:r>
      <w:r>
        <w:rPr>
          <w:rFonts w:hint="eastAsia" w:ascii="方正仿宋_GB2312" w:hAnsi="方正仿宋_GB2312" w:eastAsia="方正仿宋_GB2312" w:cs="方正仿宋_GB2312"/>
          <w:color w:val="000000"/>
          <w:sz w:val="24"/>
          <w:szCs w:val="24"/>
          <w:highlight w:val="none"/>
          <w:lang w:val="en-US" w:eastAsia="zh-CN" w:bidi="ar-SA"/>
        </w:rPr>
        <w:t xml:space="preserve">得1分，本项最高限得3分。</w:t>
      </w:r>
      <w:r>
        <w:rPr>
          <w:rFonts w:hint="eastAsia" w:ascii="方正仿宋_GB2312" w:hAnsi="方正仿宋_GB2312" w:eastAsia="方正仿宋_GB2312" w:cs="方正仿宋_GB2312"/>
          <w:color w:val="000000"/>
          <w:sz w:val="24"/>
          <w:szCs w:val="24"/>
          <w:highlight w:val="none"/>
          <w:lang w:val="en-US" w:eastAsia="zh-CN" w:bidi="ar-SA"/>
        </w:rPr>
      </w:r>
      <w:r/>
    </w:p>
    <w:p>
      <w:pPr>
        <w:pStyle w:val="682"/>
        <w:ind w:firstLine="480"/>
        <w:keepLines w:val="0"/>
        <w:keepNext w:val="0"/>
        <w:pageBreakBefore w:val="0"/>
        <w:spacing w:line="440" w:lineRule="exact"/>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b/>
          <w:bCs/>
          <w:color w:val="000000"/>
          <w:sz w:val="24"/>
          <w:szCs w:val="24"/>
          <w:highlight w:val="none"/>
          <w:lang w:val="en-US" w:eastAsia="zh-CN" w:bidi="ar-SA"/>
        </w:rPr>
        <w:t xml:space="preserve">注：</w:t>
      </w:r>
      <w:r>
        <w:rPr>
          <w:rFonts w:hint="eastAsia" w:ascii="方正仿宋_GB2312" w:hAnsi="方正仿宋_GB2312" w:eastAsia="方正仿宋_GB2312" w:cs="方正仿宋_GB2312"/>
          <w:b/>
          <w:bCs/>
          <w:color w:val="000000"/>
          <w:sz w:val="24"/>
          <w:szCs w:val="24"/>
          <w:highlight w:val="none"/>
          <w:lang w:val="en-US" w:eastAsia="zh-CN"/>
        </w:rPr>
        <w:t xml:space="preserve">成功案例时间以合同签订时间为准，</w:t>
      </w:r>
      <w:r>
        <w:rPr>
          <w:rFonts w:hint="eastAsia" w:ascii="方正仿宋_GB2312" w:hAnsi="方正仿宋_GB2312" w:eastAsia="方正仿宋_GB2312" w:cs="方正仿宋_GB2312"/>
          <w:b/>
          <w:bCs/>
          <w:color w:val="000000"/>
          <w:sz w:val="24"/>
          <w:szCs w:val="24"/>
          <w:highlight w:val="none"/>
          <w:lang w:val="en-US" w:eastAsia="zh-CN" w:bidi="ar-SA"/>
        </w:rPr>
        <w:t xml:space="preserve">提供合同及验收证明材料</w:t>
      </w:r>
      <w:r>
        <w:rPr>
          <w:rFonts w:hint="eastAsia" w:ascii="方正仿宋_GB2312" w:hAnsi="方正仿宋_GB2312" w:eastAsia="方正仿宋_GB2312" w:cs="方正仿宋_GB2312"/>
          <w:b/>
          <w:bCs/>
          <w:color w:val="000000"/>
          <w:sz w:val="24"/>
          <w:szCs w:val="24"/>
          <w:highlight w:val="none"/>
          <w:lang w:val="en-US" w:eastAsia="zh-CN"/>
        </w:rPr>
        <w:t xml:space="preserve">上传至电子标文件中并进行电子签章</w:t>
      </w:r>
      <w:r>
        <w:rPr>
          <w:rFonts w:hint="eastAsia" w:ascii="方正仿宋_GB2312" w:hAnsi="方正仿宋_GB2312" w:eastAsia="方正仿宋_GB2312" w:cs="方正仿宋_GB2312"/>
          <w:b/>
          <w:bCs/>
          <w:color w:val="000000"/>
          <w:sz w:val="24"/>
          <w:szCs w:val="24"/>
          <w:highlight w:val="none"/>
          <w:lang w:val="en-US" w:eastAsia="zh-CN" w:bidi="ar-SA"/>
        </w:rPr>
        <w:t xml:space="preserve">，未按要求提供的不得分。</w:t>
      </w:r>
      <w:r>
        <w:rPr>
          <w:rFonts w:hint="eastAsia" w:ascii="方正仿宋_GB2312" w:hAnsi="方正仿宋_GB2312" w:eastAsia="方正仿宋_GB2312" w:cs="方正仿宋_GB2312"/>
          <w:color w:val="000000"/>
          <w:sz w:val="24"/>
          <w:szCs w:val="24"/>
          <w:highlight w:val="none"/>
          <w:lang w:val="en-US" w:eastAsia="zh-CN" w:bidi="ar-SA"/>
        </w:rPr>
      </w:r>
      <w:r/>
    </w:p>
    <w:p>
      <w:pPr>
        <w:pStyle w:val="682"/>
        <w:ind w:firstLine="480"/>
        <w:jc w:val="both"/>
        <w:keepLines w:val="0"/>
        <w:keepNext w:val="0"/>
        <w:pageBreakBefore w:val="0"/>
        <w:spacing w:before="120" w:after="120" w:line="440" w:lineRule="exact"/>
        <w:widowControl w:val="off"/>
        <w:rPr>
          <w:rFonts w:hint="eastAsia" w:ascii="方正仿宋_GB2312" w:hAnsi="方正仿宋_GB2312" w:eastAsia="方正仿宋_GB2312" w:cs="方正仿宋_GB2312"/>
          <w:b w:val="0"/>
          <w:bCs w:val="0"/>
          <w:color w:val="000000"/>
          <w:sz w:val="24"/>
          <w:szCs w:val="24"/>
          <w:highlight w:val="none"/>
          <w:lang w:val="en-US" w:eastAsia="zh-CN"/>
        </w:rPr>
      </w:pPr>
      <w:r>
        <w:rPr>
          <w:rFonts w:hint="eastAsia" w:ascii="方正仿宋_GB2312" w:hAnsi="方正仿宋_GB2312" w:eastAsia="方正仿宋_GB2312" w:cs="方正仿宋_GB2312"/>
          <w:b w:val="0"/>
          <w:bCs w:val="0"/>
          <w:color w:val="000000"/>
          <w:sz w:val="24"/>
          <w:szCs w:val="24"/>
          <w:highlight w:val="none"/>
          <w:lang w:val="en-US" w:eastAsia="zh-CN"/>
        </w:rPr>
        <w:t xml:space="preserve">②提供节能产品认证证书的得1分；提供环保产品认证证书的得1分。</w:t>
      </w:r>
      <w:r>
        <w:rPr>
          <w:rFonts w:hint="eastAsia" w:ascii="方正仿宋_GB2312" w:hAnsi="方正仿宋_GB2312" w:eastAsia="方正仿宋_GB2312" w:cs="方正仿宋_GB2312"/>
          <w:b w:val="0"/>
          <w:bCs w:val="0"/>
          <w:color w:val="000000"/>
          <w:sz w:val="24"/>
          <w:szCs w:val="24"/>
          <w:highlight w:val="none"/>
          <w:lang w:val="en-US" w:eastAsia="zh-CN"/>
        </w:rPr>
      </w:r>
      <w:r/>
    </w:p>
    <w:p>
      <w:pPr>
        <w:pStyle w:val="714"/>
        <w:ind w:firstLine="480"/>
        <w:keepLines w:val="0"/>
        <w:keepNext w:val="0"/>
        <w:pageBreakBefore w:val="0"/>
        <w:spacing w:before="0" w:line="440" w:lineRule="exact"/>
        <w:widowControl w:val="off"/>
        <w:tabs>
          <w:tab w:val="left" w:pos="567" w:leader="none"/>
        </w:tabs>
        <w:rPr>
          <w:rFonts w:hint="eastAsia"/>
          <w:color w:val="000000"/>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③交货周期：投标人承诺，交货周期在满足采购需求（</w:t>
      </w:r>
      <w:r>
        <w:rPr>
          <w:rFonts w:hint="eastAsia" w:ascii="方正仿宋_GB2312" w:hAnsi="方正仿宋_GB2312" w:eastAsia="方正仿宋_GB2312" w:cs="方正仿宋_GB2312"/>
          <w:color w:val="000000"/>
          <w:sz w:val="24"/>
          <w:szCs w:val="32"/>
          <w:highlight w:val="none"/>
        </w:rPr>
        <w:t xml:space="preserve">45日</w:t>
      </w:r>
      <w:r>
        <w:rPr>
          <w:rFonts w:hint="eastAsia" w:ascii="方正仿宋_GB2312" w:hAnsi="方正仿宋_GB2312" w:eastAsia="方正仿宋_GB2312" w:cs="方正仿宋_GB2312"/>
          <w:color w:val="000000"/>
          <w:sz w:val="24"/>
          <w:szCs w:val="24"/>
          <w:highlight w:val="none"/>
          <w:lang w:val="en-US" w:eastAsia="zh-CN"/>
        </w:rPr>
        <w:t xml:space="preserve">）的提前下，每提前一天交货的得1分，本项目最高限得3分。 </w:t>
      </w:r>
      <w:r>
        <w:rPr>
          <w:rFonts w:hint="eastAsia" w:ascii="方正仿宋_GB2312" w:hAnsi="方正仿宋_GB2312" w:eastAsia="方正仿宋_GB2312" w:cs="方正仿宋_GB2312"/>
          <w:b w:val="0"/>
          <w:bCs w:val="0"/>
          <w:color w:val="000000"/>
          <w:sz w:val="24"/>
          <w:szCs w:val="24"/>
          <w:highlight w:val="none"/>
          <w:lang w:val="en-US" w:eastAsia="zh-CN"/>
        </w:rPr>
        <w:t xml:space="preserve">‌（提供承诺书）</w:t>
      </w:r>
      <w:r>
        <w:rPr>
          <w:rFonts w:hint="eastAsia"/>
          <w:color w:val="000000"/>
          <w:lang w:val="en-US" w:eastAsia="zh-CN"/>
        </w:rPr>
      </w:r>
      <w:r/>
    </w:p>
    <w:p>
      <w:pPr>
        <w:pStyle w:val="682"/>
        <w:ind w:firstLine="240"/>
        <w:jc w:val="both"/>
        <w:keepLines w:val="0"/>
        <w:keepNext w:val="0"/>
        <w:pageBreakBefore w:val="0"/>
        <w:spacing w:before="120" w:after="120" w:line="440" w:lineRule="exact"/>
        <w:widowControl w:val="off"/>
        <w:rPr>
          <w:rFonts w:hint="eastAsia" w:ascii="方正仿宋_GB2312" w:hAnsi="方正仿宋_GB2312" w:eastAsia="方正仿宋_GB2312" w:cs="方正仿宋_GB2312"/>
          <w:b/>
          <w:bCs/>
          <w:color w:val="000000"/>
          <w:sz w:val="24"/>
          <w:szCs w:val="24"/>
          <w:highlight w:val="none"/>
          <w:lang w:val="en-US" w:eastAsia="zh-CN" w:bidi="ar-SA"/>
        </w:rPr>
      </w:pPr>
      <w:r>
        <w:rPr>
          <w:rFonts w:hint="eastAsia" w:ascii="方正仿宋_GB2312" w:hAnsi="方正仿宋_GB2312" w:eastAsia="方正仿宋_GB2312" w:cs="方正仿宋_GB2312"/>
          <w:b/>
          <w:bCs/>
          <w:color w:val="000000"/>
          <w:sz w:val="24"/>
          <w:szCs w:val="24"/>
          <w:highlight w:val="none"/>
          <w:lang w:val="en-US" w:eastAsia="zh-CN" w:bidi="ar-SA"/>
        </w:rPr>
        <w:t xml:space="preserve">（4）售后服务承诺：4分</w:t>
      </w:r>
      <w:r>
        <w:rPr>
          <w:rFonts w:hint="eastAsia" w:ascii="方正仿宋_GB2312" w:hAnsi="方正仿宋_GB2312" w:eastAsia="方正仿宋_GB2312" w:cs="方正仿宋_GB2312"/>
          <w:b/>
          <w:bCs/>
          <w:color w:val="000000"/>
          <w:sz w:val="24"/>
          <w:szCs w:val="24"/>
          <w:highlight w:val="none"/>
          <w:lang w:val="en-US" w:eastAsia="zh-CN" w:bidi="ar-SA"/>
        </w:rPr>
      </w:r>
      <w:r/>
    </w:p>
    <w:p>
      <w:pPr>
        <w:pStyle w:val="714"/>
        <w:ind w:firstLine="480"/>
        <w:keepLines w:val="0"/>
        <w:keepNext w:val="0"/>
        <w:pageBreakBefore w:val="0"/>
        <w:spacing w:before="0" w:line="440" w:lineRule="exact"/>
        <w:widowControl w:val="off"/>
        <w:tabs>
          <w:tab w:val="left" w:pos="567" w:leader="none"/>
        </w:tabs>
        <w:rPr>
          <w:rFonts w:hint="eastAsia" w:ascii="方正仿宋_GB2312" w:hAnsi="方正仿宋_GB2312" w:eastAsia="方正仿宋_GB2312" w:cs="方正仿宋_GB2312"/>
          <w:color w:val="000000"/>
          <w:sz w:val="24"/>
          <w:szCs w:val="24"/>
          <w:highlight w:val="none"/>
          <w:lang w:eastAsia="zh-CN"/>
        </w:rPr>
      </w:pPr>
      <w:r>
        <w:rPr>
          <w:rFonts w:hint="eastAsia" w:ascii="方正仿宋_GB2312" w:hAnsi="方正仿宋_GB2312" w:eastAsia="方正仿宋_GB2312" w:cs="方正仿宋_GB2312"/>
          <w:color w:val="000000"/>
          <w:sz w:val="24"/>
          <w:szCs w:val="24"/>
          <w:highlight w:val="none"/>
          <w:lang w:val="en-US" w:eastAsia="zh-CN"/>
        </w:rPr>
        <w:t xml:space="preserve">①</w:t>
      </w:r>
      <w:r>
        <w:rPr>
          <w:rFonts w:hint="eastAsia" w:ascii="方正仿宋_GB2312" w:hAnsi="方正仿宋_GB2312" w:eastAsia="方正仿宋_GB2312" w:cs="方正仿宋_GB2312"/>
          <w:color w:val="000000"/>
          <w:sz w:val="24"/>
          <w:szCs w:val="24"/>
          <w:highlight w:val="none"/>
          <w:lang w:eastAsia="zh-CN"/>
        </w:rPr>
        <w:t xml:space="preserve">供应商承诺</w:t>
      </w:r>
      <w:r>
        <w:rPr>
          <w:rFonts w:hint="eastAsia" w:ascii="方正仿宋_GB2312" w:hAnsi="方正仿宋_GB2312" w:eastAsia="方正仿宋_GB2312" w:cs="方正仿宋_GB2312"/>
          <w:color w:val="000000"/>
          <w:sz w:val="24"/>
          <w:szCs w:val="24"/>
          <w:highlight w:val="none"/>
          <w:lang w:val="en-US" w:eastAsia="zh-CN"/>
        </w:rPr>
        <w:t xml:space="preserve">7*24小时技术支持和售后服务。接到报修通知后1小时内响应，2小时内赶到现场，6小时内解决问题的得2分。</w:t>
      </w:r>
      <w:r>
        <w:rPr>
          <w:rFonts w:hint="eastAsia" w:ascii="方正仿宋_GB2312" w:hAnsi="方正仿宋_GB2312" w:eastAsia="方正仿宋_GB2312" w:cs="方正仿宋_GB2312"/>
          <w:color w:val="000000"/>
          <w:sz w:val="24"/>
          <w:szCs w:val="24"/>
          <w:highlight w:val="none"/>
          <w:lang w:eastAsia="zh-CN"/>
        </w:rPr>
      </w:r>
      <w:r/>
    </w:p>
    <w:p>
      <w:pPr>
        <w:pStyle w:val="714"/>
        <w:ind w:firstLine="480"/>
        <w:keepLines w:val="0"/>
        <w:keepNext w:val="0"/>
        <w:pageBreakBefore w:val="0"/>
        <w:spacing w:before="0" w:line="440" w:lineRule="exact"/>
        <w:widowControl w:val="off"/>
        <w:tabs>
          <w:tab w:val="left" w:pos="567" w:leader="none"/>
        </w:tabs>
        <w:rPr>
          <w:rFonts w:hint="eastAsia" w:ascii="方正仿宋_GB2312" w:hAnsi="方正仿宋_GB2312" w:eastAsia="方正仿宋_GB2312" w:cs="方正仿宋_GB2312"/>
          <w:color w:val="000000"/>
          <w:sz w:val="24"/>
          <w:szCs w:val="24"/>
          <w:highlight w:val="none"/>
          <w:lang w:eastAsia="zh-CN"/>
        </w:rPr>
      </w:pPr>
      <w:r>
        <w:rPr>
          <w:rFonts w:hint="eastAsia" w:ascii="方正仿宋_GB2312" w:hAnsi="方正仿宋_GB2312" w:eastAsia="方正仿宋_GB2312" w:cs="方正仿宋_GB2312"/>
          <w:b w:val="0"/>
          <w:bCs w:val="0"/>
          <w:color w:val="000000"/>
          <w:sz w:val="24"/>
          <w:szCs w:val="24"/>
          <w:highlight w:val="none"/>
          <w:lang w:val="en-US" w:eastAsia="zh-CN"/>
        </w:rPr>
        <w:t xml:space="preserve">②</w:t>
      </w:r>
      <w:r>
        <w:rPr>
          <w:rFonts w:hint="eastAsia" w:ascii="方正仿宋_GB2312" w:hAnsi="方正仿宋_GB2312" w:eastAsia="方正仿宋_GB2312" w:cs="方正仿宋_GB2312"/>
          <w:color w:val="000000"/>
          <w:sz w:val="24"/>
          <w:szCs w:val="24"/>
          <w:highlight w:val="none"/>
          <w:lang w:val="en-US" w:eastAsia="zh-CN"/>
        </w:rPr>
        <w:t xml:space="preserve">售后</w:t>
      </w:r>
      <w:r>
        <w:rPr>
          <w:rFonts w:hint="eastAsia" w:ascii="方正仿宋_GB2312" w:hAnsi="方正仿宋_GB2312" w:eastAsia="方正仿宋_GB2312" w:cs="方正仿宋_GB2312"/>
          <w:color w:val="000000"/>
          <w:sz w:val="24"/>
          <w:szCs w:val="24"/>
          <w:highlight w:val="none"/>
        </w:rPr>
        <w:t xml:space="preserve">服务</w:t>
      </w:r>
      <w:r>
        <w:rPr>
          <w:rFonts w:hint="eastAsia" w:ascii="方正仿宋_GB2312" w:hAnsi="方正仿宋_GB2312" w:eastAsia="方正仿宋_GB2312" w:cs="方正仿宋_GB2312"/>
          <w:color w:val="000000"/>
          <w:sz w:val="24"/>
          <w:szCs w:val="24"/>
          <w:highlight w:val="none"/>
          <w:lang w:eastAsia="zh-CN"/>
        </w:rPr>
        <w:t xml:space="preserve">承诺书</w:t>
      </w:r>
      <w:r>
        <w:rPr>
          <w:rFonts w:hint="eastAsia" w:ascii="方正仿宋_GB2312" w:hAnsi="方正仿宋_GB2312" w:eastAsia="方正仿宋_GB2312" w:cs="方正仿宋_GB2312"/>
          <w:color w:val="000000"/>
          <w:sz w:val="24"/>
          <w:szCs w:val="24"/>
          <w:highlight w:val="none"/>
          <w:lang w:val="en-US" w:eastAsia="zh-CN"/>
        </w:rPr>
        <w:t xml:space="preserve">中列明</w:t>
      </w:r>
      <w:r>
        <w:rPr>
          <w:rFonts w:hint="eastAsia" w:ascii="方正仿宋_GB2312" w:hAnsi="方正仿宋_GB2312" w:eastAsia="方正仿宋_GB2312" w:cs="方正仿宋_GB2312"/>
          <w:color w:val="000000"/>
          <w:sz w:val="24"/>
          <w:szCs w:val="24"/>
          <w:highlight w:val="none"/>
          <w:lang w:eastAsia="zh-CN"/>
        </w:rPr>
        <w:t xml:space="preserve">响应方式、责任人姓名、责任人联系方式、服务保障措施四项内容，</w:t>
      </w:r>
      <w:r>
        <w:rPr>
          <w:rFonts w:hint="eastAsia" w:ascii="方正仿宋_GB2312" w:hAnsi="方正仿宋_GB2312" w:eastAsia="方正仿宋_GB2312" w:cs="方正仿宋_GB2312"/>
          <w:color w:val="000000"/>
          <w:sz w:val="24"/>
          <w:szCs w:val="24"/>
          <w:highlight w:val="none"/>
          <w:lang w:val="en-US" w:eastAsia="zh-CN"/>
        </w:rPr>
        <w:t xml:space="preserve">每列明一项得0.5分，本项目最高限得2分</w:t>
      </w: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lang w:eastAsia="zh-CN"/>
        </w:rPr>
      </w:r>
      <w:r/>
    </w:p>
    <w:p>
      <w:pPr>
        <w:pStyle w:val="714"/>
        <w:ind w:firstLine="480"/>
        <w:keepLines w:val="0"/>
        <w:keepNext w:val="0"/>
        <w:pageBreakBefore w:val="0"/>
        <w:spacing w:before="0" w:line="440" w:lineRule="exact"/>
        <w:widowControl w:val="off"/>
        <w:tabs>
          <w:tab w:val="left" w:pos="567" w:leader="none"/>
        </w:tabs>
        <w:rPr>
          <w:rFonts w:hint="eastAsia" w:ascii="方正仿宋_GB2312" w:hAnsi="方正仿宋_GB2312" w:eastAsia="方正仿宋_GB2312" w:cs="方正仿宋_GB2312"/>
          <w:b/>
          <w:bCs/>
          <w:color w:val="000000"/>
          <w:sz w:val="24"/>
          <w:szCs w:val="24"/>
          <w:highlight w:val="none"/>
          <w:lang w:val="en-US" w:eastAsia="zh-CN"/>
        </w:rPr>
      </w:pPr>
      <w:r>
        <w:rPr>
          <w:rFonts w:hint="eastAsia" w:ascii="方正仿宋_GB2312" w:hAnsi="方正仿宋_GB2312" w:eastAsia="方正仿宋_GB2312" w:cs="方正仿宋_GB2312"/>
          <w:b/>
          <w:bCs/>
          <w:color w:val="000000"/>
          <w:sz w:val="24"/>
          <w:szCs w:val="24"/>
          <w:highlight w:val="none"/>
          <w:lang w:val="en-US" w:eastAsia="zh-CN"/>
        </w:rPr>
        <w:t xml:space="preserve">注：</w:t>
      </w:r>
      <w:r>
        <w:rPr>
          <w:rFonts w:hint="eastAsia" w:ascii="方正仿宋_GB2312" w:hAnsi="方正仿宋_GB2312" w:eastAsia="方正仿宋_GB2312" w:cs="方正仿宋_GB2312"/>
          <w:b/>
          <w:bCs/>
          <w:color w:val="000000"/>
          <w:sz w:val="24"/>
          <w:szCs w:val="24"/>
          <w:highlight w:val="none"/>
          <w:lang w:eastAsia="zh-CN"/>
        </w:rPr>
        <w:t xml:space="preserve">提供承诺书</w:t>
      </w:r>
      <w:r>
        <w:rPr>
          <w:rFonts w:hint="eastAsia" w:ascii="方正仿宋_GB2312" w:hAnsi="方正仿宋_GB2312" w:eastAsia="方正仿宋_GB2312" w:cs="方正仿宋_GB2312"/>
          <w:b/>
          <w:bCs/>
          <w:color w:val="000000"/>
          <w:sz w:val="24"/>
          <w:szCs w:val="24"/>
          <w:highlight w:val="none"/>
          <w:lang w:val="en-US" w:eastAsia="zh-CN"/>
        </w:rPr>
        <w:t xml:space="preserve">上传至电子标文件中并进行电子签章</w:t>
      </w:r>
      <w:r>
        <w:rPr>
          <w:rFonts w:hint="eastAsia" w:ascii="方正仿宋_GB2312" w:hAnsi="方正仿宋_GB2312" w:eastAsia="方正仿宋_GB2312" w:cs="方正仿宋_GB2312"/>
          <w:b/>
          <w:bCs/>
          <w:color w:val="000000"/>
          <w:sz w:val="24"/>
          <w:szCs w:val="24"/>
          <w:highlight w:val="none"/>
          <w:lang w:eastAsia="zh-CN"/>
        </w:rPr>
        <w:t xml:space="preserve">，格式自拟，不提供不得分。</w:t>
      </w:r>
      <w:r>
        <w:rPr>
          <w:rFonts w:hint="eastAsia" w:ascii="方正仿宋_GB2312" w:hAnsi="方正仿宋_GB2312" w:eastAsia="方正仿宋_GB2312" w:cs="方正仿宋_GB2312"/>
          <w:b/>
          <w:bCs/>
          <w:color w:val="000000"/>
          <w:sz w:val="24"/>
          <w:szCs w:val="24"/>
          <w:highlight w:val="none"/>
          <w:lang w:val="en-US" w:eastAsia="zh-CN"/>
        </w:rPr>
      </w:r>
      <w:r/>
    </w:p>
    <w:p>
      <w:pPr>
        <w:pStyle w:val="714"/>
        <w:ind w:firstLine="560"/>
        <w:keepLines w:val="0"/>
        <w:keepNext w:val="0"/>
        <w:pageBreakBefore w:val="0"/>
        <w:spacing w:before="0" w:line="360" w:lineRule="auto"/>
        <w:widowControl w:val="off"/>
        <w:tabs>
          <w:tab w:val="left" w:pos="567" w:leader="none"/>
        </w:tabs>
        <w:rPr>
          <w:rFonts w:hint="eastAsia" w:ascii="方正仿宋_GB2312" w:hAnsi="方正仿宋_GB2312" w:eastAsia="方正仿宋_GB2312" w:cs="方正仿宋_GB2312"/>
          <w:b/>
          <w:color w:val="000000"/>
          <w:sz w:val="28"/>
          <w:szCs w:val="28"/>
          <w:highlight w:val="none"/>
          <w:lang w:val="en-US" w:eastAsia="zh-CN"/>
        </w:rPr>
      </w:pPr>
      <w:r>
        <w:rPr>
          <w:rFonts w:hint="eastAsia" w:ascii="方正仿宋_GB2312" w:hAnsi="方正仿宋_GB2312" w:eastAsia="方正仿宋_GB2312" w:cs="方正仿宋_GB2312"/>
          <w:b/>
          <w:color w:val="000000"/>
          <w:sz w:val="28"/>
          <w:szCs w:val="28"/>
          <w:highlight w:val="none"/>
          <w:lang w:val="en-US" w:eastAsia="zh-CN"/>
        </w:rPr>
      </w:r>
      <w:r/>
    </w:p>
    <w:p>
      <w:pPr>
        <w:pStyle w:val="714"/>
        <w:keepLines w:val="0"/>
        <w:keepNext w:val="0"/>
        <w:pageBreakBefore w:val="0"/>
        <w:spacing w:before="0" w:line="360" w:lineRule="auto"/>
        <w:widowControl w:val="off"/>
        <w:tabs>
          <w:tab w:val="left" w:pos="567" w:leader="none"/>
        </w:tabs>
        <w:rPr>
          <w:rFonts w:hint="eastAsia" w:ascii="方正仿宋_GB2312" w:hAnsi="方正仿宋_GB2312" w:eastAsia="方正仿宋_GB2312" w:cs="方正仿宋_GB2312"/>
          <w:b/>
          <w:color w:val="000000"/>
          <w:sz w:val="28"/>
          <w:szCs w:val="28"/>
          <w:highlight w:val="none"/>
          <w:lang w:val="en-US" w:eastAsia="zh-CN"/>
        </w:rPr>
      </w:pPr>
      <w:r>
        <w:rPr>
          <w:rFonts w:hint="eastAsia" w:ascii="方正仿宋_GB2312" w:hAnsi="方正仿宋_GB2312" w:eastAsia="方正仿宋_GB2312" w:cs="方正仿宋_GB2312"/>
          <w:b/>
          <w:color w:val="000000"/>
          <w:sz w:val="28"/>
          <w:szCs w:val="28"/>
          <w:highlight w:val="none"/>
          <w:lang w:val="en-US" w:eastAsia="zh-CN"/>
        </w:rPr>
      </w:r>
      <w:r/>
    </w:p>
    <w:p>
      <w:pPr>
        <w:pStyle w:val="714"/>
        <w:ind w:firstLine="560"/>
        <w:keepLines w:val="0"/>
        <w:keepNext w:val="0"/>
        <w:pageBreakBefore w:val="0"/>
        <w:spacing w:before="0" w:line="360" w:lineRule="auto"/>
        <w:widowControl w:val="off"/>
        <w:tabs>
          <w:tab w:val="left" w:pos="567" w:leader="none"/>
        </w:tabs>
        <w:rPr>
          <w:rFonts w:hint="eastAsia" w:ascii="方正仿宋_GB2312" w:hAnsi="方正仿宋_GB2312" w:eastAsia="方正仿宋_GB2312" w:cs="方正仿宋_GB2312"/>
          <w:b/>
          <w:color w:val="000000"/>
          <w:sz w:val="28"/>
          <w:szCs w:val="28"/>
          <w:highlight w:val="none"/>
          <w:lang w:val="en-US" w:eastAsia="zh-CN"/>
        </w:rPr>
      </w:pPr>
      <w:r>
        <w:rPr>
          <w:rFonts w:hint="eastAsia" w:ascii="方正仿宋_GB2312" w:hAnsi="方正仿宋_GB2312" w:eastAsia="方正仿宋_GB2312" w:cs="方正仿宋_GB2312"/>
          <w:b/>
          <w:color w:val="000000"/>
          <w:sz w:val="28"/>
          <w:szCs w:val="28"/>
          <w:highlight w:val="none"/>
          <w:lang w:val="en-US" w:eastAsia="zh-CN"/>
        </w:rPr>
        <w:t xml:space="preserve">3.采购包三（物料破碎车和垃圾勾臂车车辆）评标标准</w:t>
      </w:r>
      <w:r>
        <w:rPr>
          <w:rFonts w:hint="eastAsia" w:ascii="方正仿宋_GB2312" w:hAnsi="方正仿宋_GB2312" w:eastAsia="方正仿宋_GB2312" w:cs="方正仿宋_GB2312"/>
          <w:b/>
          <w:color w:val="000000"/>
          <w:sz w:val="28"/>
          <w:szCs w:val="28"/>
          <w:highlight w:val="none"/>
          <w:lang w:val="en-US" w:eastAsia="zh-CN"/>
        </w:rPr>
      </w:r>
      <w:r/>
    </w:p>
    <w:p>
      <w:pPr>
        <w:pStyle w:val="714"/>
        <w:ind w:firstLine="480"/>
        <w:keepLines w:val="0"/>
        <w:keepNext w:val="0"/>
        <w:pageBreakBefore w:val="0"/>
        <w:spacing w:before="0" w:line="440" w:lineRule="exact"/>
        <w:widowControl w:val="off"/>
        <w:tabs>
          <w:tab w:val="left" w:pos="567" w:leader="none"/>
        </w:tabs>
        <w:rPr>
          <w:rFonts w:hint="eastAsia" w:ascii="方正仿宋_GB2312" w:hAnsi="方正仿宋_GB2312" w:eastAsia="方正仿宋_GB2312" w:cs="方正仿宋_GB2312"/>
          <w:b/>
          <w:bCs/>
          <w:color w:val="000000"/>
          <w:sz w:val="24"/>
          <w:szCs w:val="24"/>
          <w:highlight w:val="none"/>
          <w:lang w:val="en-US" w:eastAsia="zh-CN"/>
        </w:rPr>
      </w:pPr>
      <w:r>
        <w:rPr>
          <w:rFonts w:hint="eastAsia" w:ascii="方正仿宋_GB2312" w:hAnsi="方正仿宋_GB2312" w:eastAsia="方正仿宋_GB2312" w:cs="方正仿宋_GB2312"/>
          <w:b/>
          <w:color w:val="000000"/>
          <w:sz w:val="24"/>
          <w:szCs w:val="24"/>
          <w:highlight w:val="none"/>
          <w:lang w:val="en-US" w:eastAsia="zh-CN"/>
        </w:rPr>
        <w:t xml:space="preserve">（1）</w:t>
      </w:r>
      <w:r>
        <w:rPr>
          <w:rFonts w:hint="eastAsia" w:ascii="方正仿宋_GB2312" w:hAnsi="方正仿宋_GB2312" w:eastAsia="方正仿宋_GB2312" w:cs="方正仿宋_GB2312"/>
          <w:b/>
          <w:bCs/>
          <w:color w:val="000000"/>
          <w:sz w:val="24"/>
          <w:szCs w:val="24"/>
          <w:highlight w:val="none"/>
        </w:rPr>
        <w:t xml:space="preserve">投标报价</w:t>
      </w:r>
      <w:r>
        <w:rPr>
          <w:rFonts w:hint="eastAsia" w:ascii="方正仿宋_GB2312" w:hAnsi="方正仿宋_GB2312" w:eastAsia="方正仿宋_GB2312" w:cs="方正仿宋_GB2312"/>
          <w:b/>
          <w:bCs/>
          <w:color w:val="000000"/>
          <w:sz w:val="24"/>
          <w:szCs w:val="24"/>
          <w:highlight w:val="none"/>
          <w:lang w:eastAsia="zh-CN"/>
        </w:rPr>
        <w:t xml:space="preserve">：</w:t>
      </w:r>
      <w:r>
        <w:rPr>
          <w:rFonts w:hint="eastAsia" w:ascii="方正仿宋_GB2312" w:hAnsi="方正仿宋_GB2312" w:eastAsia="方正仿宋_GB2312" w:cs="方正仿宋_GB2312"/>
          <w:b/>
          <w:bCs/>
          <w:color w:val="000000"/>
          <w:sz w:val="24"/>
          <w:szCs w:val="24"/>
          <w:highlight w:val="none"/>
          <w:lang w:val="en-US" w:eastAsia="zh-CN"/>
        </w:rPr>
        <w:t xml:space="preserve">50分</w:t>
      </w:r>
      <w:r>
        <w:rPr>
          <w:rFonts w:hint="eastAsia" w:ascii="方正仿宋_GB2312" w:hAnsi="方正仿宋_GB2312" w:eastAsia="方正仿宋_GB2312" w:cs="方正仿宋_GB2312"/>
          <w:b/>
          <w:bCs/>
          <w:color w:val="000000"/>
          <w:sz w:val="24"/>
          <w:szCs w:val="24"/>
          <w:highlight w:val="none"/>
          <w:lang w:val="en-US" w:eastAsia="zh-CN"/>
        </w:rPr>
      </w:r>
      <w:r/>
    </w:p>
    <w:p>
      <w:pPr>
        <w:pStyle w:val="714"/>
        <w:ind w:firstLine="480"/>
        <w:keepLines w:val="0"/>
        <w:keepNext w:val="0"/>
        <w:pageBreakBefore w:val="0"/>
        <w:spacing w:before="0" w:line="440" w:lineRule="exact"/>
        <w:widowControl w:val="off"/>
        <w:tabs>
          <w:tab w:val="left" w:pos="567"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采用低价优先法计算，即满足招标文件要求且投标价格最低的投标报价为评标基准价，其价格分为满分。其他投标人的价格分统一按照下列公式计算（小数点保留两位）:</w:t>
      </w:r>
      <w:r>
        <w:rPr>
          <w:rFonts w:hint="eastAsia" w:ascii="方正仿宋_GB2312" w:hAnsi="方正仿宋_GB2312" w:eastAsia="方正仿宋_GB2312" w:cs="方正仿宋_GB2312"/>
          <w:color w:val="000000"/>
          <w:sz w:val="24"/>
          <w:szCs w:val="24"/>
          <w:highlight w:val="none"/>
        </w:rPr>
      </w:r>
      <w:r/>
    </w:p>
    <w:p>
      <w:pPr>
        <w:pStyle w:val="682"/>
        <w:ind w:firstLine="480"/>
        <w:jc w:val="both"/>
        <w:keepLines w:val="0"/>
        <w:keepNext w:val="0"/>
        <w:pageBreakBefore w:val="0"/>
        <w:spacing w:before="120" w:after="120" w:line="440" w:lineRule="exact"/>
        <w:widowControl w:val="off"/>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投标报价得分＝（评标基准价/投标报价）×</w:t>
      </w:r>
      <w:r>
        <w:rPr>
          <w:rFonts w:hint="eastAsia" w:ascii="方正仿宋_GB2312" w:hAnsi="方正仿宋_GB2312" w:eastAsia="方正仿宋_GB2312" w:cs="方正仿宋_GB2312"/>
          <w:color w:val="000000"/>
          <w:sz w:val="24"/>
          <w:szCs w:val="24"/>
          <w:highlight w:val="none"/>
          <w:lang w:val="en-US" w:eastAsia="zh-CN"/>
        </w:rPr>
        <w:t xml:space="preserve">50</w:t>
      </w:r>
      <w:r>
        <w:rPr>
          <w:rFonts w:hint="eastAsia" w:ascii="方正仿宋_GB2312" w:hAnsi="方正仿宋_GB2312" w:eastAsia="方正仿宋_GB2312" w:cs="方正仿宋_GB2312"/>
          <w:color w:val="000000"/>
          <w:sz w:val="24"/>
          <w:szCs w:val="24"/>
          <w:highlight w:val="none"/>
        </w:rPr>
        <w:t xml:space="preserve">分</w:t>
      </w:r>
      <w:r>
        <w:rPr>
          <w:rFonts w:hint="eastAsia" w:ascii="方正仿宋_GB2312" w:hAnsi="方正仿宋_GB2312" w:eastAsia="方正仿宋_GB2312" w:cs="方正仿宋_GB2312"/>
          <w:color w:val="000000"/>
          <w:sz w:val="24"/>
          <w:szCs w:val="24"/>
          <w:highlight w:val="none"/>
        </w:rPr>
      </w:r>
      <w:r/>
    </w:p>
    <w:p>
      <w:pPr>
        <w:pStyle w:val="682"/>
        <w:ind w:firstLine="480"/>
        <w:jc w:val="both"/>
        <w:keepLines w:val="0"/>
        <w:keepNext w:val="0"/>
        <w:pageBreakBefore w:val="0"/>
        <w:spacing w:before="120" w:after="120" w:line="440" w:lineRule="exact"/>
        <w:widowControl w:val="off"/>
        <w:rPr>
          <w:rFonts w:hint="eastAsia" w:ascii="方正仿宋_GB2312" w:hAnsi="方正仿宋_GB2312" w:eastAsia="方正仿宋_GB2312" w:cs="方正仿宋_GB2312"/>
          <w:b/>
          <w:bCs/>
          <w:color w:val="000000"/>
          <w:sz w:val="24"/>
          <w:szCs w:val="24"/>
          <w:highlight w:val="none"/>
          <w:lang w:val="en-US" w:eastAsia="zh-CN"/>
        </w:rPr>
      </w:pPr>
      <w:r>
        <w:rPr>
          <w:rFonts w:hint="eastAsia" w:ascii="方正仿宋_GB2312" w:hAnsi="方正仿宋_GB2312" w:eastAsia="方正仿宋_GB2312" w:cs="方正仿宋_GB2312"/>
          <w:b/>
          <w:color w:val="000000"/>
          <w:sz w:val="24"/>
          <w:szCs w:val="24"/>
          <w:highlight w:val="none"/>
          <w:lang w:val="en-US" w:eastAsia="zh-CN"/>
        </w:rPr>
        <w:t xml:space="preserve">（2）</w:t>
      </w:r>
      <w:r>
        <w:rPr>
          <w:rFonts w:hint="eastAsia" w:ascii="方正仿宋_GB2312" w:hAnsi="方正仿宋_GB2312" w:eastAsia="方正仿宋_GB2312" w:cs="方正仿宋_GB2312"/>
          <w:b/>
          <w:bCs/>
          <w:color w:val="000000"/>
          <w:sz w:val="24"/>
          <w:szCs w:val="24"/>
          <w:highlight w:val="none"/>
          <w:lang w:val="en-US" w:eastAsia="zh-CN"/>
        </w:rPr>
        <w:t xml:space="preserve">技术部分：38分</w:t>
      </w:r>
      <w:r>
        <w:rPr>
          <w:rFonts w:hint="eastAsia" w:ascii="方正仿宋_GB2312" w:hAnsi="方正仿宋_GB2312" w:eastAsia="方正仿宋_GB2312" w:cs="方正仿宋_GB2312"/>
          <w:b/>
          <w:bCs/>
          <w:color w:val="000000"/>
          <w:sz w:val="24"/>
          <w:szCs w:val="24"/>
          <w:highlight w:val="none"/>
          <w:lang w:val="en-US" w:eastAsia="zh-CN"/>
        </w:rPr>
      </w:r>
      <w:r/>
    </w:p>
    <w:p>
      <w:pPr>
        <w:pStyle w:val="714"/>
        <w:ind w:firstLine="480"/>
        <w:keepLines w:val="0"/>
        <w:keepNext w:val="0"/>
        <w:pageBreakBefore w:val="0"/>
        <w:spacing w:before="0" w:line="440" w:lineRule="exact"/>
        <w:widowControl w:val="off"/>
        <w:tabs>
          <w:tab w:val="left" w:pos="567"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投标人</w:t>
      </w:r>
      <w:r>
        <w:rPr>
          <w:rFonts w:hint="eastAsia" w:ascii="方正仿宋_GB2312" w:hAnsi="方正仿宋_GB2312" w:eastAsia="方正仿宋_GB2312" w:cs="方正仿宋_GB2312"/>
          <w:color w:val="000000"/>
          <w:sz w:val="24"/>
          <w:szCs w:val="24"/>
          <w:highlight w:val="none"/>
          <w:lang w:val="zh-CN"/>
        </w:rPr>
        <w:t xml:space="preserve">所投设备的技术参数及性能与招标文件</w:t>
      </w:r>
      <w:r>
        <w:rPr>
          <w:rFonts w:hint="eastAsia" w:ascii="方正仿宋_GB2312" w:hAnsi="方正仿宋_GB2312" w:eastAsia="方正仿宋_GB2312" w:cs="方正仿宋_GB2312"/>
          <w:color w:val="000000"/>
          <w:sz w:val="24"/>
          <w:szCs w:val="24"/>
          <w:highlight w:val="none"/>
          <w:lang w:val="zh-CN" w:eastAsia="zh-CN"/>
        </w:rPr>
        <w:t xml:space="preserve">采购需求</w:t>
      </w:r>
      <w:r>
        <w:rPr>
          <w:rFonts w:hint="eastAsia" w:ascii="方正仿宋_GB2312" w:hAnsi="方正仿宋_GB2312" w:eastAsia="方正仿宋_GB2312" w:cs="方正仿宋_GB2312"/>
          <w:color w:val="000000"/>
          <w:sz w:val="24"/>
          <w:szCs w:val="24"/>
          <w:highlight w:val="none"/>
          <w:lang w:val="zh-CN"/>
        </w:rPr>
        <w:t xml:space="preserve">的响应程度进行比较，</w:t>
      </w:r>
      <w:r>
        <w:rPr>
          <w:rFonts w:hint="eastAsia" w:ascii="方正仿宋_GB2312" w:hAnsi="方正仿宋_GB2312" w:eastAsia="方正仿宋_GB2312" w:cs="方正仿宋_GB2312"/>
          <w:color w:val="000000"/>
          <w:sz w:val="24"/>
          <w:szCs w:val="24"/>
          <w:highlight w:val="none"/>
          <w:lang w:val="en-US" w:eastAsia="zh-CN"/>
        </w:rPr>
        <w:t xml:space="preserve">投标人</w:t>
      </w:r>
      <w:r>
        <w:rPr>
          <w:rFonts w:hint="eastAsia" w:ascii="方正仿宋_GB2312" w:hAnsi="方正仿宋_GB2312" w:eastAsia="方正仿宋_GB2312" w:cs="方正仿宋_GB2312"/>
          <w:color w:val="000000"/>
          <w:sz w:val="24"/>
          <w:szCs w:val="24"/>
          <w:highlight w:val="none"/>
          <w:lang w:val="zh-CN"/>
        </w:rPr>
        <w:t xml:space="preserve">所投产品的技术参数、</w:t>
      </w:r>
      <w:r>
        <w:rPr>
          <w:rFonts w:hint="eastAsia" w:ascii="方正仿宋_GB2312" w:hAnsi="方正仿宋_GB2312" w:eastAsia="方正仿宋_GB2312" w:cs="方正仿宋_GB2312"/>
          <w:color w:val="000000"/>
          <w:sz w:val="24"/>
          <w:szCs w:val="24"/>
          <w:highlight w:val="none"/>
        </w:rPr>
        <w:t xml:space="preserve">性能配置要求</w:t>
      </w:r>
      <w:r>
        <w:rPr>
          <w:rFonts w:hint="eastAsia" w:ascii="方正仿宋_GB2312" w:hAnsi="方正仿宋_GB2312" w:eastAsia="方正仿宋_GB2312" w:cs="方正仿宋_GB2312"/>
          <w:color w:val="000000"/>
          <w:sz w:val="24"/>
          <w:szCs w:val="24"/>
          <w:highlight w:val="none"/>
          <w:lang w:val="en-US" w:eastAsia="zh-CN"/>
        </w:rPr>
        <w:t xml:space="preserve">等</w:t>
      </w:r>
      <w:r>
        <w:rPr>
          <w:rFonts w:hint="eastAsia" w:ascii="方正仿宋_GB2312" w:hAnsi="方正仿宋_GB2312" w:eastAsia="方正仿宋_GB2312" w:cs="方正仿宋_GB2312"/>
          <w:color w:val="000000"/>
          <w:sz w:val="24"/>
          <w:szCs w:val="24"/>
          <w:highlight w:val="none"/>
          <w:lang w:val="zh-CN"/>
        </w:rPr>
        <w:t xml:space="preserve">够完全响应采购文件要求的得</w:t>
      </w:r>
      <w:r>
        <w:rPr>
          <w:rFonts w:hint="eastAsia" w:ascii="方正仿宋_GB2312" w:hAnsi="方正仿宋_GB2312" w:eastAsia="方正仿宋_GB2312" w:cs="方正仿宋_GB2312"/>
          <w:color w:val="000000"/>
          <w:sz w:val="24"/>
          <w:szCs w:val="24"/>
          <w:highlight w:val="none"/>
          <w:lang w:val="en-US" w:eastAsia="zh-CN"/>
        </w:rPr>
        <w:t xml:space="preserve">38</w:t>
      </w:r>
      <w:r>
        <w:rPr>
          <w:rFonts w:hint="eastAsia" w:ascii="方正仿宋_GB2312" w:hAnsi="方正仿宋_GB2312" w:eastAsia="方正仿宋_GB2312" w:cs="方正仿宋_GB2312"/>
          <w:color w:val="000000"/>
          <w:sz w:val="24"/>
          <w:szCs w:val="24"/>
          <w:highlight w:val="none"/>
          <w:lang w:val="zh-CN"/>
        </w:rPr>
        <w:t xml:space="preserve">分；标“▲”</w:t>
      </w:r>
      <w:r>
        <w:rPr>
          <w:rFonts w:hint="eastAsia" w:ascii="方正仿宋_GB2312" w:hAnsi="方正仿宋_GB2312" w:eastAsia="方正仿宋_GB2312" w:cs="方正仿宋_GB2312"/>
          <w:color w:val="000000"/>
          <w:sz w:val="24"/>
          <w:szCs w:val="24"/>
          <w:highlight w:val="none"/>
          <w:lang w:val="en-US" w:eastAsia="zh-CN"/>
        </w:rPr>
        <w:t xml:space="preserve">项技术</w:t>
      </w:r>
      <w:r>
        <w:rPr>
          <w:rFonts w:hint="eastAsia" w:ascii="方正仿宋_GB2312" w:hAnsi="方正仿宋_GB2312" w:eastAsia="方正仿宋_GB2312" w:cs="方正仿宋_GB2312"/>
          <w:color w:val="000000"/>
          <w:sz w:val="24"/>
          <w:szCs w:val="24"/>
          <w:highlight w:val="none"/>
          <w:lang w:val="zh-CN"/>
        </w:rPr>
        <w:t xml:space="preserve">参数</w:t>
      </w:r>
      <w:r>
        <w:rPr>
          <w:rFonts w:hint="eastAsia" w:ascii="方正仿宋_GB2312" w:hAnsi="方正仿宋_GB2312" w:eastAsia="方正仿宋_GB2312" w:cs="方正仿宋_GB2312"/>
          <w:color w:val="000000"/>
          <w:sz w:val="24"/>
          <w:szCs w:val="24"/>
          <w:highlight w:val="none"/>
          <w:lang w:val="en-US" w:eastAsia="zh-CN"/>
        </w:rPr>
        <w:t xml:space="preserve">为重要参数，</w:t>
      </w:r>
      <w:r>
        <w:rPr>
          <w:rFonts w:hint="eastAsia" w:ascii="方正仿宋_GB2312" w:hAnsi="方正仿宋_GB2312" w:eastAsia="方正仿宋_GB2312" w:cs="方正仿宋_GB2312"/>
          <w:color w:val="000000"/>
          <w:sz w:val="24"/>
          <w:szCs w:val="24"/>
          <w:highlight w:val="none"/>
          <w:lang w:val="zh-CN"/>
        </w:rPr>
        <w:t xml:space="preserve">每有一项负偏离扣</w:t>
      </w:r>
      <w:r>
        <w:rPr>
          <w:rFonts w:hint="eastAsia" w:ascii="方正仿宋_GB2312" w:hAnsi="方正仿宋_GB2312" w:eastAsia="方正仿宋_GB2312" w:cs="方正仿宋_GB2312"/>
          <w:color w:val="000000"/>
          <w:sz w:val="24"/>
          <w:szCs w:val="24"/>
          <w:highlight w:val="none"/>
          <w:lang w:val="en-US" w:eastAsia="zh-CN"/>
        </w:rPr>
        <w:t xml:space="preserve">2</w:t>
      </w:r>
      <w:r>
        <w:rPr>
          <w:rFonts w:hint="eastAsia" w:ascii="方正仿宋_GB2312" w:hAnsi="方正仿宋_GB2312" w:eastAsia="方正仿宋_GB2312" w:cs="方正仿宋_GB2312"/>
          <w:color w:val="000000"/>
          <w:sz w:val="24"/>
          <w:szCs w:val="24"/>
          <w:highlight w:val="none"/>
          <w:lang w:val="zh-CN"/>
        </w:rPr>
        <w:t xml:space="preserve">分，其他技术参数每有一项负偏离扣</w:t>
      </w:r>
      <w:r>
        <w:rPr>
          <w:rFonts w:hint="eastAsia" w:ascii="方正仿宋_GB2312" w:hAnsi="方正仿宋_GB2312" w:eastAsia="方正仿宋_GB2312" w:cs="方正仿宋_GB2312"/>
          <w:color w:val="000000"/>
          <w:sz w:val="24"/>
          <w:szCs w:val="24"/>
          <w:highlight w:val="none"/>
          <w:lang w:val="en-US" w:eastAsia="zh-CN"/>
        </w:rPr>
        <w:t xml:space="preserve">1</w:t>
      </w:r>
      <w:r>
        <w:rPr>
          <w:rFonts w:hint="eastAsia" w:ascii="方正仿宋_GB2312" w:hAnsi="方正仿宋_GB2312" w:eastAsia="方正仿宋_GB2312" w:cs="方正仿宋_GB2312"/>
          <w:color w:val="000000"/>
          <w:sz w:val="24"/>
          <w:szCs w:val="24"/>
          <w:highlight w:val="none"/>
          <w:lang w:val="zh-CN"/>
        </w:rPr>
        <w:t xml:space="preserve">分，</w:t>
      </w:r>
      <w:r>
        <w:rPr>
          <w:rFonts w:hint="eastAsia" w:ascii="方正仿宋_GB2312" w:hAnsi="方正仿宋_GB2312" w:eastAsia="方正仿宋_GB2312" w:cs="方正仿宋_GB2312"/>
          <w:b w:val="0"/>
          <w:bCs w:val="0"/>
          <w:color w:val="000000"/>
          <w:sz w:val="24"/>
          <w:szCs w:val="24"/>
          <w:highlight w:val="none"/>
          <w:lang w:val="en-US" w:eastAsia="zh-CN"/>
        </w:rPr>
        <w:t xml:space="preserve">本项分值</w:t>
      </w:r>
      <w:r>
        <w:rPr>
          <w:rFonts w:hint="eastAsia" w:ascii="方正仿宋_GB2312" w:hAnsi="方正仿宋_GB2312" w:eastAsia="方正仿宋_GB2312" w:cs="方正仿宋_GB2312"/>
          <w:b w:val="0"/>
          <w:bCs w:val="0"/>
          <w:color w:val="000000"/>
          <w:sz w:val="24"/>
          <w:szCs w:val="24"/>
          <w:highlight w:val="none"/>
          <w:lang w:val="zh-CN"/>
        </w:rPr>
        <w:t xml:space="preserve">扣完为止。</w:t>
      </w:r>
      <w:r>
        <w:rPr>
          <w:rFonts w:hint="eastAsia" w:ascii="方正仿宋_GB2312" w:hAnsi="方正仿宋_GB2312" w:eastAsia="方正仿宋_GB2312" w:cs="方正仿宋_GB2312"/>
          <w:color w:val="000000"/>
          <w:sz w:val="24"/>
          <w:szCs w:val="24"/>
          <w:highlight w:val="none"/>
        </w:rPr>
      </w:r>
      <w:r/>
    </w:p>
    <w:p>
      <w:pPr>
        <w:pStyle w:val="682"/>
        <w:ind w:firstLine="480"/>
        <w:jc w:val="both"/>
        <w:keepLines w:val="0"/>
        <w:keepNext w:val="0"/>
        <w:pageBreakBefore w:val="0"/>
        <w:spacing w:before="120" w:after="120" w:line="440" w:lineRule="exact"/>
        <w:widowControl w:val="off"/>
        <w:rPr>
          <w:rFonts w:hint="eastAsia" w:ascii="方正仿宋_GB2312" w:hAnsi="方正仿宋_GB2312" w:eastAsia="方正仿宋_GB2312" w:cs="方正仿宋_GB2312"/>
          <w:b/>
          <w:bCs/>
          <w:color w:val="000000"/>
          <w:sz w:val="24"/>
          <w:szCs w:val="24"/>
          <w:highlight w:val="none"/>
          <w:lang w:val="zh-CN" w:eastAsia="zh-CN"/>
        </w:rPr>
      </w:pPr>
      <w:r>
        <w:rPr>
          <w:rFonts w:hint="eastAsia" w:ascii="方正仿宋_GB2312" w:hAnsi="方正仿宋_GB2312" w:eastAsia="方正仿宋_GB2312" w:cs="方正仿宋_GB2312"/>
          <w:b/>
          <w:bCs/>
          <w:color w:val="000000"/>
          <w:sz w:val="24"/>
          <w:szCs w:val="24"/>
          <w:highlight w:val="none"/>
          <w:lang w:val="en-US" w:eastAsia="zh-CN"/>
        </w:rPr>
        <w:t xml:space="preserve">注：</w:t>
      </w:r>
      <w:r>
        <w:rPr>
          <w:rFonts w:hint="eastAsia" w:ascii="方正仿宋_GB2312" w:hAnsi="方正仿宋_GB2312" w:eastAsia="方正仿宋_GB2312" w:cs="方正仿宋_GB2312"/>
          <w:b/>
          <w:bCs/>
          <w:color w:val="000000"/>
          <w:sz w:val="24"/>
          <w:szCs w:val="24"/>
          <w:highlight w:val="none"/>
          <w:lang w:val="zh-CN" w:eastAsia="zh-CN"/>
        </w:rPr>
        <w:t xml:space="preserve">投标人须提供</w:t>
      </w:r>
      <w:r>
        <w:rPr>
          <w:rFonts w:hint="eastAsia" w:ascii="方正仿宋_GB2312" w:hAnsi="方正仿宋_GB2312" w:eastAsia="方正仿宋_GB2312" w:cs="方正仿宋_GB2312"/>
          <w:b/>
          <w:bCs/>
          <w:color w:val="000000"/>
          <w:sz w:val="24"/>
          <w:szCs w:val="24"/>
          <w:highlight w:val="none"/>
          <w:lang w:val="en-US" w:eastAsia="zh-CN"/>
        </w:rPr>
        <w:t xml:space="preserve">技术要求</w:t>
      </w:r>
      <w:r>
        <w:rPr>
          <w:rFonts w:hint="eastAsia" w:ascii="方正仿宋_GB2312" w:hAnsi="方正仿宋_GB2312" w:eastAsia="方正仿宋_GB2312" w:cs="方正仿宋_GB2312"/>
          <w:b/>
          <w:bCs/>
          <w:color w:val="000000"/>
          <w:sz w:val="24"/>
          <w:szCs w:val="24"/>
          <w:highlight w:val="none"/>
          <w:lang w:val="zh-CN" w:eastAsia="zh-CN"/>
        </w:rPr>
        <w:t xml:space="preserve">响应</w:t>
      </w:r>
      <w:r>
        <w:rPr>
          <w:rFonts w:hint="eastAsia" w:ascii="方正仿宋_GB2312" w:hAnsi="方正仿宋_GB2312" w:eastAsia="方正仿宋_GB2312" w:cs="方正仿宋_GB2312"/>
          <w:b/>
          <w:bCs/>
          <w:color w:val="000000"/>
          <w:sz w:val="24"/>
          <w:szCs w:val="24"/>
          <w:highlight w:val="none"/>
          <w:lang w:val="en-US" w:eastAsia="zh-CN"/>
        </w:rPr>
        <w:t xml:space="preserve">及</w:t>
      </w:r>
      <w:r>
        <w:rPr>
          <w:rFonts w:hint="eastAsia" w:ascii="方正仿宋_GB2312" w:hAnsi="方正仿宋_GB2312" w:eastAsia="方正仿宋_GB2312" w:cs="方正仿宋_GB2312"/>
          <w:b/>
          <w:bCs/>
          <w:color w:val="000000"/>
          <w:sz w:val="24"/>
          <w:szCs w:val="24"/>
          <w:highlight w:val="none"/>
          <w:lang w:val="zh-CN" w:eastAsia="zh-CN"/>
        </w:rPr>
        <w:t xml:space="preserve">偏离表，招标文件要求提供证明材料的需按照要求提供证明材料，未</w:t>
      </w:r>
      <w:r>
        <w:rPr>
          <w:rFonts w:hint="eastAsia" w:ascii="方正仿宋_GB2312" w:hAnsi="方正仿宋_GB2312" w:eastAsia="方正仿宋_GB2312" w:cs="方正仿宋_GB2312"/>
          <w:b/>
          <w:bCs/>
          <w:color w:val="000000"/>
          <w:sz w:val="24"/>
          <w:szCs w:val="24"/>
          <w:highlight w:val="none"/>
          <w:lang w:val="en-US" w:eastAsia="zh-CN"/>
        </w:rPr>
        <w:t xml:space="preserve">按</w:t>
      </w:r>
      <w:r>
        <w:rPr>
          <w:rFonts w:hint="eastAsia" w:ascii="方正仿宋_GB2312" w:hAnsi="方正仿宋_GB2312" w:eastAsia="方正仿宋_GB2312" w:cs="方正仿宋_GB2312"/>
          <w:b/>
          <w:bCs/>
          <w:color w:val="000000"/>
          <w:sz w:val="24"/>
          <w:szCs w:val="24"/>
          <w:highlight w:val="none"/>
          <w:lang w:val="zh-CN" w:eastAsia="zh-CN"/>
        </w:rPr>
        <w:t xml:space="preserve">要求提供的视为负偏离。</w:t>
      </w:r>
      <w:r>
        <w:rPr>
          <w:rFonts w:hint="eastAsia" w:ascii="方正仿宋_GB2312" w:hAnsi="方正仿宋_GB2312" w:eastAsia="方正仿宋_GB2312" w:cs="方正仿宋_GB2312"/>
          <w:b/>
          <w:bCs/>
          <w:color w:val="000000"/>
          <w:sz w:val="24"/>
          <w:szCs w:val="24"/>
          <w:highlight w:val="none"/>
          <w:lang w:val="zh-CN" w:eastAsia="zh-CN"/>
        </w:rPr>
      </w:r>
      <w:r/>
    </w:p>
    <w:p>
      <w:pPr>
        <w:pStyle w:val="682"/>
        <w:ind w:firstLine="240"/>
        <w:jc w:val="left"/>
        <w:keepLines w:val="0"/>
        <w:keepNext w:val="0"/>
        <w:pageBreakBefore w:val="0"/>
        <w:spacing w:line="440" w:lineRule="exact"/>
        <w:widowControl w:val="off"/>
        <w:rPr>
          <w:rFonts w:hint="eastAsia" w:ascii="方正仿宋_GB2312" w:hAnsi="方正仿宋_GB2312" w:eastAsia="方正仿宋_GB2312" w:cs="方正仿宋_GB2312"/>
          <w:b/>
          <w:bCs/>
          <w:color w:val="000000"/>
          <w:sz w:val="24"/>
          <w:szCs w:val="24"/>
          <w:highlight w:val="none"/>
          <w:lang w:val="en-US" w:eastAsia="zh-CN" w:bidi="ar-SA"/>
        </w:rPr>
      </w:pPr>
      <w:r>
        <w:rPr>
          <w:rFonts w:hint="eastAsia" w:ascii="方正仿宋_GB2312" w:hAnsi="方正仿宋_GB2312" w:eastAsia="方正仿宋_GB2312" w:cs="方正仿宋_GB2312"/>
          <w:b/>
          <w:color w:val="000000"/>
          <w:sz w:val="24"/>
          <w:szCs w:val="24"/>
          <w:highlight w:val="none"/>
          <w:lang w:val="en-US" w:eastAsia="zh-CN"/>
        </w:rPr>
        <w:t xml:space="preserve">（3）</w:t>
      </w:r>
      <w:r>
        <w:rPr>
          <w:rFonts w:hint="eastAsia" w:ascii="方正仿宋_GB2312" w:hAnsi="方正仿宋_GB2312" w:eastAsia="方正仿宋_GB2312" w:cs="方正仿宋_GB2312"/>
          <w:b/>
          <w:bCs/>
          <w:color w:val="000000"/>
          <w:sz w:val="24"/>
          <w:szCs w:val="24"/>
          <w:highlight w:val="none"/>
          <w:lang w:val="en-US" w:eastAsia="zh-CN"/>
        </w:rPr>
        <w:t xml:space="preserve">商务</w:t>
      </w:r>
      <w:r>
        <w:rPr>
          <w:rFonts w:hint="eastAsia" w:ascii="方正仿宋_GB2312" w:hAnsi="方正仿宋_GB2312" w:eastAsia="方正仿宋_GB2312" w:cs="方正仿宋_GB2312"/>
          <w:b/>
          <w:bCs/>
          <w:color w:val="000000"/>
          <w:sz w:val="24"/>
          <w:szCs w:val="24"/>
          <w:highlight w:val="none"/>
          <w:lang w:val="en-US" w:eastAsia="zh-CN" w:bidi="ar-SA"/>
        </w:rPr>
        <w:t xml:space="preserve">部分：8分</w:t>
      </w:r>
      <w:r>
        <w:rPr>
          <w:rFonts w:hint="eastAsia" w:ascii="方正仿宋_GB2312" w:hAnsi="方正仿宋_GB2312" w:eastAsia="方正仿宋_GB2312" w:cs="方正仿宋_GB2312"/>
          <w:b/>
          <w:bCs/>
          <w:color w:val="000000"/>
          <w:sz w:val="24"/>
          <w:szCs w:val="24"/>
          <w:highlight w:val="none"/>
          <w:lang w:val="en-US" w:eastAsia="zh-CN" w:bidi="ar-SA"/>
        </w:rPr>
      </w:r>
      <w:r/>
    </w:p>
    <w:p>
      <w:pPr>
        <w:pStyle w:val="682"/>
        <w:ind w:firstLine="480"/>
        <w:keepLines w:val="0"/>
        <w:keepNext w:val="0"/>
        <w:pageBreakBefore w:val="0"/>
        <w:spacing w:line="440" w:lineRule="exact"/>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color w:val="000000"/>
          <w:sz w:val="24"/>
          <w:szCs w:val="24"/>
          <w:highlight w:val="none"/>
          <w:lang w:val="en-US" w:eastAsia="zh-CN"/>
        </w:rPr>
        <w:t xml:space="preserve">①</w:t>
      </w:r>
      <w:r>
        <w:rPr>
          <w:rFonts w:hint="eastAsia" w:ascii="方正仿宋_GB2312" w:hAnsi="方正仿宋_GB2312" w:eastAsia="方正仿宋_GB2312" w:cs="方正仿宋_GB2312"/>
          <w:color w:val="000000"/>
          <w:sz w:val="24"/>
          <w:szCs w:val="24"/>
          <w:highlight w:val="none"/>
          <w:lang w:val="en-US" w:eastAsia="zh-CN" w:bidi="ar-SA"/>
        </w:rPr>
        <w:t xml:space="preserve">投标人或者所投产品制造商自2023年1月1日以来，实施过类似本标包的</w:t>
      </w:r>
      <w:r>
        <w:rPr>
          <w:rFonts w:hint="eastAsia" w:ascii="方正仿宋_GB2312" w:hAnsi="方正仿宋_GB2312" w:eastAsia="方正仿宋_GB2312" w:cs="方正仿宋_GB2312"/>
          <w:color w:val="000000"/>
          <w:sz w:val="24"/>
          <w:szCs w:val="24"/>
          <w:highlight w:val="none"/>
          <w:lang w:val="en-US" w:eastAsia="zh-CN"/>
        </w:rPr>
        <w:t xml:space="preserve">成功案例</w:t>
      </w:r>
      <w:r>
        <w:rPr>
          <w:rFonts w:hint="eastAsia" w:ascii="方正仿宋_GB2312" w:hAnsi="方正仿宋_GB2312" w:eastAsia="方正仿宋_GB2312" w:cs="方正仿宋_GB2312"/>
          <w:color w:val="000000"/>
          <w:sz w:val="24"/>
          <w:szCs w:val="24"/>
          <w:highlight w:val="none"/>
          <w:lang w:val="en-US" w:eastAsia="zh-CN" w:bidi="ar-SA"/>
        </w:rPr>
        <w:t xml:space="preserve">，每提供一个</w:t>
      </w:r>
      <w:r>
        <w:rPr>
          <w:rFonts w:hint="eastAsia" w:ascii="方正仿宋_GB2312" w:hAnsi="方正仿宋_GB2312" w:eastAsia="方正仿宋_GB2312" w:cs="方正仿宋_GB2312"/>
          <w:color w:val="000000"/>
          <w:sz w:val="24"/>
          <w:szCs w:val="24"/>
          <w:highlight w:val="none"/>
          <w:lang w:val="en-US" w:eastAsia="zh-CN"/>
        </w:rPr>
        <w:t xml:space="preserve">成功案例</w:t>
      </w:r>
      <w:r>
        <w:rPr>
          <w:rFonts w:hint="eastAsia" w:ascii="方正仿宋_GB2312" w:hAnsi="方正仿宋_GB2312" w:eastAsia="方正仿宋_GB2312" w:cs="方正仿宋_GB2312"/>
          <w:color w:val="000000"/>
          <w:sz w:val="24"/>
          <w:szCs w:val="24"/>
          <w:highlight w:val="none"/>
          <w:lang w:val="en-US" w:eastAsia="zh-CN" w:bidi="ar-SA"/>
        </w:rPr>
        <w:t xml:space="preserve">得1分，本项最高限得3分。</w:t>
      </w:r>
      <w:r>
        <w:rPr>
          <w:rFonts w:hint="eastAsia" w:ascii="方正仿宋_GB2312" w:hAnsi="方正仿宋_GB2312" w:eastAsia="方正仿宋_GB2312" w:cs="方正仿宋_GB2312"/>
          <w:color w:val="000000"/>
          <w:sz w:val="24"/>
          <w:szCs w:val="24"/>
          <w:highlight w:val="none"/>
          <w:lang w:val="en-US" w:eastAsia="zh-CN" w:bidi="ar-SA"/>
        </w:rPr>
      </w:r>
      <w:r/>
    </w:p>
    <w:p>
      <w:pPr>
        <w:pStyle w:val="682"/>
        <w:ind w:firstLine="480"/>
        <w:keepLines w:val="0"/>
        <w:keepNext w:val="0"/>
        <w:pageBreakBefore w:val="0"/>
        <w:spacing w:line="440" w:lineRule="exact"/>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b/>
          <w:bCs/>
          <w:color w:val="000000"/>
          <w:sz w:val="24"/>
          <w:szCs w:val="24"/>
          <w:highlight w:val="none"/>
          <w:lang w:val="en-US" w:eastAsia="zh-CN" w:bidi="ar-SA"/>
        </w:rPr>
        <w:t xml:space="preserve">注：</w:t>
      </w:r>
      <w:r>
        <w:rPr>
          <w:rFonts w:hint="eastAsia" w:ascii="方正仿宋_GB2312" w:hAnsi="方正仿宋_GB2312" w:eastAsia="方正仿宋_GB2312" w:cs="方正仿宋_GB2312"/>
          <w:b/>
          <w:bCs/>
          <w:color w:val="000000"/>
          <w:sz w:val="24"/>
          <w:szCs w:val="24"/>
          <w:highlight w:val="none"/>
          <w:lang w:val="en-US" w:eastAsia="zh-CN"/>
        </w:rPr>
        <w:t xml:space="preserve">成功案例时间以合同签订时间为准，</w:t>
      </w:r>
      <w:r>
        <w:rPr>
          <w:rFonts w:hint="eastAsia" w:ascii="方正仿宋_GB2312" w:hAnsi="方正仿宋_GB2312" w:eastAsia="方正仿宋_GB2312" w:cs="方正仿宋_GB2312"/>
          <w:b/>
          <w:bCs/>
          <w:color w:val="000000"/>
          <w:sz w:val="24"/>
          <w:szCs w:val="24"/>
          <w:highlight w:val="none"/>
          <w:lang w:val="en-US" w:eastAsia="zh-CN" w:bidi="ar-SA"/>
        </w:rPr>
        <w:t xml:space="preserve">提供合同及验收证明材料</w:t>
      </w:r>
      <w:r>
        <w:rPr>
          <w:rFonts w:hint="eastAsia" w:ascii="方正仿宋_GB2312" w:hAnsi="方正仿宋_GB2312" w:eastAsia="方正仿宋_GB2312" w:cs="方正仿宋_GB2312"/>
          <w:b/>
          <w:bCs/>
          <w:color w:val="000000"/>
          <w:sz w:val="24"/>
          <w:szCs w:val="24"/>
          <w:highlight w:val="none"/>
          <w:lang w:val="en-US" w:eastAsia="zh-CN"/>
        </w:rPr>
        <w:t xml:space="preserve">上传至电子标文件中并进行电子签章</w:t>
      </w:r>
      <w:r>
        <w:rPr>
          <w:rFonts w:hint="eastAsia" w:ascii="方正仿宋_GB2312" w:hAnsi="方正仿宋_GB2312" w:eastAsia="方正仿宋_GB2312" w:cs="方正仿宋_GB2312"/>
          <w:b/>
          <w:bCs/>
          <w:color w:val="000000"/>
          <w:sz w:val="24"/>
          <w:szCs w:val="24"/>
          <w:highlight w:val="none"/>
          <w:lang w:val="en-US" w:eastAsia="zh-CN" w:bidi="ar-SA"/>
        </w:rPr>
        <w:t xml:space="preserve">，未按要求提供的不得分。</w:t>
      </w:r>
      <w:r>
        <w:rPr>
          <w:rFonts w:hint="eastAsia" w:ascii="方正仿宋_GB2312" w:hAnsi="方正仿宋_GB2312" w:eastAsia="方正仿宋_GB2312" w:cs="方正仿宋_GB2312"/>
          <w:color w:val="000000"/>
          <w:sz w:val="24"/>
          <w:szCs w:val="24"/>
          <w:highlight w:val="none"/>
          <w:lang w:val="en-US" w:eastAsia="zh-CN" w:bidi="ar-SA"/>
        </w:rPr>
      </w:r>
      <w:r/>
    </w:p>
    <w:p>
      <w:pPr>
        <w:pStyle w:val="682"/>
        <w:ind w:firstLine="480"/>
        <w:jc w:val="both"/>
        <w:keepLines w:val="0"/>
        <w:keepNext w:val="0"/>
        <w:pageBreakBefore w:val="0"/>
        <w:spacing w:before="120" w:after="120" w:line="440" w:lineRule="exact"/>
        <w:widowControl w:val="off"/>
        <w:rPr>
          <w:rFonts w:hint="eastAsia" w:ascii="方正仿宋_GB2312" w:hAnsi="方正仿宋_GB2312" w:eastAsia="方正仿宋_GB2312" w:cs="方正仿宋_GB2312"/>
          <w:b w:val="0"/>
          <w:bCs w:val="0"/>
          <w:color w:val="000000"/>
          <w:sz w:val="24"/>
          <w:szCs w:val="24"/>
          <w:highlight w:val="none"/>
          <w:lang w:val="en-US" w:eastAsia="zh-CN"/>
        </w:rPr>
      </w:pPr>
      <w:r>
        <w:rPr>
          <w:rFonts w:hint="eastAsia" w:ascii="方正仿宋_GB2312" w:hAnsi="方正仿宋_GB2312" w:eastAsia="方正仿宋_GB2312" w:cs="方正仿宋_GB2312"/>
          <w:b w:val="0"/>
          <w:bCs w:val="0"/>
          <w:color w:val="000000"/>
          <w:sz w:val="24"/>
          <w:szCs w:val="24"/>
          <w:highlight w:val="none"/>
          <w:lang w:val="en-US" w:eastAsia="zh-CN"/>
        </w:rPr>
        <w:t xml:space="preserve">②提供节能产品认证证书的得1分；提供环保产品认证证书的得1分。</w:t>
      </w:r>
      <w:r>
        <w:rPr>
          <w:rFonts w:hint="eastAsia" w:ascii="方正仿宋_GB2312" w:hAnsi="方正仿宋_GB2312" w:eastAsia="方正仿宋_GB2312" w:cs="方正仿宋_GB2312"/>
          <w:b w:val="0"/>
          <w:bCs w:val="0"/>
          <w:color w:val="000000"/>
          <w:sz w:val="24"/>
          <w:szCs w:val="24"/>
          <w:highlight w:val="none"/>
          <w:lang w:val="en-US" w:eastAsia="zh-CN"/>
        </w:rPr>
      </w:r>
      <w:r/>
    </w:p>
    <w:p>
      <w:pPr>
        <w:pStyle w:val="714"/>
        <w:ind w:firstLine="480"/>
        <w:keepLines w:val="0"/>
        <w:keepNext w:val="0"/>
        <w:pageBreakBefore w:val="0"/>
        <w:spacing w:before="0" w:line="440" w:lineRule="exact"/>
        <w:widowControl w:val="off"/>
        <w:tabs>
          <w:tab w:val="left" w:pos="567" w:leader="none"/>
        </w:tabs>
        <w:rPr>
          <w:rFonts w:hint="eastAsia"/>
          <w:color w:val="000000"/>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③交货周期：投标人承诺，交货周期在满足采购需求（</w:t>
      </w:r>
      <w:r>
        <w:rPr>
          <w:rFonts w:hint="eastAsia" w:ascii="方正仿宋_GB2312" w:hAnsi="方正仿宋_GB2312" w:eastAsia="方正仿宋_GB2312" w:cs="方正仿宋_GB2312"/>
          <w:color w:val="000000"/>
          <w:sz w:val="24"/>
          <w:szCs w:val="32"/>
          <w:highlight w:val="none"/>
        </w:rPr>
        <w:t xml:space="preserve">45日</w:t>
      </w:r>
      <w:r>
        <w:rPr>
          <w:rFonts w:hint="eastAsia" w:ascii="方正仿宋_GB2312" w:hAnsi="方正仿宋_GB2312" w:eastAsia="方正仿宋_GB2312" w:cs="方正仿宋_GB2312"/>
          <w:color w:val="000000"/>
          <w:sz w:val="24"/>
          <w:szCs w:val="24"/>
          <w:highlight w:val="none"/>
          <w:lang w:val="en-US" w:eastAsia="zh-CN"/>
        </w:rPr>
        <w:t xml:space="preserve">）的提前下，每提前一天交货的得1分，本项目最高限得3分。 ‌（提供承诺书）</w:t>
      </w:r>
      <w:r>
        <w:rPr>
          <w:rFonts w:hint="eastAsia"/>
          <w:color w:val="000000"/>
          <w:lang w:val="en-US" w:eastAsia="zh-CN"/>
        </w:rPr>
      </w:r>
      <w:r/>
    </w:p>
    <w:p>
      <w:pPr>
        <w:pStyle w:val="682"/>
        <w:ind w:firstLine="240"/>
        <w:jc w:val="both"/>
        <w:keepLines w:val="0"/>
        <w:keepNext w:val="0"/>
        <w:pageBreakBefore w:val="0"/>
        <w:spacing w:before="120" w:after="120" w:line="440" w:lineRule="exact"/>
        <w:widowControl w:val="off"/>
        <w:rPr>
          <w:rFonts w:hint="eastAsia" w:ascii="方正仿宋_GB2312" w:hAnsi="方正仿宋_GB2312" w:eastAsia="方正仿宋_GB2312" w:cs="方正仿宋_GB2312"/>
          <w:b/>
          <w:bCs/>
          <w:color w:val="000000"/>
          <w:sz w:val="24"/>
          <w:szCs w:val="24"/>
          <w:highlight w:val="none"/>
          <w:lang w:val="en-US" w:eastAsia="zh-CN" w:bidi="ar-SA"/>
        </w:rPr>
      </w:pPr>
      <w:r>
        <w:rPr>
          <w:rFonts w:hint="eastAsia" w:ascii="方正仿宋_GB2312" w:hAnsi="方正仿宋_GB2312" w:eastAsia="方正仿宋_GB2312" w:cs="方正仿宋_GB2312"/>
          <w:b/>
          <w:bCs/>
          <w:color w:val="000000"/>
          <w:sz w:val="24"/>
          <w:szCs w:val="24"/>
          <w:highlight w:val="none"/>
          <w:lang w:val="en-US" w:eastAsia="zh-CN" w:bidi="ar-SA"/>
        </w:rPr>
        <w:t xml:space="preserve">（4）售后服务承诺：4分</w:t>
      </w:r>
      <w:r>
        <w:rPr>
          <w:rFonts w:hint="eastAsia" w:ascii="方正仿宋_GB2312" w:hAnsi="方正仿宋_GB2312" w:eastAsia="方正仿宋_GB2312" w:cs="方正仿宋_GB2312"/>
          <w:b/>
          <w:bCs/>
          <w:color w:val="000000"/>
          <w:sz w:val="24"/>
          <w:szCs w:val="24"/>
          <w:highlight w:val="none"/>
          <w:lang w:val="en-US" w:eastAsia="zh-CN" w:bidi="ar-SA"/>
        </w:rPr>
      </w:r>
      <w:r/>
    </w:p>
    <w:p>
      <w:pPr>
        <w:pStyle w:val="714"/>
        <w:ind w:firstLine="480"/>
        <w:keepLines w:val="0"/>
        <w:keepNext w:val="0"/>
        <w:pageBreakBefore w:val="0"/>
        <w:spacing w:before="0" w:line="440" w:lineRule="exact"/>
        <w:widowControl w:val="off"/>
        <w:tabs>
          <w:tab w:val="left" w:pos="567" w:leader="none"/>
        </w:tabs>
        <w:rPr>
          <w:rFonts w:hint="eastAsia" w:ascii="方正仿宋_GB2312" w:hAnsi="方正仿宋_GB2312" w:eastAsia="方正仿宋_GB2312" w:cs="方正仿宋_GB2312"/>
          <w:color w:val="000000"/>
          <w:sz w:val="24"/>
          <w:szCs w:val="24"/>
          <w:highlight w:val="none"/>
          <w:lang w:eastAsia="zh-CN"/>
        </w:rPr>
      </w:pPr>
      <w:r>
        <w:rPr>
          <w:rFonts w:hint="eastAsia" w:ascii="方正仿宋_GB2312" w:hAnsi="方正仿宋_GB2312" w:eastAsia="方正仿宋_GB2312" w:cs="方正仿宋_GB2312"/>
          <w:color w:val="000000"/>
          <w:sz w:val="24"/>
          <w:szCs w:val="24"/>
          <w:highlight w:val="none"/>
          <w:lang w:val="en-US" w:eastAsia="zh-CN"/>
        </w:rPr>
        <w:t xml:space="preserve">①</w:t>
      </w:r>
      <w:r>
        <w:rPr>
          <w:rFonts w:hint="eastAsia" w:ascii="方正仿宋_GB2312" w:hAnsi="方正仿宋_GB2312" w:eastAsia="方正仿宋_GB2312" w:cs="方正仿宋_GB2312"/>
          <w:color w:val="000000"/>
          <w:sz w:val="24"/>
          <w:szCs w:val="24"/>
          <w:highlight w:val="none"/>
          <w:lang w:eastAsia="zh-CN"/>
        </w:rPr>
        <w:t xml:space="preserve">供应商承诺</w:t>
      </w:r>
      <w:r>
        <w:rPr>
          <w:rFonts w:hint="eastAsia" w:ascii="方正仿宋_GB2312" w:hAnsi="方正仿宋_GB2312" w:eastAsia="方正仿宋_GB2312" w:cs="方正仿宋_GB2312"/>
          <w:color w:val="000000"/>
          <w:sz w:val="24"/>
          <w:szCs w:val="24"/>
          <w:highlight w:val="none"/>
          <w:lang w:val="en-US" w:eastAsia="zh-CN"/>
        </w:rPr>
        <w:t xml:space="preserve">7*24小时技术支持和售后服务。接到报修通知后1小时内响应，2小时内赶到现场，6小时内解决问题的得2分。</w:t>
      </w:r>
      <w:r>
        <w:rPr>
          <w:rFonts w:hint="eastAsia" w:ascii="方正仿宋_GB2312" w:hAnsi="方正仿宋_GB2312" w:eastAsia="方正仿宋_GB2312" w:cs="方正仿宋_GB2312"/>
          <w:color w:val="000000"/>
          <w:sz w:val="24"/>
          <w:szCs w:val="24"/>
          <w:highlight w:val="none"/>
          <w:lang w:eastAsia="zh-CN"/>
        </w:rPr>
      </w:r>
      <w:r/>
    </w:p>
    <w:p>
      <w:pPr>
        <w:pStyle w:val="714"/>
        <w:ind w:firstLine="480"/>
        <w:keepLines w:val="0"/>
        <w:keepNext w:val="0"/>
        <w:pageBreakBefore w:val="0"/>
        <w:spacing w:before="0" w:line="440" w:lineRule="exact"/>
        <w:widowControl w:val="off"/>
        <w:tabs>
          <w:tab w:val="left" w:pos="567" w:leader="none"/>
        </w:tabs>
        <w:rPr>
          <w:rFonts w:hint="eastAsia" w:ascii="方正仿宋_GB2312" w:hAnsi="方正仿宋_GB2312" w:eastAsia="方正仿宋_GB2312" w:cs="方正仿宋_GB2312"/>
          <w:color w:val="000000"/>
          <w:sz w:val="24"/>
          <w:szCs w:val="24"/>
          <w:highlight w:val="none"/>
          <w:lang w:eastAsia="zh-CN"/>
        </w:rPr>
      </w:pPr>
      <w:r>
        <w:rPr>
          <w:rFonts w:hint="eastAsia" w:ascii="方正仿宋_GB2312" w:hAnsi="方正仿宋_GB2312" w:eastAsia="方正仿宋_GB2312" w:cs="方正仿宋_GB2312"/>
          <w:b w:val="0"/>
          <w:bCs w:val="0"/>
          <w:color w:val="000000"/>
          <w:sz w:val="24"/>
          <w:szCs w:val="24"/>
          <w:highlight w:val="none"/>
          <w:lang w:val="en-US" w:eastAsia="zh-CN"/>
        </w:rPr>
        <w:t xml:space="preserve">②</w:t>
      </w:r>
      <w:r>
        <w:rPr>
          <w:rFonts w:hint="eastAsia" w:ascii="方正仿宋_GB2312" w:hAnsi="方正仿宋_GB2312" w:eastAsia="方正仿宋_GB2312" w:cs="方正仿宋_GB2312"/>
          <w:color w:val="000000"/>
          <w:sz w:val="24"/>
          <w:szCs w:val="24"/>
          <w:highlight w:val="none"/>
          <w:lang w:val="en-US" w:eastAsia="zh-CN"/>
        </w:rPr>
        <w:t xml:space="preserve">售后</w:t>
      </w:r>
      <w:r>
        <w:rPr>
          <w:rFonts w:hint="eastAsia" w:ascii="方正仿宋_GB2312" w:hAnsi="方正仿宋_GB2312" w:eastAsia="方正仿宋_GB2312" w:cs="方正仿宋_GB2312"/>
          <w:color w:val="000000"/>
          <w:sz w:val="24"/>
          <w:szCs w:val="24"/>
          <w:highlight w:val="none"/>
        </w:rPr>
        <w:t xml:space="preserve">服务</w:t>
      </w:r>
      <w:r>
        <w:rPr>
          <w:rFonts w:hint="eastAsia" w:ascii="方正仿宋_GB2312" w:hAnsi="方正仿宋_GB2312" w:eastAsia="方正仿宋_GB2312" w:cs="方正仿宋_GB2312"/>
          <w:color w:val="000000"/>
          <w:sz w:val="24"/>
          <w:szCs w:val="24"/>
          <w:highlight w:val="none"/>
          <w:lang w:eastAsia="zh-CN"/>
        </w:rPr>
        <w:t xml:space="preserve">承诺书</w:t>
      </w:r>
      <w:r>
        <w:rPr>
          <w:rFonts w:hint="eastAsia" w:ascii="方正仿宋_GB2312" w:hAnsi="方正仿宋_GB2312" w:eastAsia="方正仿宋_GB2312" w:cs="方正仿宋_GB2312"/>
          <w:color w:val="000000"/>
          <w:sz w:val="24"/>
          <w:szCs w:val="24"/>
          <w:highlight w:val="none"/>
          <w:lang w:val="en-US" w:eastAsia="zh-CN"/>
        </w:rPr>
        <w:t xml:space="preserve">中列明</w:t>
      </w:r>
      <w:r>
        <w:rPr>
          <w:rFonts w:hint="eastAsia" w:ascii="方正仿宋_GB2312" w:hAnsi="方正仿宋_GB2312" w:eastAsia="方正仿宋_GB2312" w:cs="方正仿宋_GB2312"/>
          <w:color w:val="000000"/>
          <w:sz w:val="24"/>
          <w:szCs w:val="24"/>
          <w:highlight w:val="none"/>
          <w:lang w:eastAsia="zh-CN"/>
        </w:rPr>
        <w:t xml:space="preserve">响应方式、责任人姓名、责任人联系方式、服务保障措施四项内容，</w:t>
      </w:r>
      <w:r>
        <w:rPr>
          <w:rFonts w:hint="eastAsia" w:ascii="方正仿宋_GB2312" w:hAnsi="方正仿宋_GB2312" w:eastAsia="方正仿宋_GB2312" w:cs="方正仿宋_GB2312"/>
          <w:color w:val="000000"/>
          <w:sz w:val="24"/>
          <w:szCs w:val="24"/>
          <w:highlight w:val="none"/>
          <w:lang w:val="en-US" w:eastAsia="zh-CN"/>
        </w:rPr>
        <w:t xml:space="preserve">每列明一项得0.5分，本项目最高限得2分。</w:t>
      </w:r>
      <w:r>
        <w:rPr>
          <w:rFonts w:hint="eastAsia" w:ascii="方正仿宋_GB2312" w:hAnsi="方正仿宋_GB2312" w:eastAsia="方正仿宋_GB2312" w:cs="方正仿宋_GB2312"/>
          <w:color w:val="000000"/>
          <w:sz w:val="24"/>
          <w:szCs w:val="24"/>
          <w:highlight w:val="none"/>
          <w:lang w:eastAsia="zh-CN"/>
        </w:rPr>
      </w:r>
      <w:r/>
    </w:p>
    <w:p>
      <w:pPr>
        <w:pStyle w:val="714"/>
        <w:ind w:firstLine="480"/>
        <w:keepLines w:val="0"/>
        <w:keepNext w:val="0"/>
        <w:pageBreakBefore w:val="0"/>
        <w:spacing w:before="0" w:line="440" w:lineRule="exact"/>
        <w:widowControl w:val="off"/>
        <w:tabs>
          <w:tab w:val="left" w:pos="567" w:leader="none"/>
        </w:tabs>
        <w:rPr>
          <w:rFonts w:hint="eastAsia" w:ascii="方正仿宋_GB2312" w:hAnsi="方正仿宋_GB2312" w:eastAsia="方正仿宋_GB2312" w:cs="方正仿宋_GB2312"/>
          <w:b/>
          <w:bCs/>
          <w:color w:val="000000"/>
          <w:sz w:val="24"/>
          <w:szCs w:val="24"/>
          <w:highlight w:val="none"/>
          <w:lang w:val="en-US" w:eastAsia="zh-CN"/>
        </w:rPr>
      </w:pPr>
      <w:r>
        <w:rPr>
          <w:rFonts w:hint="eastAsia" w:ascii="方正仿宋_GB2312" w:hAnsi="方正仿宋_GB2312" w:eastAsia="方正仿宋_GB2312" w:cs="方正仿宋_GB2312"/>
          <w:b/>
          <w:bCs/>
          <w:color w:val="000000"/>
          <w:sz w:val="24"/>
          <w:szCs w:val="24"/>
          <w:highlight w:val="none"/>
          <w:lang w:val="en-US" w:eastAsia="zh-CN"/>
        </w:rPr>
        <w:t xml:space="preserve">注：</w:t>
      </w:r>
      <w:r>
        <w:rPr>
          <w:rFonts w:hint="eastAsia" w:ascii="方正仿宋_GB2312" w:hAnsi="方正仿宋_GB2312" w:eastAsia="方正仿宋_GB2312" w:cs="方正仿宋_GB2312"/>
          <w:b/>
          <w:bCs/>
          <w:color w:val="000000"/>
          <w:sz w:val="24"/>
          <w:szCs w:val="24"/>
          <w:highlight w:val="none"/>
          <w:lang w:eastAsia="zh-CN"/>
        </w:rPr>
        <w:t xml:space="preserve">提供承诺书</w:t>
      </w:r>
      <w:r>
        <w:rPr>
          <w:rFonts w:hint="eastAsia" w:ascii="方正仿宋_GB2312" w:hAnsi="方正仿宋_GB2312" w:eastAsia="方正仿宋_GB2312" w:cs="方正仿宋_GB2312"/>
          <w:b/>
          <w:bCs/>
          <w:color w:val="000000"/>
          <w:sz w:val="24"/>
          <w:szCs w:val="24"/>
          <w:highlight w:val="none"/>
          <w:lang w:val="en-US" w:eastAsia="zh-CN"/>
        </w:rPr>
        <w:t xml:space="preserve">上传至电子标文件中并进行电子签章</w:t>
      </w:r>
      <w:r>
        <w:rPr>
          <w:rFonts w:hint="eastAsia" w:ascii="方正仿宋_GB2312" w:hAnsi="方正仿宋_GB2312" w:eastAsia="方正仿宋_GB2312" w:cs="方正仿宋_GB2312"/>
          <w:b/>
          <w:bCs/>
          <w:color w:val="000000"/>
          <w:sz w:val="24"/>
          <w:szCs w:val="24"/>
          <w:highlight w:val="none"/>
          <w:lang w:eastAsia="zh-CN"/>
        </w:rPr>
        <w:t xml:space="preserve">，格式自拟，不提供不得分。</w:t>
      </w:r>
      <w:r>
        <w:rPr>
          <w:rFonts w:hint="eastAsia" w:ascii="方正仿宋_GB2312" w:hAnsi="方正仿宋_GB2312" w:eastAsia="方正仿宋_GB2312" w:cs="方正仿宋_GB2312"/>
          <w:b/>
          <w:bCs/>
          <w:color w:val="000000"/>
          <w:sz w:val="24"/>
          <w:szCs w:val="24"/>
          <w:highlight w:val="none"/>
          <w:lang w:val="en-US" w:eastAsia="zh-CN"/>
        </w:rPr>
      </w:r>
      <w:r/>
    </w:p>
    <w:p>
      <w:pPr>
        <w:pStyle w:val="682"/>
        <w:jc w:val="both"/>
        <w:spacing w:before="120" w:afterAutospacing="0" w:line="360" w:lineRule="auto"/>
        <w:rPr>
          <w:rFonts w:hint="eastAsia" w:ascii="方正仿宋_GB2312" w:hAnsi="方正仿宋_GB2312" w:eastAsia="方正仿宋_GB2312" w:cs="方正仿宋_GB2312"/>
          <w:b/>
          <w:color w:val="000000"/>
          <w:sz w:val="28"/>
          <w:szCs w:val="28"/>
          <w:highlight w:val="none"/>
          <w:lang w:val="en-US" w:eastAsia="zh-CN"/>
        </w:rPr>
      </w:pPr>
      <w:r>
        <w:rPr>
          <w:rFonts w:hint="eastAsia" w:ascii="方正仿宋_GB2312" w:hAnsi="方正仿宋_GB2312" w:eastAsia="方正仿宋_GB2312" w:cs="方正仿宋_GB2312"/>
          <w:b/>
          <w:color w:val="000000"/>
          <w:sz w:val="28"/>
          <w:szCs w:val="28"/>
          <w:highlight w:val="none"/>
          <w:lang w:val="en-US" w:eastAsia="zh-CN"/>
        </w:rPr>
      </w:r>
      <w:r/>
    </w:p>
    <w:p>
      <w:pPr>
        <w:pStyle w:val="694"/>
        <w:rPr>
          <w:rFonts w:hint="eastAsia"/>
          <w:color w:val="000000"/>
          <w:lang w:val="en-US" w:eastAsia="zh-CN"/>
        </w:rPr>
      </w:pPr>
      <w:r>
        <w:rPr>
          <w:rFonts w:hint="eastAsia"/>
          <w:color w:val="000000"/>
          <w:lang w:val="en-US" w:eastAsia="zh-CN"/>
        </w:rPr>
      </w:r>
      <w:r/>
    </w:p>
    <w:p>
      <w:pPr>
        <w:pStyle w:val="682"/>
        <w:ind w:firstLine="560"/>
        <w:jc w:val="both"/>
        <w:spacing w:before="120" w:afterAutospacing="0" w:line="360" w:lineRule="auto"/>
        <w:rPr>
          <w:rFonts w:hint="eastAsia" w:ascii="方正仿宋_GB2312" w:hAnsi="方正仿宋_GB2312" w:eastAsia="方正仿宋_GB2312" w:cs="方正仿宋_GB2312"/>
          <w:b/>
          <w:color w:val="000000"/>
          <w:sz w:val="28"/>
          <w:szCs w:val="28"/>
          <w:highlight w:val="none"/>
          <w:lang w:val="en-US" w:eastAsia="zh-CN"/>
        </w:rPr>
      </w:pPr>
      <w:r>
        <w:rPr>
          <w:rFonts w:hint="eastAsia" w:ascii="方正仿宋_GB2312" w:hAnsi="方正仿宋_GB2312" w:eastAsia="方正仿宋_GB2312" w:cs="方正仿宋_GB2312"/>
          <w:b/>
          <w:color w:val="000000"/>
          <w:sz w:val="28"/>
          <w:szCs w:val="28"/>
          <w:highlight w:val="none"/>
          <w:lang w:val="en-US" w:eastAsia="zh-CN"/>
        </w:rPr>
        <w:t xml:space="preserve">4.采购包四（城乡7座垃圾中转站设备更新改造）评标标准</w:t>
      </w:r>
      <w:r>
        <w:rPr>
          <w:rFonts w:hint="eastAsia" w:ascii="方正仿宋_GB2312" w:hAnsi="方正仿宋_GB2312" w:eastAsia="方正仿宋_GB2312" w:cs="方正仿宋_GB2312"/>
          <w:b/>
          <w:color w:val="000000"/>
          <w:sz w:val="28"/>
          <w:szCs w:val="28"/>
          <w:highlight w:val="none"/>
          <w:lang w:val="en-US" w:eastAsia="zh-CN"/>
        </w:rPr>
      </w:r>
      <w:r/>
    </w:p>
    <w:p>
      <w:pPr>
        <w:pStyle w:val="714"/>
        <w:ind w:firstLine="480"/>
        <w:keepLines w:val="0"/>
        <w:keepNext w:val="0"/>
        <w:pageBreakBefore w:val="0"/>
        <w:spacing w:before="0" w:line="440" w:lineRule="exact"/>
        <w:widowControl w:val="off"/>
        <w:tabs>
          <w:tab w:val="left" w:pos="567" w:leader="none"/>
        </w:tabs>
        <w:rPr>
          <w:rFonts w:hint="eastAsia" w:ascii="方正仿宋_GB2312" w:hAnsi="方正仿宋_GB2312" w:eastAsia="方正仿宋_GB2312" w:cs="方正仿宋_GB2312"/>
          <w:b/>
          <w:bCs/>
          <w:color w:val="000000"/>
          <w:sz w:val="24"/>
          <w:szCs w:val="24"/>
          <w:highlight w:val="none"/>
          <w:lang w:val="en-US" w:eastAsia="zh-CN"/>
        </w:rPr>
      </w:pPr>
      <w:r>
        <w:rPr>
          <w:rFonts w:hint="eastAsia" w:ascii="方正仿宋_GB2312" w:hAnsi="方正仿宋_GB2312" w:eastAsia="方正仿宋_GB2312" w:cs="方正仿宋_GB2312"/>
          <w:b/>
          <w:color w:val="000000"/>
          <w:sz w:val="24"/>
          <w:szCs w:val="24"/>
          <w:highlight w:val="none"/>
          <w:lang w:val="en-US" w:eastAsia="zh-CN"/>
        </w:rPr>
        <w:t xml:space="preserve">（1）</w:t>
      </w:r>
      <w:r>
        <w:rPr>
          <w:rFonts w:hint="eastAsia" w:ascii="方正仿宋_GB2312" w:hAnsi="方正仿宋_GB2312" w:eastAsia="方正仿宋_GB2312" w:cs="方正仿宋_GB2312"/>
          <w:b/>
          <w:bCs/>
          <w:color w:val="000000"/>
          <w:sz w:val="24"/>
          <w:szCs w:val="24"/>
          <w:highlight w:val="none"/>
        </w:rPr>
        <w:t xml:space="preserve">投标报价</w:t>
      </w:r>
      <w:r>
        <w:rPr>
          <w:rFonts w:hint="eastAsia" w:ascii="方正仿宋_GB2312" w:hAnsi="方正仿宋_GB2312" w:eastAsia="方正仿宋_GB2312" w:cs="方正仿宋_GB2312"/>
          <w:b/>
          <w:bCs/>
          <w:color w:val="000000"/>
          <w:sz w:val="24"/>
          <w:szCs w:val="24"/>
          <w:highlight w:val="none"/>
          <w:lang w:eastAsia="zh-CN"/>
        </w:rPr>
        <w:t xml:space="preserve">：</w:t>
      </w:r>
      <w:r>
        <w:rPr>
          <w:rFonts w:hint="eastAsia" w:ascii="方正仿宋_GB2312" w:hAnsi="方正仿宋_GB2312" w:eastAsia="方正仿宋_GB2312" w:cs="方正仿宋_GB2312"/>
          <w:b/>
          <w:bCs/>
          <w:color w:val="000000"/>
          <w:sz w:val="24"/>
          <w:szCs w:val="24"/>
          <w:highlight w:val="none"/>
          <w:lang w:val="en-US" w:eastAsia="zh-CN"/>
        </w:rPr>
        <w:t xml:space="preserve">50分</w:t>
      </w:r>
      <w:r>
        <w:rPr>
          <w:rFonts w:hint="eastAsia" w:ascii="方正仿宋_GB2312" w:hAnsi="方正仿宋_GB2312" w:eastAsia="方正仿宋_GB2312" w:cs="方正仿宋_GB2312"/>
          <w:b/>
          <w:bCs/>
          <w:color w:val="000000"/>
          <w:sz w:val="24"/>
          <w:szCs w:val="24"/>
          <w:highlight w:val="none"/>
          <w:lang w:val="en-US" w:eastAsia="zh-CN"/>
        </w:rPr>
      </w:r>
      <w:r/>
    </w:p>
    <w:p>
      <w:pPr>
        <w:pStyle w:val="714"/>
        <w:ind w:firstLine="480"/>
        <w:keepLines w:val="0"/>
        <w:keepNext w:val="0"/>
        <w:pageBreakBefore w:val="0"/>
        <w:spacing w:before="0" w:line="440" w:lineRule="exact"/>
        <w:widowControl w:val="off"/>
        <w:tabs>
          <w:tab w:val="left" w:pos="567"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采用低价优先法计算，即满足招标文件要求且投标价格最低的投标报价为评标基准价，其价格分为满分。其他投标人的价格分统一按照下列公式计算（小数点保留两位）:</w:t>
      </w:r>
      <w:r>
        <w:rPr>
          <w:rFonts w:hint="eastAsia" w:ascii="方正仿宋_GB2312" w:hAnsi="方正仿宋_GB2312" w:eastAsia="方正仿宋_GB2312" w:cs="方正仿宋_GB2312"/>
          <w:color w:val="000000"/>
          <w:sz w:val="24"/>
          <w:szCs w:val="24"/>
          <w:highlight w:val="none"/>
        </w:rPr>
      </w:r>
      <w:r/>
    </w:p>
    <w:p>
      <w:pPr>
        <w:pStyle w:val="682"/>
        <w:ind w:firstLine="480"/>
        <w:jc w:val="both"/>
        <w:keepLines w:val="0"/>
        <w:keepNext w:val="0"/>
        <w:pageBreakBefore w:val="0"/>
        <w:spacing w:before="120" w:after="120" w:line="440" w:lineRule="exact"/>
        <w:widowControl w:val="off"/>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投标报价得分＝（评标基准价/投标报价）×</w:t>
      </w:r>
      <w:r>
        <w:rPr>
          <w:rFonts w:hint="eastAsia" w:ascii="方正仿宋_GB2312" w:hAnsi="方正仿宋_GB2312" w:eastAsia="方正仿宋_GB2312" w:cs="方正仿宋_GB2312"/>
          <w:color w:val="000000"/>
          <w:sz w:val="24"/>
          <w:szCs w:val="24"/>
          <w:highlight w:val="none"/>
          <w:lang w:val="en-US" w:eastAsia="zh-CN"/>
        </w:rPr>
        <w:t xml:space="preserve">50</w:t>
      </w:r>
      <w:r>
        <w:rPr>
          <w:rFonts w:hint="eastAsia" w:ascii="方正仿宋_GB2312" w:hAnsi="方正仿宋_GB2312" w:eastAsia="方正仿宋_GB2312" w:cs="方正仿宋_GB2312"/>
          <w:color w:val="000000"/>
          <w:sz w:val="24"/>
          <w:szCs w:val="24"/>
          <w:highlight w:val="none"/>
        </w:rPr>
        <w:t xml:space="preserve">分</w:t>
      </w:r>
      <w:r>
        <w:rPr>
          <w:rFonts w:hint="eastAsia" w:ascii="方正仿宋_GB2312" w:hAnsi="方正仿宋_GB2312" w:eastAsia="方正仿宋_GB2312" w:cs="方正仿宋_GB2312"/>
          <w:color w:val="000000"/>
          <w:sz w:val="24"/>
          <w:szCs w:val="24"/>
          <w:highlight w:val="none"/>
        </w:rPr>
      </w:r>
      <w:r/>
    </w:p>
    <w:p>
      <w:pPr>
        <w:pStyle w:val="682"/>
        <w:ind w:firstLine="480"/>
        <w:jc w:val="both"/>
        <w:keepLines w:val="0"/>
        <w:keepNext w:val="0"/>
        <w:pageBreakBefore w:val="0"/>
        <w:spacing w:before="120" w:after="120" w:line="440" w:lineRule="exact"/>
        <w:widowControl w:val="off"/>
        <w:rPr>
          <w:rFonts w:hint="eastAsia" w:ascii="方正仿宋_GB2312" w:hAnsi="方正仿宋_GB2312" w:eastAsia="方正仿宋_GB2312" w:cs="方正仿宋_GB2312"/>
          <w:b/>
          <w:bCs/>
          <w:color w:val="000000"/>
          <w:sz w:val="24"/>
          <w:szCs w:val="24"/>
          <w:highlight w:val="none"/>
          <w:lang w:val="en-US" w:eastAsia="zh-CN"/>
        </w:rPr>
      </w:pPr>
      <w:r>
        <w:rPr>
          <w:rFonts w:hint="eastAsia" w:ascii="方正仿宋_GB2312" w:hAnsi="方正仿宋_GB2312" w:eastAsia="方正仿宋_GB2312" w:cs="方正仿宋_GB2312"/>
          <w:b/>
          <w:bCs/>
          <w:color w:val="000000"/>
          <w:sz w:val="24"/>
          <w:szCs w:val="24"/>
          <w:highlight w:val="none"/>
          <w:lang w:val="en-US" w:eastAsia="zh-CN"/>
        </w:rPr>
        <w:t xml:space="preserve">（2）技术部分：38分</w:t>
      </w:r>
      <w:r>
        <w:rPr>
          <w:rFonts w:hint="eastAsia" w:ascii="方正仿宋_GB2312" w:hAnsi="方正仿宋_GB2312" w:eastAsia="方正仿宋_GB2312" w:cs="方正仿宋_GB2312"/>
          <w:b/>
          <w:bCs/>
          <w:color w:val="000000"/>
          <w:sz w:val="24"/>
          <w:szCs w:val="24"/>
          <w:highlight w:val="none"/>
          <w:lang w:val="en-US" w:eastAsia="zh-CN"/>
        </w:rPr>
      </w:r>
      <w:r/>
    </w:p>
    <w:p>
      <w:pPr>
        <w:pStyle w:val="682"/>
        <w:ind w:firstLine="480"/>
        <w:keepLines w:val="0"/>
        <w:keepNext w:val="0"/>
        <w:pageBreakBefore w:val="0"/>
        <w:spacing w:line="440" w:lineRule="exact"/>
        <w:widowControl w:val="off"/>
        <w:rPr>
          <w:rFonts w:hint="eastAsia" w:ascii="方正仿宋_GB2312" w:hAnsi="方正仿宋_GB2312" w:eastAsia="方正仿宋_GB2312" w:cs="方正仿宋_GB2312"/>
          <w:b/>
          <w:bCs/>
          <w:color w:val="000000"/>
          <w:sz w:val="24"/>
          <w:szCs w:val="24"/>
          <w:highlight w:val="none"/>
          <w:lang w:val="zh-CN" w:eastAsia="zh-CN"/>
        </w:rPr>
      </w:pPr>
      <w:r>
        <w:rPr>
          <w:rFonts w:hint="eastAsia" w:ascii="方正仿宋_GB2312" w:hAnsi="方正仿宋_GB2312" w:eastAsia="方正仿宋_GB2312" w:cs="方正仿宋_GB2312"/>
          <w:color w:val="000000"/>
          <w:sz w:val="24"/>
          <w:szCs w:val="24"/>
          <w:highlight w:val="none"/>
          <w:lang w:val="en-US" w:eastAsia="zh-CN"/>
        </w:rPr>
        <w:t xml:space="preserve">投标人</w:t>
      </w:r>
      <w:r>
        <w:rPr>
          <w:rFonts w:hint="eastAsia" w:ascii="方正仿宋_GB2312" w:hAnsi="方正仿宋_GB2312" w:eastAsia="方正仿宋_GB2312" w:cs="方正仿宋_GB2312"/>
          <w:color w:val="000000"/>
          <w:sz w:val="24"/>
          <w:szCs w:val="24"/>
          <w:highlight w:val="none"/>
          <w:lang w:val="zh-CN"/>
        </w:rPr>
        <w:t xml:space="preserve">所投设备的技术参数及性能与招标文件要求的响应程度进行比较，</w:t>
      </w:r>
      <w:r>
        <w:rPr>
          <w:rFonts w:hint="eastAsia" w:ascii="方正仿宋_GB2312" w:hAnsi="方正仿宋_GB2312" w:eastAsia="方正仿宋_GB2312" w:cs="方正仿宋_GB2312"/>
          <w:color w:val="000000"/>
          <w:sz w:val="24"/>
          <w:szCs w:val="24"/>
          <w:highlight w:val="none"/>
          <w:lang w:val="en-US" w:eastAsia="zh-CN"/>
        </w:rPr>
        <w:t xml:space="preserve">投标人</w:t>
      </w:r>
      <w:r>
        <w:rPr>
          <w:rFonts w:hint="eastAsia" w:ascii="方正仿宋_GB2312" w:hAnsi="方正仿宋_GB2312" w:eastAsia="方正仿宋_GB2312" w:cs="方正仿宋_GB2312"/>
          <w:color w:val="000000"/>
          <w:sz w:val="24"/>
          <w:szCs w:val="24"/>
          <w:highlight w:val="none"/>
          <w:lang w:val="zh-CN"/>
        </w:rPr>
        <w:t xml:space="preserve">所投产品的技术参数、规格及材质能够完全响应采购文件要求的得</w:t>
      </w:r>
      <w:r>
        <w:rPr>
          <w:rFonts w:hint="eastAsia" w:ascii="方正仿宋_GB2312" w:hAnsi="方正仿宋_GB2312" w:eastAsia="方正仿宋_GB2312" w:cs="方正仿宋_GB2312"/>
          <w:color w:val="000000"/>
          <w:sz w:val="24"/>
          <w:szCs w:val="24"/>
          <w:highlight w:val="none"/>
          <w:lang w:val="en-US" w:eastAsia="zh-CN"/>
        </w:rPr>
        <w:t xml:space="preserve">38</w:t>
      </w:r>
      <w:r>
        <w:rPr>
          <w:rFonts w:hint="eastAsia" w:ascii="方正仿宋_GB2312" w:hAnsi="方正仿宋_GB2312" w:eastAsia="方正仿宋_GB2312" w:cs="方正仿宋_GB2312"/>
          <w:color w:val="000000"/>
          <w:sz w:val="24"/>
          <w:szCs w:val="24"/>
          <w:highlight w:val="none"/>
          <w:lang w:val="zh-CN"/>
        </w:rPr>
        <w:t xml:space="preserve">分；标“▲”</w:t>
      </w:r>
      <w:r>
        <w:rPr>
          <w:rFonts w:hint="eastAsia" w:ascii="方正仿宋_GB2312" w:hAnsi="方正仿宋_GB2312" w:eastAsia="方正仿宋_GB2312" w:cs="方正仿宋_GB2312"/>
          <w:color w:val="000000"/>
          <w:sz w:val="24"/>
          <w:szCs w:val="24"/>
          <w:highlight w:val="none"/>
          <w:lang w:val="en-US" w:eastAsia="zh-CN"/>
        </w:rPr>
        <w:t xml:space="preserve">项技术</w:t>
      </w:r>
      <w:r>
        <w:rPr>
          <w:rFonts w:hint="eastAsia" w:ascii="方正仿宋_GB2312" w:hAnsi="方正仿宋_GB2312" w:eastAsia="方正仿宋_GB2312" w:cs="方正仿宋_GB2312"/>
          <w:color w:val="000000"/>
          <w:sz w:val="24"/>
          <w:szCs w:val="24"/>
          <w:highlight w:val="none"/>
          <w:lang w:val="zh-CN"/>
        </w:rPr>
        <w:t xml:space="preserve">参数</w:t>
      </w:r>
      <w:r>
        <w:rPr>
          <w:rFonts w:hint="eastAsia" w:ascii="方正仿宋_GB2312" w:hAnsi="方正仿宋_GB2312" w:eastAsia="方正仿宋_GB2312" w:cs="方正仿宋_GB2312"/>
          <w:color w:val="000000"/>
          <w:sz w:val="24"/>
          <w:szCs w:val="24"/>
          <w:highlight w:val="none"/>
          <w:lang w:val="en-US" w:eastAsia="zh-CN"/>
        </w:rPr>
        <w:t xml:space="preserve">为重要参数，</w:t>
      </w:r>
      <w:r>
        <w:rPr>
          <w:rFonts w:hint="eastAsia" w:ascii="方正仿宋_GB2312" w:hAnsi="方正仿宋_GB2312" w:eastAsia="方正仿宋_GB2312" w:cs="方正仿宋_GB2312"/>
          <w:color w:val="000000"/>
          <w:sz w:val="24"/>
          <w:szCs w:val="24"/>
          <w:highlight w:val="none"/>
          <w:lang w:val="zh-CN"/>
        </w:rPr>
        <w:t xml:space="preserve">每有一项负偏离扣</w:t>
      </w:r>
      <w:r>
        <w:rPr>
          <w:rFonts w:hint="eastAsia" w:ascii="方正仿宋_GB2312" w:hAnsi="方正仿宋_GB2312" w:eastAsia="方正仿宋_GB2312" w:cs="方正仿宋_GB2312"/>
          <w:color w:val="000000"/>
          <w:sz w:val="24"/>
          <w:szCs w:val="24"/>
          <w:highlight w:val="none"/>
          <w:lang w:val="en-US" w:eastAsia="zh-CN"/>
        </w:rPr>
        <w:t xml:space="preserve">2</w:t>
      </w:r>
      <w:r>
        <w:rPr>
          <w:rFonts w:hint="eastAsia" w:ascii="方正仿宋_GB2312" w:hAnsi="方正仿宋_GB2312" w:eastAsia="方正仿宋_GB2312" w:cs="方正仿宋_GB2312"/>
          <w:color w:val="000000"/>
          <w:sz w:val="24"/>
          <w:szCs w:val="24"/>
          <w:highlight w:val="none"/>
          <w:lang w:val="zh-CN"/>
        </w:rPr>
        <w:t xml:space="preserve">分，其他技术参数每有一项负偏离扣</w:t>
      </w:r>
      <w:r>
        <w:rPr>
          <w:rFonts w:hint="eastAsia" w:ascii="方正仿宋_GB2312" w:hAnsi="方正仿宋_GB2312" w:eastAsia="方正仿宋_GB2312" w:cs="方正仿宋_GB2312"/>
          <w:color w:val="000000"/>
          <w:sz w:val="24"/>
          <w:szCs w:val="24"/>
          <w:highlight w:val="none"/>
          <w:lang w:val="en-US" w:eastAsia="zh-CN"/>
        </w:rPr>
        <w:t xml:space="preserve">1</w:t>
      </w:r>
      <w:r>
        <w:rPr>
          <w:rFonts w:hint="eastAsia" w:ascii="方正仿宋_GB2312" w:hAnsi="方正仿宋_GB2312" w:eastAsia="方正仿宋_GB2312" w:cs="方正仿宋_GB2312"/>
          <w:color w:val="000000"/>
          <w:sz w:val="24"/>
          <w:szCs w:val="24"/>
          <w:highlight w:val="none"/>
          <w:lang w:val="zh-CN"/>
        </w:rPr>
        <w:t xml:space="preserve">分，</w:t>
      </w:r>
      <w:r>
        <w:rPr>
          <w:rFonts w:hint="eastAsia" w:ascii="方正仿宋_GB2312" w:hAnsi="方正仿宋_GB2312" w:eastAsia="方正仿宋_GB2312" w:cs="方正仿宋_GB2312"/>
          <w:b w:val="0"/>
          <w:bCs w:val="0"/>
          <w:color w:val="000000"/>
          <w:sz w:val="24"/>
          <w:szCs w:val="24"/>
          <w:highlight w:val="none"/>
          <w:lang w:val="en-US" w:eastAsia="zh-CN"/>
        </w:rPr>
        <w:t xml:space="preserve">本项分值</w:t>
      </w:r>
      <w:r>
        <w:rPr>
          <w:rFonts w:hint="eastAsia" w:ascii="方正仿宋_GB2312" w:hAnsi="方正仿宋_GB2312" w:eastAsia="方正仿宋_GB2312" w:cs="方正仿宋_GB2312"/>
          <w:b w:val="0"/>
          <w:bCs w:val="0"/>
          <w:color w:val="000000"/>
          <w:sz w:val="24"/>
          <w:szCs w:val="24"/>
          <w:highlight w:val="none"/>
          <w:lang w:val="zh-CN"/>
        </w:rPr>
        <w:t xml:space="preserve">扣完为止。</w:t>
      </w:r>
      <w:r>
        <w:rPr>
          <w:rFonts w:hint="eastAsia" w:ascii="方正仿宋_GB2312" w:hAnsi="方正仿宋_GB2312" w:eastAsia="方正仿宋_GB2312" w:cs="方正仿宋_GB2312"/>
          <w:b w:val="0"/>
          <w:bCs w:val="0"/>
          <w:color w:val="000000"/>
          <w:sz w:val="24"/>
          <w:szCs w:val="24"/>
          <w:highlight w:val="none"/>
          <w:lang w:val="zh-CN"/>
        </w:rPr>
        <w:br w:type="textWrapping" w:clear="all"/>
      </w:r>
      <w:r>
        <w:rPr>
          <w:rFonts w:hint="eastAsia" w:ascii="方正仿宋_GB2312" w:hAnsi="方正仿宋_GB2312" w:eastAsia="方正仿宋_GB2312" w:cs="方正仿宋_GB2312"/>
          <w:b/>
          <w:bCs/>
          <w:color w:val="000000"/>
          <w:sz w:val="24"/>
          <w:szCs w:val="24"/>
          <w:highlight w:val="none"/>
          <w:lang w:val="en-US" w:eastAsia="zh-CN"/>
        </w:rPr>
        <w:t xml:space="preserve">    注：</w:t>
      </w:r>
      <w:r>
        <w:rPr>
          <w:rFonts w:hint="eastAsia" w:ascii="方正仿宋_GB2312" w:hAnsi="方正仿宋_GB2312" w:eastAsia="方正仿宋_GB2312" w:cs="方正仿宋_GB2312"/>
          <w:b/>
          <w:bCs/>
          <w:color w:val="000000"/>
          <w:sz w:val="24"/>
          <w:szCs w:val="24"/>
          <w:highlight w:val="none"/>
          <w:lang w:val="zh-CN" w:eastAsia="zh-CN"/>
        </w:rPr>
        <w:t xml:space="preserve">投标人须提供</w:t>
      </w:r>
      <w:r>
        <w:rPr>
          <w:rFonts w:hint="eastAsia" w:ascii="方正仿宋_GB2312" w:hAnsi="方正仿宋_GB2312" w:eastAsia="方正仿宋_GB2312" w:cs="方正仿宋_GB2312"/>
          <w:b/>
          <w:bCs/>
          <w:color w:val="000000"/>
          <w:sz w:val="24"/>
          <w:szCs w:val="24"/>
          <w:highlight w:val="none"/>
          <w:lang w:val="en-US" w:eastAsia="zh-CN"/>
        </w:rPr>
        <w:t xml:space="preserve">技术要求</w:t>
      </w:r>
      <w:r>
        <w:rPr>
          <w:rFonts w:hint="eastAsia" w:ascii="方正仿宋_GB2312" w:hAnsi="方正仿宋_GB2312" w:eastAsia="方正仿宋_GB2312" w:cs="方正仿宋_GB2312"/>
          <w:b/>
          <w:bCs/>
          <w:color w:val="000000"/>
          <w:sz w:val="24"/>
          <w:szCs w:val="24"/>
          <w:highlight w:val="none"/>
          <w:lang w:val="zh-CN" w:eastAsia="zh-CN"/>
        </w:rPr>
        <w:t xml:space="preserve">响应</w:t>
      </w:r>
      <w:r>
        <w:rPr>
          <w:rFonts w:hint="eastAsia" w:ascii="方正仿宋_GB2312" w:hAnsi="方正仿宋_GB2312" w:eastAsia="方正仿宋_GB2312" w:cs="方正仿宋_GB2312"/>
          <w:b/>
          <w:bCs/>
          <w:color w:val="000000"/>
          <w:sz w:val="24"/>
          <w:szCs w:val="24"/>
          <w:highlight w:val="none"/>
          <w:lang w:val="en-US" w:eastAsia="zh-CN"/>
        </w:rPr>
        <w:t xml:space="preserve">及</w:t>
      </w:r>
      <w:r>
        <w:rPr>
          <w:rFonts w:hint="eastAsia" w:ascii="方正仿宋_GB2312" w:hAnsi="方正仿宋_GB2312" w:eastAsia="方正仿宋_GB2312" w:cs="方正仿宋_GB2312"/>
          <w:b/>
          <w:bCs/>
          <w:color w:val="000000"/>
          <w:sz w:val="24"/>
          <w:szCs w:val="24"/>
          <w:highlight w:val="none"/>
          <w:lang w:val="zh-CN" w:eastAsia="zh-CN"/>
        </w:rPr>
        <w:t xml:space="preserve">偏离表，标注对应证明材料页码。</w:t>
      </w:r>
      <w:r>
        <w:rPr>
          <w:rFonts w:hint="eastAsia" w:ascii="方正仿宋_GB2312" w:hAnsi="方正仿宋_GB2312" w:eastAsia="方正仿宋_GB2312" w:cs="方正仿宋_GB2312"/>
          <w:b/>
          <w:bCs/>
          <w:color w:val="000000"/>
          <w:sz w:val="24"/>
          <w:szCs w:val="24"/>
          <w:highlight w:val="none"/>
          <w:lang w:val="zh-CN" w:eastAsia="zh-CN"/>
        </w:rPr>
      </w:r>
      <w:r/>
    </w:p>
    <w:p>
      <w:pPr>
        <w:pStyle w:val="682"/>
        <w:ind w:firstLine="480"/>
        <w:jc w:val="left"/>
        <w:keepLines w:val="0"/>
        <w:keepNext w:val="0"/>
        <w:pageBreakBefore w:val="0"/>
        <w:spacing w:line="440" w:lineRule="exact"/>
        <w:widowControl w:val="off"/>
        <w:rPr>
          <w:rFonts w:hint="eastAsia" w:ascii="方正仿宋_GB2312" w:hAnsi="方正仿宋_GB2312" w:eastAsia="方正仿宋_GB2312" w:cs="方正仿宋_GB2312"/>
          <w:b/>
          <w:bCs/>
          <w:color w:val="000000"/>
          <w:sz w:val="24"/>
          <w:szCs w:val="24"/>
          <w:highlight w:val="none"/>
          <w:lang w:val="zh-CN" w:eastAsia="zh-CN" w:bidi="ar-SA"/>
        </w:rPr>
      </w:pPr>
      <w:r>
        <w:rPr>
          <w:rFonts w:hint="eastAsia" w:ascii="方正仿宋_GB2312" w:hAnsi="方正仿宋_GB2312" w:eastAsia="方正仿宋_GB2312" w:cs="方正仿宋_GB2312"/>
          <w:b/>
          <w:bCs/>
          <w:color w:val="000000"/>
          <w:sz w:val="24"/>
          <w:szCs w:val="24"/>
          <w:highlight w:val="none"/>
          <w:lang w:val="zh-CN"/>
        </w:rPr>
        <w:t xml:space="preserve">标“▲”</w:t>
      </w:r>
      <w:r>
        <w:rPr>
          <w:rFonts w:hint="eastAsia" w:ascii="方正仿宋_GB2312" w:hAnsi="方正仿宋_GB2312" w:eastAsia="方正仿宋_GB2312" w:cs="方正仿宋_GB2312"/>
          <w:b/>
          <w:bCs/>
          <w:color w:val="000000"/>
          <w:sz w:val="24"/>
          <w:szCs w:val="24"/>
          <w:highlight w:val="none"/>
          <w:lang w:val="en-US" w:eastAsia="zh-CN"/>
        </w:rPr>
        <w:t xml:space="preserve">项技术</w:t>
      </w:r>
      <w:r>
        <w:rPr>
          <w:rFonts w:hint="eastAsia" w:ascii="方正仿宋_GB2312" w:hAnsi="方正仿宋_GB2312" w:eastAsia="方正仿宋_GB2312" w:cs="方正仿宋_GB2312"/>
          <w:b/>
          <w:bCs/>
          <w:color w:val="000000"/>
          <w:sz w:val="24"/>
          <w:szCs w:val="24"/>
          <w:highlight w:val="none"/>
          <w:lang w:val="zh-CN"/>
        </w:rPr>
        <w:t xml:space="preserve">参数</w:t>
      </w:r>
      <w:r>
        <w:rPr>
          <w:rFonts w:hint="eastAsia" w:ascii="方正仿宋_GB2312" w:hAnsi="方正仿宋_GB2312" w:eastAsia="方正仿宋_GB2312" w:cs="方正仿宋_GB2312"/>
          <w:b/>
          <w:bCs/>
          <w:color w:val="000000"/>
          <w:sz w:val="24"/>
          <w:szCs w:val="24"/>
          <w:highlight w:val="none"/>
          <w:lang w:val="en-US" w:eastAsia="zh-CN"/>
        </w:rPr>
        <w:t xml:space="preserve">以检测报告中内容为准，</w:t>
      </w:r>
      <w:r>
        <w:rPr>
          <w:rFonts w:hint="eastAsia" w:ascii="方正仿宋_GB2312" w:hAnsi="方正仿宋_GB2312" w:eastAsia="方正仿宋_GB2312" w:cs="方正仿宋_GB2312"/>
          <w:b/>
          <w:bCs/>
          <w:color w:val="000000"/>
          <w:sz w:val="24"/>
          <w:szCs w:val="24"/>
          <w:highlight w:val="none"/>
          <w:lang w:val="zh-CN"/>
        </w:rPr>
        <w:t xml:space="preserve">提供</w:t>
      </w:r>
      <w:r>
        <w:rPr>
          <w:rFonts w:hint="eastAsia" w:ascii="方正仿宋_GB2312" w:hAnsi="方正仿宋_GB2312" w:eastAsia="方正仿宋_GB2312" w:cs="方正仿宋_GB2312"/>
          <w:b/>
          <w:bCs/>
          <w:color w:val="000000"/>
          <w:sz w:val="24"/>
          <w:szCs w:val="24"/>
          <w:highlight w:val="none"/>
          <w:lang w:val="en-US" w:eastAsia="zh-CN"/>
        </w:rPr>
        <w:t xml:space="preserve">具有CMA和CNAS标识的第三方检测机构出具的检测报告扫描件上传至电子标文件中并进行电子签章。送检单位需为投标人或设备生产商。</w:t>
      </w:r>
      <w:r>
        <w:rPr>
          <w:rFonts w:hint="eastAsia" w:ascii="方正仿宋_GB2312" w:hAnsi="方正仿宋_GB2312" w:eastAsia="方正仿宋_GB2312" w:cs="方正仿宋_GB2312"/>
          <w:b/>
          <w:bCs/>
          <w:color w:val="000000"/>
          <w:sz w:val="24"/>
          <w:szCs w:val="24"/>
          <w:highlight w:val="none"/>
          <w:lang w:val="zh-CN" w:eastAsia="zh-CN" w:bidi="ar-SA"/>
        </w:rPr>
        <w:t xml:space="preserve">未按要求提供或少提供</w:t>
      </w:r>
      <w:r>
        <w:rPr>
          <w:rFonts w:hint="eastAsia" w:ascii="方正仿宋_GB2312" w:hAnsi="方正仿宋_GB2312" w:eastAsia="方正仿宋_GB2312" w:cs="方正仿宋_GB2312"/>
          <w:b/>
          <w:bCs/>
          <w:color w:val="000000"/>
          <w:sz w:val="24"/>
          <w:szCs w:val="24"/>
          <w:highlight w:val="none"/>
          <w:lang w:val="en-US" w:eastAsia="zh-CN" w:bidi="ar-SA"/>
        </w:rPr>
        <w:t xml:space="preserve">证明</w:t>
      </w:r>
      <w:r>
        <w:rPr>
          <w:rFonts w:hint="eastAsia" w:ascii="方正仿宋_GB2312" w:hAnsi="方正仿宋_GB2312" w:eastAsia="方正仿宋_GB2312" w:cs="方正仿宋_GB2312"/>
          <w:b/>
          <w:bCs/>
          <w:color w:val="000000"/>
          <w:sz w:val="24"/>
          <w:szCs w:val="24"/>
          <w:highlight w:val="none"/>
          <w:lang w:val="zh-CN" w:eastAsia="zh-CN" w:bidi="ar-SA"/>
        </w:rPr>
        <w:t xml:space="preserve">材料不得分。</w:t>
      </w:r>
      <w:r>
        <w:rPr>
          <w:rFonts w:hint="eastAsia" w:ascii="方正仿宋_GB2312" w:hAnsi="方正仿宋_GB2312" w:eastAsia="方正仿宋_GB2312" w:cs="方正仿宋_GB2312"/>
          <w:b/>
          <w:bCs/>
          <w:color w:val="000000"/>
          <w:sz w:val="24"/>
          <w:szCs w:val="24"/>
          <w:highlight w:val="none"/>
          <w:lang w:val="zh-CN" w:eastAsia="zh-CN" w:bidi="ar-SA"/>
        </w:rPr>
      </w:r>
      <w:r/>
    </w:p>
    <w:p>
      <w:pPr>
        <w:pStyle w:val="682"/>
        <w:ind w:firstLine="480"/>
        <w:jc w:val="left"/>
        <w:keepLines w:val="0"/>
        <w:keepNext w:val="0"/>
        <w:pageBreakBefore w:val="0"/>
        <w:spacing w:line="440" w:lineRule="exact"/>
        <w:widowControl w:val="off"/>
        <w:rPr>
          <w:rFonts w:hint="eastAsia" w:ascii="方正仿宋_GB2312" w:hAnsi="方正仿宋_GB2312" w:eastAsia="方正仿宋_GB2312" w:cs="方正仿宋_GB2312"/>
          <w:b/>
          <w:bCs/>
          <w:color w:val="000000"/>
          <w:sz w:val="24"/>
          <w:szCs w:val="24"/>
          <w:highlight w:val="none"/>
          <w:lang w:val="en-US" w:eastAsia="zh-CN" w:bidi="ar-SA"/>
        </w:rPr>
      </w:pPr>
      <w:r>
        <w:rPr>
          <w:rFonts w:hint="eastAsia" w:ascii="方正仿宋_GB2312" w:hAnsi="方正仿宋_GB2312" w:eastAsia="方正仿宋_GB2312" w:cs="方正仿宋_GB2312"/>
          <w:b/>
          <w:bCs/>
          <w:color w:val="000000"/>
          <w:sz w:val="24"/>
          <w:szCs w:val="24"/>
          <w:highlight w:val="none"/>
          <w:lang w:val="en-US" w:eastAsia="zh-CN"/>
        </w:rPr>
        <w:t xml:space="preserve">（3）商务</w:t>
      </w:r>
      <w:r>
        <w:rPr>
          <w:rFonts w:hint="eastAsia" w:ascii="方正仿宋_GB2312" w:hAnsi="方正仿宋_GB2312" w:eastAsia="方正仿宋_GB2312" w:cs="方正仿宋_GB2312"/>
          <w:b/>
          <w:bCs/>
          <w:color w:val="000000"/>
          <w:sz w:val="24"/>
          <w:szCs w:val="24"/>
          <w:highlight w:val="none"/>
          <w:lang w:val="en-US" w:eastAsia="zh-CN" w:bidi="ar-SA"/>
        </w:rPr>
        <w:t xml:space="preserve">部分：3分</w:t>
      </w:r>
      <w:r>
        <w:rPr>
          <w:rFonts w:hint="eastAsia" w:ascii="方正仿宋_GB2312" w:hAnsi="方正仿宋_GB2312" w:eastAsia="方正仿宋_GB2312" w:cs="方正仿宋_GB2312"/>
          <w:b/>
          <w:bCs/>
          <w:color w:val="000000"/>
          <w:sz w:val="24"/>
          <w:szCs w:val="24"/>
          <w:highlight w:val="none"/>
          <w:lang w:val="en-US" w:eastAsia="zh-CN" w:bidi="ar-SA"/>
        </w:rPr>
      </w:r>
      <w:r/>
    </w:p>
    <w:p>
      <w:pPr>
        <w:pStyle w:val="682"/>
        <w:ind w:firstLine="480"/>
        <w:keepLines w:val="0"/>
        <w:keepNext w:val="0"/>
        <w:pageBreakBefore w:val="0"/>
        <w:spacing w:line="440" w:lineRule="exact"/>
        <w:widowControl w:val="off"/>
        <w:rPr>
          <w:rFonts w:hint="eastAsia" w:ascii="方正仿宋_GB2312" w:hAnsi="方正仿宋_GB2312" w:eastAsia="方正仿宋_GB2312" w:cs="方正仿宋_GB2312"/>
          <w:b w:val="0"/>
          <w:bCs w:val="0"/>
          <w:color w:val="000000"/>
          <w:sz w:val="24"/>
          <w:szCs w:val="24"/>
          <w:highlight w:val="none"/>
          <w:lang w:val="en-US" w:eastAsia="zh-CN" w:bidi="ar-SA"/>
        </w:rPr>
      </w:pPr>
      <w:r>
        <w:rPr>
          <w:rFonts w:hint="eastAsia" w:ascii="方正仿宋_GB2312" w:hAnsi="方正仿宋_GB2312" w:eastAsia="方正仿宋_GB2312" w:cs="方正仿宋_GB2312"/>
          <w:b w:val="0"/>
          <w:bCs w:val="0"/>
          <w:color w:val="000000"/>
          <w:sz w:val="24"/>
          <w:szCs w:val="24"/>
          <w:highlight w:val="none"/>
          <w:lang w:val="en-US" w:eastAsia="zh-CN" w:bidi="ar-SA"/>
        </w:rPr>
        <w:t xml:space="preserve">投标人自2023年1月1日以来，实施过类似本标包（</w:t>
      </w:r>
      <w:r>
        <w:rPr>
          <w:rFonts w:hint="eastAsia" w:ascii="方正仿宋_GB2312" w:hAnsi="方正仿宋_GB2312" w:eastAsia="方正仿宋_GB2312" w:cs="方正仿宋_GB2312"/>
          <w:b w:val="0"/>
          <w:bCs w:val="0"/>
          <w:color w:val="000000"/>
          <w:sz w:val="24"/>
          <w:szCs w:val="24"/>
          <w:highlight w:val="none"/>
          <w:lang w:val="zh-CN"/>
        </w:rPr>
        <w:t xml:space="preserve">水平垃圾压缩设备</w:t>
      </w:r>
      <w:r>
        <w:rPr>
          <w:rFonts w:hint="eastAsia" w:ascii="方正仿宋_GB2312" w:hAnsi="方正仿宋_GB2312" w:eastAsia="方正仿宋_GB2312" w:cs="方正仿宋_GB2312"/>
          <w:b w:val="0"/>
          <w:bCs w:val="0"/>
          <w:color w:val="000000"/>
          <w:sz w:val="24"/>
          <w:szCs w:val="24"/>
          <w:highlight w:val="none"/>
          <w:lang w:val="en-US" w:eastAsia="zh-CN"/>
        </w:rPr>
        <w:t xml:space="preserve">或</w:t>
      </w:r>
      <w:r>
        <w:rPr>
          <w:rFonts w:hint="eastAsia" w:ascii="方正仿宋_GB2312" w:hAnsi="方正仿宋_GB2312" w:eastAsia="方正仿宋_GB2312" w:cs="方正仿宋_GB2312"/>
          <w:b w:val="0"/>
          <w:bCs w:val="0"/>
          <w:color w:val="000000"/>
          <w:sz w:val="24"/>
          <w:szCs w:val="24"/>
          <w:highlight w:val="none"/>
          <w:lang w:val="zh-CN"/>
        </w:rPr>
        <w:t xml:space="preserve">同类设备）</w:t>
      </w:r>
      <w:r>
        <w:rPr>
          <w:rFonts w:hint="eastAsia" w:ascii="方正仿宋_GB2312" w:hAnsi="方正仿宋_GB2312" w:eastAsia="方正仿宋_GB2312" w:cs="方正仿宋_GB2312"/>
          <w:b w:val="0"/>
          <w:bCs w:val="0"/>
          <w:color w:val="000000"/>
          <w:sz w:val="24"/>
          <w:szCs w:val="24"/>
          <w:highlight w:val="none"/>
          <w:lang w:val="en-US" w:eastAsia="zh-CN" w:bidi="ar-SA"/>
        </w:rPr>
        <w:t xml:space="preserve">的</w:t>
      </w:r>
      <w:r>
        <w:rPr>
          <w:rFonts w:hint="eastAsia" w:ascii="方正仿宋_GB2312" w:hAnsi="方正仿宋_GB2312" w:eastAsia="方正仿宋_GB2312" w:cs="方正仿宋_GB2312"/>
          <w:b w:val="0"/>
          <w:bCs w:val="0"/>
          <w:color w:val="000000"/>
          <w:sz w:val="24"/>
          <w:szCs w:val="24"/>
          <w:highlight w:val="none"/>
          <w:lang w:val="en-US" w:eastAsia="zh-CN"/>
        </w:rPr>
        <w:t xml:space="preserve">成功案例</w:t>
      </w:r>
      <w:r>
        <w:rPr>
          <w:rFonts w:hint="eastAsia" w:ascii="方正仿宋_GB2312" w:hAnsi="方正仿宋_GB2312" w:eastAsia="方正仿宋_GB2312" w:cs="方正仿宋_GB2312"/>
          <w:b w:val="0"/>
          <w:bCs w:val="0"/>
          <w:color w:val="000000"/>
          <w:sz w:val="24"/>
          <w:szCs w:val="24"/>
          <w:highlight w:val="none"/>
          <w:lang w:val="en-US" w:eastAsia="zh-CN" w:bidi="ar-SA"/>
        </w:rPr>
        <w:t xml:space="preserve">，每提供一个</w:t>
      </w:r>
      <w:r>
        <w:rPr>
          <w:rFonts w:hint="eastAsia" w:ascii="方正仿宋_GB2312" w:hAnsi="方正仿宋_GB2312" w:eastAsia="方正仿宋_GB2312" w:cs="方正仿宋_GB2312"/>
          <w:b w:val="0"/>
          <w:bCs w:val="0"/>
          <w:color w:val="000000"/>
          <w:sz w:val="24"/>
          <w:szCs w:val="24"/>
          <w:highlight w:val="none"/>
          <w:lang w:val="en-US" w:eastAsia="zh-CN"/>
        </w:rPr>
        <w:t xml:space="preserve">成功案例</w:t>
      </w:r>
      <w:r>
        <w:rPr>
          <w:rFonts w:hint="eastAsia" w:ascii="方正仿宋_GB2312" w:hAnsi="方正仿宋_GB2312" w:eastAsia="方正仿宋_GB2312" w:cs="方正仿宋_GB2312"/>
          <w:b w:val="0"/>
          <w:bCs w:val="0"/>
          <w:color w:val="000000"/>
          <w:sz w:val="24"/>
          <w:szCs w:val="24"/>
          <w:highlight w:val="none"/>
          <w:lang w:val="en-US" w:eastAsia="zh-CN" w:bidi="ar-SA"/>
        </w:rPr>
        <w:t xml:space="preserve">得1分，本项最高限得3分；</w:t>
      </w:r>
      <w:r>
        <w:rPr>
          <w:rFonts w:hint="eastAsia" w:ascii="方正仿宋_GB2312" w:hAnsi="方正仿宋_GB2312" w:eastAsia="方正仿宋_GB2312" w:cs="方正仿宋_GB2312"/>
          <w:b w:val="0"/>
          <w:bCs w:val="0"/>
          <w:color w:val="000000"/>
          <w:sz w:val="24"/>
          <w:szCs w:val="24"/>
          <w:highlight w:val="none"/>
          <w:lang w:val="en-US" w:eastAsia="zh-CN" w:bidi="ar-SA"/>
        </w:rPr>
      </w:r>
      <w:r/>
    </w:p>
    <w:p>
      <w:pPr>
        <w:pStyle w:val="694"/>
        <w:ind w:left="0" w:firstLine="480"/>
        <w:keepLines w:val="0"/>
        <w:keepNext w:val="0"/>
        <w:pageBreakBefore w:val="0"/>
        <w:spacing w:line="440" w:lineRule="exact"/>
        <w:widowControl w:val="off"/>
        <w:rPr>
          <w:rFonts w:hint="eastAsia" w:ascii="方正仿宋_GB2312" w:hAnsi="方正仿宋_GB2312" w:eastAsia="方正仿宋_GB2312" w:cs="方正仿宋_GB2312"/>
          <w:b/>
          <w:bCs/>
          <w:color w:val="000000"/>
          <w:sz w:val="24"/>
          <w:szCs w:val="24"/>
          <w:highlight w:val="none"/>
          <w:lang w:val="en-US" w:eastAsia="zh-CN"/>
        </w:rPr>
      </w:pPr>
      <w:r>
        <w:rPr>
          <w:rFonts w:hint="eastAsia" w:ascii="方正仿宋_GB2312" w:hAnsi="方正仿宋_GB2312" w:eastAsia="方正仿宋_GB2312" w:cs="方正仿宋_GB2312"/>
          <w:b/>
          <w:bCs/>
          <w:color w:val="000000"/>
          <w:sz w:val="24"/>
          <w:szCs w:val="24"/>
          <w:highlight w:val="none"/>
          <w:lang w:val="en-US" w:eastAsia="zh-CN" w:bidi="ar-SA"/>
        </w:rPr>
        <w:t xml:space="preserve">注：成功案例时间以合同签订时间为准。提供</w:t>
      </w:r>
      <w:r>
        <w:rPr>
          <w:rFonts w:hint="eastAsia" w:ascii="方正仿宋_GB2312" w:hAnsi="方正仿宋_GB2312" w:eastAsia="方正仿宋_GB2312" w:cs="方正仿宋_GB2312"/>
          <w:b/>
          <w:bCs/>
          <w:color w:val="000000"/>
          <w:sz w:val="24"/>
          <w:szCs w:val="24"/>
          <w:highlight w:val="none"/>
          <w:lang w:val="zh-CN" w:eastAsia="zh-CN" w:bidi="ar-SA"/>
        </w:rPr>
        <w:t xml:space="preserve">中标（</w:t>
      </w:r>
      <w:r>
        <w:rPr>
          <w:rFonts w:hint="eastAsia" w:ascii="方正仿宋_GB2312" w:hAnsi="方正仿宋_GB2312" w:eastAsia="方正仿宋_GB2312" w:cs="方正仿宋_GB2312"/>
          <w:b/>
          <w:bCs/>
          <w:color w:val="000000"/>
          <w:sz w:val="24"/>
          <w:szCs w:val="24"/>
          <w:highlight w:val="none"/>
          <w:lang w:val="en-US" w:eastAsia="zh-CN" w:bidi="ar-SA"/>
        </w:rPr>
        <w:t xml:space="preserve">成交）</w:t>
      </w:r>
      <w:r>
        <w:rPr>
          <w:rFonts w:hint="eastAsia" w:ascii="方正仿宋_GB2312" w:hAnsi="方正仿宋_GB2312" w:eastAsia="方正仿宋_GB2312" w:cs="方正仿宋_GB2312"/>
          <w:b/>
          <w:bCs/>
          <w:color w:val="000000"/>
          <w:sz w:val="24"/>
          <w:szCs w:val="24"/>
          <w:highlight w:val="none"/>
          <w:lang w:val="zh-CN" w:eastAsia="zh-CN" w:bidi="ar-SA"/>
        </w:rPr>
        <w:t xml:space="preserve">通知书、合同</w:t>
      </w:r>
      <w:r>
        <w:rPr>
          <w:rFonts w:hint="eastAsia" w:ascii="方正仿宋_GB2312" w:hAnsi="方正仿宋_GB2312" w:eastAsia="方正仿宋_GB2312" w:cs="方正仿宋_GB2312"/>
          <w:b/>
          <w:bCs/>
          <w:color w:val="000000"/>
          <w:sz w:val="24"/>
          <w:szCs w:val="24"/>
          <w:highlight w:val="none"/>
          <w:lang w:val="en-US" w:eastAsia="zh-CN" w:bidi="ar-SA"/>
        </w:rPr>
        <w:t xml:space="preserve">及</w:t>
      </w:r>
      <w:r>
        <w:rPr>
          <w:rFonts w:hint="eastAsia" w:ascii="方正仿宋_GB2312" w:hAnsi="方正仿宋_GB2312" w:eastAsia="方正仿宋_GB2312" w:cs="方正仿宋_GB2312"/>
          <w:b/>
          <w:bCs/>
          <w:color w:val="000000"/>
          <w:sz w:val="24"/>
          <w:szCs w:val="24"/>
          <w:highlight w:val="none"/>
          <w:lang w:val="en-US" w:eastAsia="zh-CN"/>
        </w:rPr>
        <w:t xml:space="preserve">检验检测报告</w:t>
      </w:r>
      <w:r>
        <w:rPr>
          <w:rFonts w:hint="eastAsia" w:ascii="方正仿宋_GB2312" w:hAnsi="方正仿宋_GB2312" w:eastAsia="方正仿宋_GB2312" w:cs="方正仿宋_GB2312"/>
          <w:b/>
          <w:bCs/>
          <w:color w:val="000000"/>
          <w:sz w:val="24"/>
          <w:szCs w:val="24"/>
          <w:highlight w:val="none"/>
          <w:lang w:val="zh-CN" w:eastAsia="zh-CN" w:bidi="ar-SA"/>
        </w:rPr>
        <w:t xml:space="preserve">扫描件</w:t>
      </w:r>
      <w:r>
        <w:rPr>
          <w:rFonts w:hint="eastAsia" w:ascii="方正仿宋_GB2312" w:hAnsi="方正仿宋_GB2312" w:eastAsia="方正仿宋_GB2312" w:cs="方正仿宋_GB2312"/>
          <w:b/>
          <w:bCs/>
          <w:color w:val="000000"/>
          <w:sz w:val="24"/>
          <w:szCs w:val="24"/>
          <w:highlight w:val="none"/>
          <w:lang w:val="en-US" w:eastAsia="zh-CN"/>
        </w:rPr>
        <w:t xml:space="preserve">。</w:t>
      </w:r>
      <w:r>
        <w:rPr>
          <w:rFonts w:hint="eastAsia" w:ascii="方正仿宋_GB2312" w:hAnsi="方正仿宋_GB2312" w:eastAsia="方正仿宋_GB2312" w:cs="方正仿宋_GB2312"/>
          <w:b/>
          <w:bCs/>
          <w:color w:val="000000"/>
          <w:sz w:val="24"/>
          <w:szCs w:val="24"/>
          <w:highlight w:val="none"/>
          <w:lang w:val="en-US" w:eastAsia="zh-CN"/>
        </w:rPr>
      </w:r>
      <w:r/>
    </w:p>
    <w:p>
      <w:pPr>
        <w:pStyle w:val="694"/>
        <w:ind w:left="0" w:firstLine="480"/>
        <w:keepLines w:val="0"/>
        <w:keepNext w:val="0"/>
        <w:pageBreakBefore w:val="0"/>
        <w:spacing w:line="440" w:lineRule="exact"/>
        <w:widowControl w:val="off"/>
        <w:rPr>
          <w:rFonts w:hint="eastAsia" w:ascii="方正仿宋_GB2312" w:hAnsi="方正仿宋_GB2312" w:eastAsia="方正仿宋_GB2312" w:cs="方正仿宋_GB2312"/>
          <w:b/>
          <w:bCs/>
          <w:color w:val="000000"/>
          <w:sz w:val="24"/>
          <w:szCs w:val="24"/>
          <w:highlight w:val="none"/>
          <w:lang w:val="en-US" w:eastAsia="zh-CN" w:bidi="ar-SA"/>
        </w:rPr>
      </w:pPr>
      <w:r>
        <w:rPr>
          <w:rFonts w:hint="eastAsia" w:ascii="方正仿宋_GB2312" w:hAnsi="方正仿宋_GB2312" w:eastAsia="方正仿宋_GB2312" w:cs="方正仿宋_GB2312"/>
          <w:b/>
          <w:bCs/>
          <w:color w:val="000000"/>
          <w:sz w:val="24"/>
          <w:szCs w:val="24"/>
          <w:highlight w:val="none"/>
          <w:lang w:val="en-US" w:eastAsia="zh-CN"/>
        </w:rPr>
        <w:t xml:space="preserve">成功案例涉及的水平垃圾压缩设备须取得第三方质量监督检验机构出具的带有CMA和CNAS标识的检验检测报告（至少包含送检单位：投标人或者设备使用方；水平垃圾压缩设备；检测地址：项目安装所在地）扫描件</w:t>
      </w:r>
      <w:r>
        <w:rPr>
          <w:rFonts w:hint="eastAsia" w:ascii="方正仿宋_GB2312" w:hAnsi="方正仿宋_GB2312" w:eastAsia="方正仿宋_GB2312" w:cs="方正仿宋_GB2312"/>
          <w:b/>
          <w:bCs/>
          <w:color w:val="000000"/>
          <w:sz w:val="24"/>
          <w:szCs w:val="24"/>
          <w:highlight w:val="none"/>
          <w:lang w:val="en-US" w:eastAsia="zh-CN" w:bidi="ar-SA"/>
        </w:rPr>
        <w:t xml:space="preserve">上传至电子标文件中并进行电子签章，</w:t>
      </w:r>
      <w:r>
        <w:rPr>
          <w:rFonts w:hint="eastAsia" w:ascii="方正仿宋_GB2312" w:hAnsi="方正仿宋_GB2312" w:eastAsia="方正仿宋_GB2312" w:cs="方正仿宋_GB2312"/>
          <w:b/>
          <w:bCs/>
          <w:color w:val="000000"/>
          <w:sz w:val="24"/>
          <w:szCs w:val="24"/>
          <w:highlight w:val="none"/>
          <w:lang w:val="zh-CN" w:eastAsia="zh-CN" w:bidi="ar-SA"/>
        </w:rPr>
        <w:t xml:space="preserve">未按要求提供或少提供</w:t>
      </w:r>
      <w:r>
        <w:rPr>
          <w:rFonts w:hint="eastAsia" w:ascii="方正仿宋_GB2312" w:hAnsi="方正仿宋_GB2312" w:eastAsia="方正仿宋_GB2312" w:cs="方正仿宋_GB2312"/>
          <w:b/>
          <w:bCs/>
          <w:color w:val="000000"/>
          <w:sz w:val="24"/>
          <w:szCs w:val="24"/>
          <w:highlight w:val="none"/>
          <w:lang w:val="en-US" w:eastAsia="zh-CN" w:bidi="ar-SA"/>
        </w:rPr>
        <w:t xml:space="preserve">证明</w:t>
      </w:r>
      <w:r>
        <w:rPr>
          <w:rFonts w:hint="eastAsia" w:ascii="方正仿宋_GB2312" w:hAnsi="方正仿宋_GB2312" w:eastAsia="方正仿宋_GB2312" w:cs="方正仿宋_GB2312"/>
          <w:b/>
          <w:bCs/>
          <w:color w:val="000000"/>
          <w:sz w:val="24"/>
          <w:szCs w:val="24"/>
          <w:highlight w:val="none"/>
          <w:lang w:val="zh-CN" w:eastAsia="zh-CN" w:bidi="ar-SA"/>
        </w:rPr>
        <w:t xml:space="preserve">材料不得分。</w:t>
      </w:r>
      <w:r>
        <w:rPr>
          <w:rFonts w:hint="eastAsia" w:ascii="方正仿宋_GB2312" w:hAnsi="方正仿宋_GB2312" w:eastAsia="方正仿宋_GB2312" w:cs="方正仿宋_GB2312"/>
          <w:b/>
          <w:bCs/>
          <w:color w:val="000000"/>
          <w:sz w:val="24"/>
          <w:szCs w:val="24"/>
          <w:highlight w:val="none"/>
          <w:lang w:val="zh-CN"/>
        </w:rPr>
        <w:br w:type="textWrapping" w:clear="all"/>
      </w:r>
      <w:r>
        <w:rPr>
          <w:rFonts w:hint="eastAsia" w:ascii="方正仿宋_GB2312" w:hAnsi="方正仿宋_GB2312" w:eastAsia="方正仿宋_GB2312" w:cs="方正仿宋_GB2312"/>
          <w:b/>
          <w:bCs/>
          <w:color w:val="000000"/>
          <w:sz w:val="24"/>
          <w:szCs w:val="24"/>
          <w:highlight w:val="none"/>
          <w:lang w:val="en-US" w:eastAsia="zh-CN"/>
        </w:rPr>
        <w:t xml:space="preserve">  </w:t>
      </w:r>
      <w:r>
        <w:rPr>
          <w:rFonts w:hint="eastAsia" w:ascii="方正仿宋_GB2312" w:hAnsi="方正仿宋_GB2312" w:eastAsia="方正仿宋_GB2312" w:cs="方正仿宋_GB2312"/>
          <w:b/>
          <w:bCs/>
          <w:color w:val="000000"/>
          <w:sz w:val="24"/>
          <w:szCs w:val="24"/>
          <w:highlight w:val="none"/>
          <w:lang w:eastAsia="zh-CN"/>
        </w:rPr>
        <w:t xml:space="preserve">（</w:t>
      </w:r>
      <w:r>
        <w:rPr>
          <w:rFonts w:hint="eastAsia" w:ascii="方正仿宋_GB2312" w:hAnsi="方正仿宋_GB2312" w:eastAsia="方正仿宋_GB2312" w:cs="方正仿宋_GB2312"/>
          <w:b/>
          <w:bCs/>
          <w:color w:val="000000"/>
          <w:sz w:val="24"/>
          <w:szCs w:val="24"/>
          <w:highlight w:val="none"/>
          <w:lang w:val="en-US" w:eastAsia="zh-CN"/>
        </w:rPr>
        <w:t xml:space="preserve">4）改造实施</w:t>
      </w:r>
      <w:r>
        <w:rPr>
          <w:rFonts w:hint="eastAsia" w:ascii="方正仿宋_GB2312" w:hAnsi="方正仿宋_GB2312" w:eastAsia="方正仿宋_GB2312" w:cs="方正仿宋_GB2312"/>
          <w:b/>
          <w:bCs/>
          <w:color w:val="000000"/>
          <w:sz w:val="24"/>
          <w:szCs w:val="24"/>
          <w:highlight w:val="none"/>
          <w:lang w:val="en-US" w:eastAsia="zh-CN" w:bidi="ar-SA"/>
        </w:rPr>
        <w:t xml:space="preserve">方案：5分</w:t>
      </w:r>
      <w:r>
        <w:rPr>
          <w:rFonts w:hint="eastAsia" w:ascii="方正仿宋_GB2312" w:hAnsi="方正仿宋_GB2312" w:eastAsia="方正仿宋_GB2312" w:cs="方正仿宋_GB2312"/>
          <w:b/>
          <w:bCs/>
          <w:color w:val="000000"/>
          <w:sz w:val="24"/>
          <w:szCs w:val="24"/>
          <w:highlight w:val="none"/>
          <w:lang w:val="en-US" w:eastAsia="zh-CN" w:bidi="ar-SA"/>
        </w:rPr>
      </w:r>
      <w:r/>
    </w:p>
    <w:p>
      <w:pPr>
        <w:pStyle w:val="694"/>
        <w:keepLines w:val="0"/>
        <w:keepNext w:val="0"/>
        <w:pageBreakBefore w:val="0"/>
        <w:spacing w:line="440" w:lineRule="exact"/>
        <w:widowControl w:val="off"/>
        <w:rPr>
          <w:rFonts w:hint="eastAsia" w:ascii="方正仿宋_GB2312" w:hAnsi="方正仿宋_GB2312" w:eastAsia="方正仿宋_GB2312" w:cs="方正仿宋_GB2312"/>
          <w:b w:val="0"/>
          <w:bCs w:val="0"/>
          <w:color w:val="000000"/>
          <w:sz w:val="24"/>
          <w:szCs w:val="24"/>
          <w:highlight w:val="none"/>
          <w:shd w:val="clear" w:color="auto" w:fill="auto"/>
          <w:lang w:val="en-US" w:eastAsia="zh-CN"/>
        </w:rPr>
      </w:pPr>
      <w:r>
        <w:rPr>
          <w:rFonts w:hint="eastAsia" w:ascii="方正仿宋_GB2312" w:hAnsi="方正仿宋_GB2312" w:eastAsia="方正仿宋_GB2312" w:cs="方正仿宋_GB2312"/>
          <w:b w:val="0"/>
          <w:bCs w:val="0"/>
          <w:color w:val="000000"/>
          <w:sz w:val="24"/>
          <w:szCs w:val="24"/>
          <w:highlight w:val="none"/>
          <w:shd w:val="clear" w:color="auto" w:fill="auto"/>
          <w:lang w:val="en-US" w:eastAsia="zh-CN"/>
        </w:rPr>
        <w:t xml:space="preserve">①设备改造实施方案：2分</w:t>
      </w:r>
      <w:r>
        <w:rPr>
          <w:rFonts w:hint="eastAsia" w:ascii="方正仿宋_GB2312" w:hAnsi="方正仿宋_GB2312" w:eastAsia="方正仿宋_GB2312" w:cs="方正仿宋_GB2312"/>
          <w:b w:val="0"/>
          <w:bCs w:val="0"/>
          <w:color w:val="000000"/>
          <w:sz w:val="24"/>
          <w:szCs w:val="24"/>
          <w:highlight w:val="none"/>
          <w:shd w:val="clear" w:color="auto" w:fill="auto"/>
          <w:lang w:val="en-US" w:eastAsia="zh-CN"/>
        </w:rPr>
      </w:r>
      <w:r/>
    </w:p>
    <w:p>
      <w:pPr>
        <w:pStyle w:val="714"/>
        <w:ind w:firstLine="480"/>
        <w:keepLines w:val="0"/>
        <w:keepNext w:val="0"/>
        <w:pageBreakBefore w:val="0"/>
        <w:spacing w:before="0" w:line="440" w:lineRule="exact"/>
        <w:widowControl w:val="off"/>
        <w:tabs>
          <w:tab w:val="left" w:pos="567" w:leader="none"/>
        </w:tabs>
        <w:rPr>
          <w:rFonts w:hint="eastAsia" w:ascii="方正仿宋_GB2312" w:hAnsi="方正仿宋_GB2312" w:eastAsia="方正仿宋_GB2312" w:cs="方正仿宋_GB2312"/>
          <w:color w:val="000000"/>
          <w:sz w:val="24"/>
          <w:szCs w:val="24"/>
          <w:highlight w:val="none"/>
          <w:shd w:val="clear" w:color="auto" w:fill="auto"/>
          <w:lang w:val="en-US" w:eastAsia="zh-CN"/>
        </w:rPr>
      </w:pPr>
      <w:r>
        <w:rPr>
          <w:rFonts w:hint="eastAsia" w:ascii="方正仿宋_GB2312" w:hAnsi="方正仿宋_GB2312" w:eastAsia="方正仿宋_GB2312" w:cs="方正仿宋_GB2312"/>
          <w:color w:val="000000"/>
          <w:sz w:val="24"/>
          <w:szCs w:val="24"/>
          <w:highlight w:val="none"/>
          <w:shd w:val="clear" w:color="auto" w:fill="auto"/>
          <w:lang w:val="en-US" w:eastAsia="zh-CN"/>
        </w:rPr>
        <w:t xml:space="preserve">投标人根据采购要求及现场情况提供垃圾中转站设备改造实施方案，方案包括项目现状了解分析的得1分，场地设备布置的得1分；</w:t>
      </w:r>
      <w:r>
        <w:rPr>
          <w:rFonts w:hint="eastAsia" w:ascii="方正仿宋_GB2312" w:hAnsi="方正仿宋_GB2312" w:eastAsia="方正仿宋_GB2312" w:cs="方正仿宋_GB2312"/>
          <w:color w:val="000000"/>
          <w:sz w:val="24"/>
          <w:szCs w:val="24"/>
          <w:highlight w:val="none"/>
          <w:shd w:val="clear" w:color="auto" w:fill="auto"/>
          <w:lang w:val="en-US" w:eastAsia="zh-CN"/>
        </w:rPr>
      </w:r>
      <w:r/>
    </w:p>
    <w:p>
      <w:pPr>
        <w:pStyle w:val="714"/>
        <w:ind w:firstLine="480"/>
        <w:keepLines w:val="0"/>
        <w:keepNext w:val="0"/>
        <w:pageBreakBefore w:val="0"/>
        <w:spacing w:before="0" w:line="440" w:lineRule="exact"/>
        <w:widowControl w:val="off"/>
        <w:tabs>
          <w:tab w:val="left" w:pos="567" w:leader="none"/>
        </w:tabs>
        <w:rPr>
          <w:rFonts w:hint="eastAsia" w:ascii="方正仿宋_GB2312" w:hAnsi="方正仿宋_GB2312" w:eastAsia="方正仿宋_GB2312" w:cs="方正仿宋_GB2312"/>
          <w:b w:val="0"/>
          <w:bCs w:val="0"/>
          <w:color w:val="000000"/>
          <w:sz w:val="24"/>
          <w:szCs w:val="24"/>
          <w:highlight w:val="none"/>
          <w:lang w:val="en-US" w:eastAsia="zh-CN"/>
        </w:rPr>
      </w:pPr>
      <w:r>
        <w:rPr>
          <w:rFonts w:hint="eastAsia" w:ascii="方正仿宋_GB2312" w:hAnsi="方正仿宋_GB2312" w:eastAsia="方正仿宋_GB2312" w:cs="方正仿宋_GB2312"/>
          <w:b w:val="0"/>
          <w:bCs w:val="0"/>
          <w:color w:val="000000"/>
          <w:sz w:val="24"/>
          <w:szCs w:val="24"/>
          <w:highlight w:val="none"/>
          <w:shd w:val="clear" w:color="auto" w:fill="auto"/>
          <w:lang w:val="en-US" w:eastAsia="zh-CN"/>
        </w:rPr>
        <w:t xml:space="preserve">②</w:t>
      </w:r>
      <w:r>
        <w:rPr>
          <w:rFonts w:hint="eastAsia" w:ascii="方正仿宋_GB2312" w:hAnsi="方正仿宋_GB2312" w:eastAsia="方正仿宋_GB2312" w:cs="方正仿宋_GB2312"/>
          <w:b w:val="0"/>
          <w:bCs w:val="0"/>
          <w:color w:val="000000"/>
          <w:sz w:val="24"/>
          <w:szCs w:val="24"/>
          <w:highlight w:val="none"/>
          <w:lang w:val="en-US" w:eastAsia="zh-CN"/>
        </w:rPr>
        <w:t xml:space="preserve">设计方案：3分</w:t>
      </w:r>
      <w:r>
        <w:rPr>
          <w:rFonts w:hint="eastAsia" w:ascii="方正仿宋_GB2312" w:hAnsi="方正仿宋_GB2312" w:eastAsia="方正仿宋_GB2312" w:cs="方正仿宋_GB2312"/>
          <w:b w:val="0"/>
          <w:bCs w:val="0"/>
          <w:color w:val="000000"/>
          <w:sz w:val="24"/>
          <w:szCs w:val="24"/>
          <w:highlight w:val="none"/>
          <w:lang w:val="en-US" w:eastAsia="zh-CN"/>
        </w:rPr>
      </w:r>
      <w:r/>
    </w:p>
    <w:p>
      <w:pPr>
        <w:pStyle w:val="714"/>
        <w:ind w:firstLine="480"/>
        <w:keepLines w:val="0"/>
        <w:keepNext w:val="0"/>
        <w:pageBreakBefore w:val="0"/>
        <w:spacing w:before="0" w:line="440" w:lineRule="exact"/>
        <w:widowControl w:val="off"/>
        <w:tabs>
          <w:tab w:val="left" w:pos="567" w:leader="none"/>
        </w:tabs>
        <w:rPr>
          <w:rFonts w:hint="eastAsia" w:ascii="方正仿宋_GB2312" w:hAnsi="方正仿宋_GB2312" w:eastAsia="方正仿宋_GB2312" w:cs="方正仿宋_GB2312"/>
          <w:color w:val="000000"/>
          <w:sz w:val="24"/>
          <w:szCs w:val="24"/>
          <w:highlight w:val="none"/>
          <w:shd w:val="clear" w:color="auto" w:fill="auto"/>
          <w:lang w:eastAsia="zh-CN"/>
        </w:rPr>
      </w:pPr>
      <w:r>
        <w:rPr>
          <w:rFonts w:hint="eastAsia" w:ascii="方正仿宋_GB2312" w:hAnsi="方正仿宋_GB2312" w:eastAsia="方正仿宋_GB2312" w:cs="方正仿宋_GB2312"/>
          <w:color w:val="000000"/>
          <w:sz w:val="24"/>
          <w:szCs w:val="24"/>
          <w:highlight w:val="none"/>
          <w:shd w:val="clear" w:color="auto" w:fill="auto"/>
          <w:lang w:val="en-US" w:eastAsia="zh-CN"/>
        </w:rPr>
        <w:t xml:space="preserve">投标人</w:t>
      </w:r>
      <w:r>
        <w:rPr>
          <w:rFonts w:hint="eastAsia" w:ascii="方正仿宋_GB2312" w:hAnsi="方正仿宋_GB2312" w:eastAsia="方正仿宋_GB2312" w:cs="方正仿宋_GB2312"/>
          <w:color w:val="000000"/>
          <w:sz w:val="24"/>
          <w:szCs w:val="24"/>
          <w:highlight w:val="none"/>
          <w:shd w:val="clear" w:color="auto" w:fill="auto"/>
          <w:lang w:val="zh-CN"/>
        </w:rPr>
        <w:t xml:space="preserve">根据</w:t>
      </w:r>
      <w:r>
        <w:rPr>
          <w:rFonts w:hint="eastAsia" w:ascii="方正仿宋_GB2312" w:hAnsi="方正仿宋_GB2312" w:eastAsia="方正仿宋_GB2312" w:cs="方正仿宋_GB2312"/>
          <w:color w:val="000000"/>
          <w:sz w:val="24"/>
          <w:szCs w:val="24"/>
          <w:highlight w:val="none"/>
          <w:shd w:val="clear" w:color="auto" w:fill="auto"/>
          <w:lang w:val="en-US" w:eastAsia="zh-CN"/>
        </w:rPr>
        <w:t xml:space="preserve">采购</w:t>
      </w:r>
      <w:r>
        <w:rPr>
          <w:rFonts w:hint="eastAsia" w:ascii="方正仿宋_GB2312" w:hAnsi="方正仿宋_GB2312" w:eastAsia="方正仿宋_GB2312" w:cs="方正仿宋_GB2312"/>
          <w:color w:val="000000"/>
          <w:sz w:val="24"/>
          <w:szCs w:val="24"/>
          <w:highlight w:val="none"/>
          <w:shd w:val="clear" w:color="auto" w:fill="auto"/>
          <w:lang w:val="zh-CN"/>
        </w:rPr>
        <w:t xml:space="preserve">要求及现场情况</w:t>
      </w:r>
      <w:r>
        <w:rPr>
          <w:rFonts w:hint="eastAsia" w:ascii="方正仿宋_GB2312" w:hAnsi="方正仿宋_GB2312" w:eastAsia="方正仿宋_GB2312" w:cs="方正仿宋_GB2312"/>
          <w:color w:val="000000"/>
          <w:sz w:val="24"/>
          <w:szCs w:val="24"/>
          <w:highlight w:val="none"/>
          <w:shd w:val="clear" w:color="auto" w:fill="auto"/>
          <w:lang w:val="en-US" w:eastAsia="zh-CN"/>
        </w:rPr>
        <w:t xml:space="preserve">提供</w:t>
      </w:r>
      <w:r>
        <w:rPr>
          <w:rFonts w:hint="eastAsia" w:ascii="方正仿宋_GB2312" w:hAnsi="方正仿宋_GB2312" w:eastAsia="方正仿宋_GB2312" w:cs="方正仿宋_GB2312"/>
          <w:color w:val="000000"/>
          <w:sz w:val="24"/>
          <w:szCs w:val="24"/>
          <w:highlight w:val="none"/>
          <w:shd w:val="clear" w:color="auto" w:fill="auto"/>
          <w:lang w:val="zh-CN"/>
        </w:rPr>
        <w:t xml:space="preserve">垃圾中转站3D效果图</w:t>
      </w:r>
      <w:r>
        <w:rPr>
          <w:rFonts w:hint="eastAsia" w:ascii="方正仿宋_GB2312" w:hAnsi="方正仿宋_GB2312" w:eastAsia="方正仿宋_GB2312" w:cs="方正仿宋_GB2312"/>
          <w:color w:val="000000"/>
          <w:sz w:val="24"/>
          <w:szCs w:val="24"/>
          <w:highlight w:val="none"/>
          <w:shd w:val="clear" w:color="auto" w:fill="auto"/>
          <w:lang w:val="en-US" w:eastAsia="zh-CN"/>
        </w:rPr>
        <w:t xml:space="preserve">的得1分</w:t>
      </w:r>
      <w:r>
        <w:rPr>
          <w:rFonts w:hint="eastAsia" w:ascii="方正仿宋_GB2312" w:hAnsi="方正仿宋_GB2312" w:eastAsia="方正仿宋_GB2312" w:cs="方正仿宋_GB2312"/>
          <w:color w:val="000000"/>
          <w:sz w:val="24"/>
          <w:szCs w:val="24"/>
          <w:highlight w:val="none"/>
          <w:shd w:val="clear" w:color="auto" w:fill="auto"/>
          <w:lang w:eastAsia="zh-CN"/>
        </w:rPr>
        <w:t xml:space="preserve">；</w:t>
      </w:r>
      <w:r>
        <w:rPr>
          <w:rFonts w:hint="eastAsia" w:ascii="方正仿宋_GB2312" w:hAnsi="方正仿宋_GB2312" w:eastAsia="方正仿宋_GB2312" w:cs="方正仿宋_GB2312"/>
          <w:color w:val="000000"/>
          <w:sz w:val="24"/>
          <w:szCs w:val="24"/>
          <w:highlight w:val="none"/>
          <w:shd w:val="clear" w:color="auto" w:fill="auto"/>
          <w:lang w:val="zh-CN"/>
        </w:rPr>
        <w:t xml:space="preserve">投标人根据</w:t>
      </w:r>
      <w:r>
        <w:rPr>
          <w:rFonts w:hint="eastAsia" w:ascii="方正仿宋_GB2312" w:hAnsi="方正仿宋_GB2312" w:eastAsia="方正仿宋_GB2312" w:cs="方正仿宋_GB2312"/>
          <w:color w:val="000000"/>
          <w:sz w:val="24"/>
          <w:szCs w:val="24"/>
          <w:highlight w:val="none"/>
          <w:shd w:val="clear" w:color="auto" w:fill="auto"/>
          <w:lang w:val="en-US" w:eastAsia="zh-CN"/>
        </w:rPr>
        <w:t xml:space="preserve">采购</w:t>
      </w:r>
      <w:r>
        <w:rPr>
          <w:rFonts w:hint="eastAsia" w:ascii="方正仿宋_GB2312" w:hAnsi="方正仿宋_GB2312" w:eastAsia="方正仿宋_GB2312" w:cs="方正仿宋_GB2312"/>
          <w:color w:val="000000"/>
          <w:sz w:val="24"/>
          <w:szCs w:val="24"/>
          <w:highlight w:val="none"/>
          <w:shd w:val="clear" w:color="auto" w:fill="auto"/>
          <w:lang w:val="zh-CN"/>
        </w:rPr>
        <w:t xml:space="preserve">要求及现场情况</w:t>
      </w:r>
      <w:r>
        <w:rPr>
          <w:rFonts w:hint="eastAsia" w:ascii="方正仿宋_GB2312" w:hAnsi="方正仿宋_GB2312" w:eastAsia="方正仿宋_GB2312" w:cs="方正仿宋_GB2312"/>
          <w:color w:val="000000"/>
          <w:sz w:val="24"/>
          <w:szCs w:val="24"/>
          <w:highlight w:val="none"/>
          <w:shd w:val="clear" w:color="auto" w:fill="auto"/>
          <w:lang w:val="en-US" w:eastAsia="zh-CN"/>
        </w:rPr>
        <w:t xml:space="preserve">提供</w:t>
      </w:r>
      <w:r>
        <w:rPr>
          <w:rFonts w:hint="eastAsia" w:ascii="方正仿宋_GB2312" w:hAnsi="方正仿宋_GB2312" w:eastAsia="方正仿宋_GB2312" w:cs="方正仿宋_GB2312"/>
          <w:color w:val="000000"/>
          <w:sz w:val="24"/>
          <w:szCs w:val="24"/>
          <w:highlight w:val="none"/>
          <w:shd w:val="clear" w:color="auto" w:fill="auto"/>
          <w:lang w:val="zh-CN"/>
        </w:rPr>
        <w:t xml:space="preserve">所投产品在垃圾中转站房屋内布局平面图的</w:t>
      </w:r>
      <w:r>
        <w:rPr>
          <w:rFonts w:hint="eastAsia" w:ascii="方正仿宋_GB2312" w:hAnsi="方正仿宋_GB2312" w:eastAsia="方正仿宋_GB2312" w:cs="方正仿宋_GB2312"/>
          <w:color w:val="000000"/>
          <w:sz w:val="24"/>
          <w:szCs w:val="24"/>
          <w:highlight w:val="none"/>
          <w:shd w:val="clear" w:color="auto" w:fill="auto"/>
          <w:lang w:val="en-US" w:eastAsia="zh-CN"/>
        </w:rPr>
        <w:t xml:space="preserve">得1分</w:t>
      </w:r>
      <w:r>
        <w:rPr>
          <w:rFonts w:hint="eastAsia" w:ascii="方正仿宋_GB2312" w:hAnsi="方正仿宋_GB2312" w:eastAsia="方正仿宋_GB2312" w:cs="方正仿宋_GB2312"/>
          <w:color w:val="000000"/>
          <w:sz w:val="24"/>
          <w:szCs w:val="24"/>
          <w:highlight w:val="none"/>
          <w:shd w:val="clear" w:color="auto" w:fill="auto"/>
          <w:lang w:val="zh-CN"/>
        </w:rPr>
        <w:t xml:space="preserve">；投标人根据</w:t>
      </w:r>
      <w:r>
        <w:rPr>
          <w:rFonts w:hint="eastAsia" w:ascii="方正仿宋_GB2312" w:hAnsi="方正仿宋_GB2312" w:eastAsia="方正仿宋_GB2312" w:cs="方正仿宋_GB2312"/>
          <w:color w:val="000000"/>
          <w:sz w:val="24"/>
          <w:szCs w:val="24"/>
          <w:highlight w:val="none"/>
          <w:shd w:val="clear" w:color="auto" w:fill="auto"/>
          <w:lang w:val="en-US" w:eastAsia="zh-CN"/>
        </w:rPr>
        <w:t xml:space="preserve">采购</w:t>
      </w:r>
      <w:r>
        <w:rPr>
          <w:rFonts w:hint="eastAsia" w:ascii="方正仿宋_GB2312" w:hAnsi="方正仿宋_GB2312" w:eastAsia="方正仿宋_GB2312" w:cs="方正仿宋_GB2312"/>
          <w:color w:val="000000"/>
          <w:sz w:val="24"/>
          <w:szCs w:val="24"/>
          <w:highlight w:val="none"/>
          <w:shd w:val="clear" w:color="auto" w:fill="auto"/>
          <w:lang w:val="zh-CN"/>
        </w:rPr>
        <w:t xml:space="preserve">要求及现场情况</w:t>
      </w:r>
      <w:r>
        <w:rPr>
          <w:rFonts w:hint="eastAsia" w:ascii="方正仿宋_GB2312" w:hAnsi="方正仿宋_GB2312" w:eastAsia="方正仿宋_GB2312" w:cs="方正仿宋_GB2312"/>
          <w:color w:val="000000"/>
          <w:sz w:val="24"/>
          <w:szCs w:val="24"/>
          <w:highlight w:val="none"/>
          <w:shd w:val="clear" w:color="auto" w:fill="auto"/>
          <w:lang w:val="en-US" w:eastAsia="zh-CN"/>
        </w:rPr>
        <w:t xml:space="preserve">提供</w:t>
      </w:r>
      <w:r>
        <w:rPr>
          <w:rFonts w:hint="eastAsia" w:ascii="方正仿宋_GB2312" w:hAnsi="方正仿宋_GB2312" w:eastAsia="方正仿宋_GB2312" w:cs="方正仿宋_GB2312"/>
          <w:color w:val="000000"/>
          <w:sz w:val="24"/>
          <w:szCs w:val="24"/>
          <w:highlight w:val="none"/>
          <w:shd w:val="clear" w:color="auto" w:fill="auto"/>
          <w:lang w:val="zh-CN"/>
        </w:rPr>
        <w:t xml:space="preserve">所投产品在垃圾中转站房屋立面图</w:t>
      </w:r>
      <w:r>
        <w:rPr>
          <w:rFonts w:hint="eastAsia" w:ascii="方正仿宋_GB2312" w:hAnsi="方正仿宋_GB2312" w:eastAsia="方正仿宋_GB2312" w:cs="方正仿宋_GB2312"/>
          <w:color w:val="000000"/>
          <w:sz w:val="24"/>
          <w:szCs w:val="24"/>
          <w:highlight w:val="none"/>
          <w:shd w:val="clear" w:color="auto" w:fill="auto"/>
          <w:lang w:val="en-US" w:eastAsia="zh-CN"/>
        </w:rPr>
        <w:t xml:space="preserve">的得1分</w:t>
      </w:r>
      <w:r>
        <w:rPr>
          <w:rFonts w:hint="eastAsia" w:ascii="方正仿宋_GB2312" w:hAnsi="方正仿宋_GB2312" w:eastAsia="方正仿宋_GB2312" w:cs="方正仿宋_GB2312"/>
          <w:color w:val="000000"/>
          <w:sz w:val="24"/>
          <w:szCs w:val="24"/>
          <w:highlight w:val="none"/>
          <w:shd w:val="clear" w:color="auto" w:fill="auto"/>
          <w:lang w:eastAsia="zh-CN"/>
        </w:rPr>
        <w:t xml:space="preserve">；</w:t>
      </w:r>
      <w:r>
        <w:rPr>
          <w:rFonts w:hint="eastAsia" w:ascii="方正仿宋_GB2312" w:hAnsi="方正仿宋_GB2312" w:eastAsia="方正仿宋_GB2312" w:cs="方正仿宋_GB2312"/>
          <w:color w:val="000000"/>
          <w:sz w:val="24"/>
          <w:szCs w:val="24"/>
          <w:highlight w:val="none"/>
          <w:shd w:val="clear" w:color="auto" w:fill="auto"/>
          <w:lang w:eastAsia="zh-CN"/>
        </w:rPr>
      </w:r>
      <w:r/>
    </w:p>
    <w:p>
      <w:pPr>
        <w:pStyle w:val="682"/>
        <w:ind w:firstLine="480"/>
        <w:keepLines w:val="0"/>
        <w:keepNext w:val="0"/>
        <w:pageBreakBefore w:val="0"/>
        <w:spacing w:line="440" w:lineRule="exact"/>
        <w:widowControl w:val="off"/>
        <w:rPr>
          <w:rFonts w:hint="eastAsia" w:ascii="方正仿宋_GB2312" w:hAnsi="方正仿宋_GB2312" w:eastAsia="方正仿宋_GB2312" w:cs="方正仿宋_GB2312"/>
          <w:b/>
          <w:bCs/>
          <w:color w:val="000000"/>
          <w:sz w:val="24"/>
          <w:szCs w:val="24"/>
          <w:highlight w:val="none"/>
          <w:lang w:val="en-US" w:eastAsia="zh-CN" w:bidi="ar-SA"/>
        </w:rPr>
      </w:pPr>
      <w:r>
        <w:rPr>
          <w:rFonts w:hint="eastAsia" w:ascii="方正仿宋_GB2312" w:hAnsi="方正仿宋_GB2312" w:eastAsia="方正仿宋_GB2312" w:cs="方正仿宋_GB2312"/>
          <w:b/>
          <w:bCs/>
          <w:color w:val="000000"/>
          <w:sz w:val="24"/>
          <w:szCs w:val="24"/>
          <w:highlight w:val="none"/>
          <w:lang w:val="en-US" w:eastAsia="zh-CN" w:bidi="ar-SA"/>
        </w:rPr>
        <w:t xml:space="preserve">（5）服务承诺：4分</w:t>
      </w:r>
      <w:r>
        <w:rPr>
          <w:rFonts w:hint="eastAsia" w:ascii="方正仿宋_GB2312" w:hAnsi="方正仿宋_GB2312" w:eastAsia="方正仿宋_GB2312" w:cs="方正仿宋_GB2312"/>
          <w:b/>
          <w:bCs/>
          <w:color w:val="000000"/>
          <w:sz w:val="24"/>
          <w:szCs w:val="24"/>
          <w:highlight w:val="none"/>
          <w:lang w:val="en-US" w:eastAsia="zh-CN" w:bidi="ar-SA"/>
        </w:rPr>
      </w:r>
      <w:r/>
    </w:p>
    <w:p>
      <w:pPr>
        <w:pStyle w:val="714"/>
        <w:ind w:firstLine="720"/>
        <w:keepLines w:val="0"/>
        <w:keepNext w:val="0"/>
        <w:pageBreakBefore w:val="0"/>
        <w:spacing w:before="0" w:line="440" w:lineRule="exact"/>
        <w:widowControl w:val="off"/>
        <w:tabs>
          <w:tab w:val="left" w:pos="567" w:leader="none"/>
        </w:tabs>
        <w:rPr>
          <w:rFonts w:hint="eastAsia" w:ascii="方正仿宋_GB2312" w:hAnsi="方正仿宋_GB2312" w:eastAsia="方正仿宋_GB2312" w:cs="方正仿宋_GB2312"/>
          <w:b w:val="0"/>
          <w:bCs w:val="0"/>
          <w:color w:val="000000"/>
          <w:sz w:val="24"/>
          <w:szCs w:val="24"/>
          <w:highlight w:val="none"/>
          <w:lang w:val="en-US" w:eastAsia="zh-CN"/>
        </w:rPr>
      </w:pPr>
      <w:r>
        <w:rPr>
          <w:rFonts w:hint="eastAsia" w:ascii="方正仿宋_GB2312" w:hAnsi="方正仿宋_GB2312" w:eastAsia="方正仿宋_GB2312" w:cs="方正仿宋_GB2312"/>
          <w:b w:val="0"/>
          <w:bCs w:val="0"/>
          <w:color w:val="000000"/>
          <w:sz w:val="24"/>
          <w:szCs w:val="24"/>
          <w:highlight w:val="none"/>
          <w:lang w:eastAsia="zh-CN"/>
        </w:rPr>
        <w:t xml:space="preserve">①</w:t>
      </w:r>
      <w:r>
        <w:rPr>
          <w:rFonts w:hint="eastAsia" w:ascii="方正仿宋_GB2312" w:hAnsi="方正仿宋_GB2312" w:eastAsia="方正仿宋_GB2312" w:cs="方正仿宋_GB2312"/>
          <w:b w:val="0"/>
          <w:bCs w:val="0"/>
          <w:color w:val="000000"/>
          <w:sz w:val="24"/>
          <w:szCs w:val="24"/>
          <w:highlight w:val="none"/>
          <w:lang w:val="en-US" w:eastAsia="zh-CN"/>
        </w:rPr>
        <w:t xml:space="preserve">投标人承诺，交货周期在满足采购需求（</w:t>
      </w:r>
      <w:r>
        <w:rPr>
          <w:rFonts w:hint="eastAsia" w:ascii="方正仿宋_GB2312" w:hAnsi="方正仿宋_GB2312" w:eastAsia="方正仿宋_GB2312" w:cs="方正仿宋_GB2312"/>
          <w:b w:val="0"/>
          <w:bCs w:val="0"/>
          <w:color w:val="000000"/>
          <w:sz w:val="24"/>
          <w:szCs w:val="32"/>
          <w:highlight w:val="none"/>
          <w:lang w:val="en-US" w:eastAsia="zh-CN"/>
        </w:rPr>
        <w:t xml:space="preserve">60</w:t>
      </w:r>
      <w:r>
        <w:rPr>
          <w:rFonts w:hint="eastAsia" w:ascii="方正仿宋_GB2312" w:hAnsi="方正仿宋_GB2312" w:eastAsia="方正仿宋_GB2312" w:cs="方正仿宋_GB2312"/>
          <w:b w:val="0"/>
          <w:bCs w:val="0"/>
          <w:color w:val="000000"/>
          <w:sz w:val="24"/>
          <w:szCs w:val="32"/>
          <w:highlight w:val="none"/>
        </w:rPr>
        <w:t xml:space="preserve">日</w:t>
      </w:r>
      <w:r>
        <w:rPr>
          <w:rFonts w:hint="eastAsia" w:ascii="方正仿宋_GB2312" w:hAnsi="方正仿宋_GB2312" w:eastAsia="方正仿宋_GB2312" w:cs="方正仿宋_GB2312"/>
          <w:b w:val="0"/>
          <w:bCs w:val="0"/>
          <w:color w:val="000000"/>
          <w:sz w:val="24"/>
          <w:szCs w:val="24"/>
          <w:highlight w:val="none"/>
          <w:lang w:val="en-US" w:eastAsia="zh-CN"/>
        </w:rPr>
        <w:t xml:space="preserve">）的提前下，每提前一天交货的得1分，本项目最高限得2分 。</w:t>
      </w:r>
      <w:r>
        <w:rPr>
          <w:rFonts w:hint="eastAsia" w:ascii="方正仿宋_GB2312" w:hAnsi="方正仿宋_GB2312" w:eastAsia="方正仿宋_GB2312" w:cs="方正仿宋_GB2312"/>
          <w:b w:val="0"/>
          <w:bCs w:val="0"/>
          <w:color w:val="000000"/>
          <w:sz w:val="24"/>
          <w:szCs w:val="24"/>
          <w:highlight w:val="none"/>
          <w:lang w:val="en-US" w:eastAsia="zh-CN"/>
        </w:rPr>
      </w:r>
      <w:r/>
    </w:p>
    <w:p>
      <w:pPr>
        <w:pStyle w:val="714"/>
        <w:ind w:firstLine="720"/>
        <w:keepLines w:val="0"/>
        <w:keepNext w:val="0"/>
        <w:pageBreakBefore w:val="0"/>
        <w:spacing w:before="0" w:line="440" w:lineRule="exact"/>
        <w:widowControl w:val="off"/>
        <w:tabs>
          <w:tab w:val="left" w:pos="567" w:leader="none"/>
        </w:tabs>
        <w:rPr>
          <w:rFonts w:hint="eastAsia" w:ascii="方正仿宋_GB2312" w:hAnsi="方正仿宋_GB2312" w:eastAsia="方正仿宋_GB2312" w:cs="方正仿宋_GB2312"/>
          <w:b w:val="0"/>
          <w:bCs w:val="0"/>
          <w:color w:val="000000"/>
          <w:sz w:val="24"/>
          <w:szCs w:val="24"/>
          <w:highlight w:val="none"/>
          <w:lang w:eastAsia="zh-CN"/>
        </w:rPr>
      </w:pPr>
      <w:r>
        <w:rPr>
          <w:rFonts w:hint="eastAsia" w:ascii="方正仿宋_GB2312" w:hAnsi="方正仿宋_GB2312" w:eastAsia="方正仿宋_GB2312" w:cs="方正仿宋_GB2312"/>
          <w:b w:val="0"/>
          <w:bCs w:val="0"/>
          <w:color w:val="000000"/>
          <w:sz w:val="24"/>
          <w:szCs w:val="24"/>
          <w:highlight w:val="none"/>
          <w:lang w:eastAsia="zh-CN"/>
        </w:rPr>
        <w:t xml:space="preserve">②</w:t>
      </w:r>
      <w:r>
        <w:rPr>
          <w:rFonts w:hint="eastAsia" w:ascii="方正仿宋_GB2312" w:hAnsi="方正仿宋_GB2312" w:eastAsia="方正仿宋_GB2312" w:cs="方正仿宋_GB2312"/>
          <w:color w:val="000000"/>
          <w:sz w:val="24"/>
          <w:szCs w:val="24"/>
          <w:highlight w:val="none"/>
          <w:lang w:eastAsia="zh-CN"/>
        </w:rPr>
        <w:t xml:space="preserve">供应商承诺</w:t>
      </w:r>
      <w:r>
        <w:rPr>
          <w:rFonts w:hint="eastAsia" w:ascii="方正仿宋_GB2312" w:hAnsi="方正仿宋_GB2312" w:eastAsia="方正仿宋_GB2312" w:cs="方正仿宋_GB2312"/>
          <w:color w:val="000000"/>
          <w:sz w:val="24"/>
          <w:szCs w:val="24"/>
          <w:highlight w:val="none"/>
          <w:lang w:val="en-US" w:eastAsia="zh-CN"/>
        </w:rPr>
        <w:t xml:space="preserve">7*24小时技术支持和售后服务。接到报修通知后1小时内响应，2小时内赶到现场，6小时内解决问题的得2分。</w:t>
      </w:r>
      <w:r>
        <w:rPr>
          <w:rFonts w:hint="eastAsia" w:ascii="方正仿宋_GB2312" w:hAnsi="方正仿宋_GB2312" w:eastAsia="方正仿宋_GB2312" w:cs="方正仿宋_GB2312"/>
          <w:b w:val="0"/>
          <w:bCs w:val="0"/>
          <w:color w:val="000000"/>
          <w:sz w:val="24"/>
          <w:szCs w:val="24"/>
          <w:highlight w:val="none"/>
          <w:lang w:eastAsia="zh-CN"/>
        </w:rPr>
      </w:r>
      <w:r/>
    </w:p>
    <w:p>
      <w:pPr>
        <w:pStyle w:val="714"/>
        <w:ind w:firstLine="720"/>
        <w:keepLines w:val="0"/>
        <w:keepNext w:val="0"/>
        <w:pageBreakBefore w:val="0"/>
        <w:spacing w:before="0" w:line="440" w:lineRule="exact"/>
        <w:widowControl w:val="off"/>
        <w:tabs>
          <w:tab w:val="left" w:pos="567" w:leader="none"/>
        </w:tabs>
        <w:rPr>
          <w:rFonts w:hint="eastAsia" w:ascii="方正仿宋_GB2312" w:hAnsi="方正仿宋_GB2312" w:eastAsia="方正仿宋_GB2312" w:cs="方正仿宋_GB2312"/>
          <w:b/>
          <w:bCs/>
          <w:color w:val="000000"/>
          <w:sz w:val="24"/>
          <w:szCs w:val="24"/>
          <w:highlight w:val="none"/>
          <w:lang w:val="en-US" w:eastAsia="zh-CN"/>
        </w:rPr>
      </w:pPr>
      <w:r>
        <w:rPr>
          <w:rFonts w:hint="eastAsia" w:ascii="方正仿宋_GB2312" w:hAnsi="方正仿宋_GB2312" w:eastAsia="方正仿宋_GB2312" w:cs="方正仿宋_GB2312"/>
          <w:b/>
          <w:bCs/>
          <w:color w:val="000000"/>
          <w:sz w:val="24"/>
          <w:szCs w:val="24"/>
          <w:highlight w:val="none"/>
          <w:lang w:val="en-US" w:eastAsia="zh-CN"/>
        </w:rPr>
        <w:t xml:space="preserve">注：</w:t>
      </w:r>
      <w:r>
        <w:rPr>
          <w:rFonts w:hint="eastAsia" w:ascii="方正仿宋_GB2312" w:hAnsi="方正仿宋_GB2312" w:eastAsia="方正仿宋_GB2312" w:cs="方正仿宋_GB2312"/>
          <w:b/>
          <w:bCs/>
          <w:color w:val="000000"/>
          <w:sz w:val="24"/>
          <w:szCs w:val="24"/>
          <w:highlight w:val="none"/>
          <w:lang w:eastAsia="zh-CN"/>
        </w:rPr>
        <w:t xml:space="preserve">提供承诺书</w:t>
      </w:r>
      <w:r>
        <w:rPr>
          <w:rFonts w:hint="eastAsia" w:ascii="方正仿宋_GB2312" w:hAnsi="方正仿宋_GB2312" w:eastAsia="方正仿宋_GB2312" w:cs="方正仿宋_GB2312"/>
          <w:b/>
          <w:bCs/>
          <w:color w:val="000000"/>
          <w:sz w:val="24"/>
          <w:szCs w:val="24"/>
          <w:highlight w:val="none"/>
          <w:lang w:val="en-US" w:eastAsia="zh-CN"/>
        </w:rPr>
        <w:t xml:space="preserve">上传至电子标文件中并进行电子签章</w:t>
      </w:r>
      <w:r>
        <w:rPr>
          <w:rFonts w:hint="eastAsia" w:ascii="方正仿宋_GB2312" w:hAnsi="方正仿宋_GB2312" w:eastAsia="方正仿宋_GB2312" w:cs="方正仿宋_GB2312"/>
          <w:b/>
          <w:bCs/>
          <w:color w:val="000000"/>
          <w:sz w:val="24"/>
          <w:szCs w:val="24"/>
          <w:highlight w:val="none"/>
          <w:lang w:eastAsia="zh-CN"/>
        </w:rPr>
        <w:t xml:space="preserve">，格式自拟，不提供不得分。</w:t>
      </w:r>
      <w:r>
        <w:rPr>
          <w:rFonts w:hint="eastAsia" w:ascii="方正仿宋_GB2312" w:hAnsi="方正仿宋_GB2312" w:eastAsia="方正仿宋_GB2312" w:cs="方正仿宋_GB2312"/>
          <w:b/>
          <w:bCs/>
          <w:color w:val="000000"/>
          <w:sz w:val="24"/>
          <w:szCs w:val="24"/>
          <w:highlight w:val="none"/>
          <w:lang w:val="en-US" w:eastAsia="zh-CN"/>
        </w:rPr>
      </w:r>
      <w:r/>
    </w:p>
    <w:p>
      <w:pPr>
        <w:pStyle w:val="694"/>
        <w:rPr>
          <w:rFonts w:hint="eastAsia" w:ascii="方正仿宋_GB2312" w:hAnsi="方正仿宋_GB2312" w:eastAsia="方正仿宋_GB2312" w:cs="方正仿宋_GB2312"/>
          <w:color w:val="000000"/>
          <w:lang w:val="en-US" w:eastAsia="zh-CN"/>
        </w:rPr>
      </w:pPr>
      <w:r>
        <w:rPr>
          <w:rFonts w:hint="eastAsia" w:ascii="方正仿宋_GB2312" w:hAnsi="方正仿宋_GB2312" w:eastAsia="方正仿宋_GB2312" w:cs="方正仿宋_GB2312"/>
          <w:color w:val="000000"/>
          <w:lang w:val="en-US" w:eastAsia="zh-CN"/>
        </w:rPr>
      </w:r>
      <w:r/>
    </w:p>
    <w:p>
      <w:pPr>
        <w:pStyle w:val="682"/>
        <w:jc w:val="center"/>
        <w:spacing w:before="120" w:after="120" w:line="360" w:lineRule="auto"/>
        <w:rPr>
          <w:rFonts w:hint="eastAsia" w:ascii="方正仿宋_GB2312" w:hAnsi="方正仿宋_GB2312" w:eastAsia="方正仿宋_GB2312" w:cs="方正仿宋_GB2312"/>
          <w:b/>
          <w:color w:val="000000"/>
          <w:sz w:val="24"/>
          <w:szCs w:val="24"/>
          <w:highlight w:val="none"/>
          <w:lang w:val="en-US" w:eastAsia="zh-CN"/>
        </w:rPr>
      </w:pPr>
      <w:r>
        <w:rPr>
          <w:rFonts w:hint="eastAsia" w:ascii="方正仿宋_GB2312" w:hAnsi="方正仿宋_GB2312" w:eastAsia="方正仿宋_GB2312" w:cs="方正仿宋_GB2312"/>
          <w:b/>
          <w:color w:val="000000"/>
          <w:sz w:val="24"/>
          <w:szCs w:val="24"/>
          <w:highlight w:val="none"/>
          <w:lang w:val="en-US" w:eastAsia="zh-CN"/>
        </w:rPr>
      </w:r>
      <w:r/>
    </w:p>
    <w:p>
      <w:pPr>
        <w:pStyle w:val="694"/>
        <w:rPr>
          <w:rFonts w:hint="eastAsia" w:ascii="方正仿宋_GB2312" w:hAnsi="方正仿宋_GB2312" w:eastAsia="方正仿宋_GB2312" w:cs="方正仿宋_GB2312"/>
          <w:b/>
          <w:color w:val="000000"/>
          <w:sz w:val="24"/>
          <w:szCs w:val="24"/>
          <w:highlight w:val="none"/>
          <w:lang w:val="en-US" w:eastAsia="zh-CN"/>
        </w:rPr>
      </w:pPr>
      <w:r>
        <w:rPr>
          <w:rFonts w:hint="eastAsia" w:ascii="方正仿宋_GB2312" w:hAnsi="方正仿宋_GB2312" w:eastAsia="方正仿宋_GB2312" w:cs="方正仿宋_GB2312"/>
          <w:b/>
          <w:color w:val="000000"/>
          <w:sz w:val="24"/>
          <w:szCs w:val="24"/>
          <w:highlight w:val="none"/>
          <w:lang w:val="en-US" w:eastAsia="zh-CN"/>
        </w:rPr>
      </w:r>
      <w:r/>
    </w:p>
    <w:p>
      <w:pPr>
        <w:pStyle w:val="694"/>
        <w:rPr>
          <w:rFonts w:hint="eastAsia" w:ascii="方正仿宋_GB2312" w:hAnsi="方正仿宋_GB2312" w:eastAsia="方正仿宋_GB2312" w:cs="方正仿宋_GB2312"/>
          <w:b/>
          <w:color w:val="000000"/>
          <w:sz w:val="24"/>
          <w:szCs w:val="24"/>
          <w:highlight w:val="none"/>
          <w:lang w:val="en-US" w:eastAsia="zh-CN"/>
        </w:rPr>
      </w:pPr>
      <w:r>
        <w:rPr>
          <w:rFonts w:hint="eastAsia" w:ascii="方正仿宋_GB2312" w:hAnsi="方正仿宋_GB2312" w:eastAsia="方正仿宋_GB2312" w:cs="方正仿宋_GB2312"/>
          <w:b/>
          <w:color w:val="000000"/>
          <w:sz w:val="24"/>
          <w:szCs w:val="24"/>
          <w:highlight w:val="none"/>
          <w:lang w:val="en-US" w:eastAsia="zh-CN"/>
        </w:rPr>
      </w:r>
      <w:r/>
    </w:p>
    <w:p>
      <w:pPr>
        <w:pStyle w:val="694"/>
        <w:rPr>
          <w:rFonts w:hint="eastAsia" w:ascii="方正仿宋_GB2312" w:hAnsi="方正仿宋_GB2312" w:eastAsia="方正仿宋_GB2312" w:cs="方正仿宋_GB2312"/>
          <w:b/>
          <w:color w:val="000000"/>
          <w:sz w:val="24"/>
          <w:szCs w:val="24"/>
          <w:highlight w:val="none"/>
          <w:lang w:val="en-US" w:eastAsia="zh-CN"/>
        </w:rPr>
      </w:pPr>
      <w:r>
        <w:rPr>
          <w:rFonts w:hint="eastAsia" w:ascii="方正仿宋_GB2312" w:hAnsi="方正仿宋_GB2312" w:eastAsia="方正仿宋_GB2312" w:cs="方正仿宋_GB2312"/>
          <w:b/>
          <w:color w:val="000000"/>
          <w:sz w:val="24"/>
          <w:szCs w:val="24"/>
          <w:highlight w:val="none"/>
          <w:lang w:val="en-US" w:eastAsia="zh-CN"/>
        </w:rPr>
      </w:r>
      <w:r/>
    </w:p>
    <w:p>
      <w:pPr>
        <w:pStyle w:val="694"/>
        <w:rPr>
          <w:rFonts w:hint="eastAsia" w:ascii="方正仿宋_GB2312" w:hAnsi="方正仿宋_GB2312" w:eastAsia="方正仿宋_GB2312" w:cs="方正仿宋_GB2312"/>
          <w:b/>
          <w:color w:val="000000"/>
          <w:sz w:val="24"/>
          <w:szCs w:val="24"/>
          <w:highlight w:val="none"/>
          <w:lang w:val="en-US" w:eastAsia="zh-CN"/>
        </w:rPr>
      </w:pPr>
      <w:r>
        <w:rPr>
          <w:rFonts w:hint="eastAsia" w:ascii="方正仿宋_GB2312" w:hAnsi="方正仿宋_GB2312" w:eastAsia="方正仿宋_GB2312" w:cs="方正仿宋_GB2312"/>
          <w:b/>
          <w:color w:val="000000"/>
          <w:sz w:val="24"/>
          <w:szCs w:val="24"/>
          <w:highlight w:val="none"/>
          <w:lang w:val="en-US" w:eastAsia="zh-CN"/>
        </w:rPr>
      </w:r>
      <w:r/>
    </w:p>
    <w:p>
      <w:pPr>
        <w:pStyle w:val="694"/>
        <w:rPr>
          <w:rFonts w:hint="eastAsia" w:ascii="方正仿宋_GB2312" w:hAnsi="方正仿宋_GB2312" w:eastAsia="方正仿宋_GB2312" w:cs="方正仿宋_GB2312"/>
          <w:b/>
          <w:color w:val="000000"/>
          <w:sz w:val="24"/>
          <w:szCs w:val="24"/>
          <w:highlight w:val="none"/>
          <w:lang w:val="en-US" w:eastAsia="zh-CN"/>
        </w:rPr>
      </w:pPr>
      <w:r>
        <w:rPr>
          <w:rFonts w:hint="eastAsia" w:ascii="方正仿宋_GB2312" w:hAnsi="方正仿宋_GB2312" w:eastAsia="方正仿宋_GB2312" w:cs="方正仿宋_GB2312"/>
          <w:b/>
          <w:color w:val="000000"/>
          <w:sz w:val="24"/>
          <w:szCs w:val="24"/>
          <w:highlight w:val="none"/>
          <w:lang w:val="en-US" w:eastAsia="zh-CN"/>
        </w:rPr>
      </w:r>
      <w:r/>
    </w:p>
    <w:p>
      <w:pPr>
        <w:pStyle w:val="694"/>
        <w:rPr>
          <w:rFonts w:hint="eastAsia" w:ascii="方正仿宋_GB2312" w:hAnsi="方正仿宋_GB2312" w:eastAsia="方正仿宋_GB2312" w:cs="方正仿宋_GB2312"/>
          <w:b/>
          <w:color w:val="000000"/>
          <w:sz w:val="24"/>
          <w:szCs w:val="24"/>
          <w:highlight w:val="none"/>
          <w:lang w:val="en-US" w:eastAsia="zh-CN"/>
        </w:rPr>
      </w:pPr>
      <w:r>
        <w:rPr>
          <w:rFonts w:hint="eastAsia" w:ascii="方正仿宋_GB2312" w:hAnsi="方正仿宋_GB2312" w:eastAsia="方正仿宋_GB2312" w:cs="方正仿宋_GB2312"/>
          <w:b/>
          <w:color w:val="000000"/>
          <w:sz w:val="24"/>
          <w:szCs w:val="24"/>
          <w:highlight w:val="none"/>
          <w:lang w:val="en-US" w:eastAsia="zh-CN"/>
        </w:rPr>
      </w:r>
      <w:r/>
    </w:p>
    <w:p>
      <w:pPr>
        <w:pStyle w:val="694"/>
        <w:rPr>
          <w:rFonts w:hint="eastAsia" w:ascii="方正仿宋_GB2312" w:hAnsi="方正仿宋_GB2312" w:eastAsia="方正仿宋_GB2312" w:cs="方正仿宋_GB2312"/>
          <w:b/>
          <w:color w:val="000000"/>
          <w:sz w:val="24"/>
          <w:szCs w:val="24"/>
          <w:highlight w:val="none"/>
          <w:lang w:val="en-US" w:eastAsia="zh-CN"/>
        </w:rPr>
      </w:pPr>
      <w:r>
        <w:rPr>
          <w:rFonts w:hint="eastAsia" w:ascii="方正仿宋_GB2312" w:hAnsi="方正仿宋_GB2312" w:eastAsia="方正仿宋_GB2312" w:cs="方正仿宋_GB2312"/>
          <w:b/>
          <w:color w:val="000000"/>
          <w:sz w:val="24"/>
          <w:szCs w:val="24"/>
          <w:highlight w:val="none"/>
          <w:lang w:val="en-US" w:eastAsia="zh-CN"/>
        </w:rPr>
      </w:r>
      <w:r/>
    </w:p>
    <w:p>
      <w:pPr>
        <w:pStyle w:val="682"/>
        <w:jc w:val="center"/>
        <w:spacing w:before="120" w:after="120" w:line="360" w:lineRule="auto"/>
        <w:rPr>
          <w:rFonts w:hint="eastAsia" w:ascii="方正仿宋_GB2312" w:hAnsi="方正仿宋_GB2312" w:eastAsia="方正仿宋_GB2312" w:cs="方正仿宋_GB2312"/>
          <w:b/>
          <w:color w:val="000000"/>
          <w:sz w:val="24"/>
          <w:szCs w:val="24"/>
          <w:highlight w:val="none"/>
          <w:lang w:val="en-US" w:eastAsia="zh-CN"/>
        </w:rPr>
      </w:pPr>
      <w:r>
        <w:rPr>
          <w:rFonts w:hint="eastAsia" w:ascii="方正仿宋_GB2312" w:hAnsi="方正仿宋_GB2312" w:eastAsia="方正仿宋_GB2312" w:cs="方正仿宋_GB2312"/>
          <w:b/>
          <w:color w:val="000000"/>
          <w:sz w:val="24"/>
          <w:szCs w:val="24"/>
          <w:highlight w:val="none"/>
          <w:lang w:val="en-US" w:eastAsia="zh-CN"/>
        </w:rPr>
      </w:r>
      <w:r/>
    </w:p>
    <w:p>
      <w:pPr>
        <w:pStyle w:val="714"/>
        <w:rPr>
          <w:rFonts w:hint="eastAsia" w:ascii="方正仿宋_GB2312" w:hAnsi="方正仿宋_GB2312" w:eastAsia="方正仿宋_GB2312" w:cs="方正仿宋_GB2312"/>
          <w:b/>
          <w:color w:val="000000"/>
          <w:sz w:val="24"/>
          <w:szCs w:val="24"/>
          <w:highlight w:val="none"/>
          <w:lang w:val="en-US" w:eastAsia="zh-CN"/>
        </w:rPr>
      </w:pPr>
      <w:r>
        <w:rPr>
          <w:rFonts w:hint="eastAsia" w:ascii="方正仿宋_GB2312" w:hAnsi="方正仿宋_GB2312" w:eastAsia="方正仿宋_GB2312" w:cs="方正仿宋_GB2312"/>
          <w:b/>
          <w:color w:val="000000"/>
          <w:sz w:val="24"/>
          <w:szCs w:val="24"/>
          <w:highlight w:val="none"/>
          <w:lang w:val="en-US" w:eastAsia="zh-CN"/>
        </w:rPr>
      </w:r>
      <w:r/>
    </w:p>
    <w:p>
      <w:pPr>
        <w:pStyle w:val="682"/>
        <w:rPr>
          <w:rFonts w:hint="eastAsia" w:ascii="方正仿宋_GB2312" w:hAnsi="方正仿宋_GB2312" w:eastAsia="方正仿宋_GB2312" w:cs="方正仿宋_GB2312"/>
          <w:b/>
          <w:color w:val="000000"/>
          <w:sz w:val="24"/>
          <w:szCs w:val="24"/>
          <w:highlight w:val="none"/>
          <w:lang w:val="en-US" w:eastAsia="zh-CN"/>
        </w:rPr>
      </w:pPr>
      <w:r>
        <w:rPr>
          <w:rFonts w:hint="eastAsia" w:ascii="方正仿宋_GB2312" w:hAnsi="方正仿宋_GB2312" w:eastAsia="方正仿宋_GB2312" w:cs="方正仿宋_GB2312"/>
          <w:b/>
          <w:color w:val="000000"/>
          <w:sz w:val="24"/>
          <w:szCs w:val="24"/>
          <w:highlight w:val="none"/>
          <w:lang w:val="en-US" w:eastAsia="zh-CN"/>
        </w:rPr>
      </w:r>
      <w:r/>
    </w:p>
    <w:p>
      <w:pPr>
        <w:pStyle w:val="714"/>
        <w:rPr>
          <w:rFonts w:hint="eastAsia" w:ascii="方正仿宋_GB2312" w:hAnsi="方正仿宋_GB2312" w:eastAsia="方正仿宋_GB2312" w:cs="方正仿宋_GB2312"/>
          <w:b/>
          <w:color w:val="000000"/>
          <w:sz w:val="24"/>
          <w:szCs w:val="24"/>
          <w:highlight w:val="none"/>
          <w:lang w:val="en-US" w:eastAsia="zh-CN"/>
        </w:rPr>
      </w:pPr>
      <w:r>
        <w:rPr>
          <w:rFonts w:hint="eastAsia" w:ascii="方正仿宋_GB2312" w:hAnsi="方正仿宋_GB2312" w:eastAsia="方正仿宋_GB2312" w:cs="方正仿宋_GB2312"/>
          <w:b/>
          <w:color w:val="000000"/>
          <w:sz w:val="24"/>
          <w:szCs w:val="24"/>
          <w:highlight w:val="none"/>
          <w:lang w:val="en-US" w:eastAsia="zh-CN"/>
        </w:rPr>
      </w:r>
      <w:r/>
    </w:p>
    <w:p>
      <w:pPr>
        <w:pStyle w:val="682"/>
        <w:rPr>
          <w:rFonts w:hint="eastAsia" w:ascii="方正仿宋_GB2312" w:hAnsi="方正仿宋_GB2312" w:eastAsia="方正仿宋_GB2312" w:cs="方正仿宋_GB2312"/>
          <w:b/>
          <w:color w:val="000000"/>
          <w:sz w:val="24"/>
          <w:szCs w:val="24"/>
          <w:highlight w:val="none"/>
          <w:lang w:val="en-US" w:eastAsia="zh-CN"/>
        </w:rPr>
      </w:pPr>
      <w:r>
        <w:rPr>
          <w:rFonts w:hint="eastAsia" w:ascii="方正仿宋_GB2312" w:hAnsi="方正仿宋_GB2312" w:eastAsia="方正仿宋_GB2312" w:cs="方正仿宋_GB2312"/>
          <w:b/>
          <w:color w:val="000000"/>
          <w:sz w:val="24"/>
          <w:szCs w:val="24"/>
          <w:highlight w:val="none"/>
          <w:lang w:val="en-US" w:eastAsia="zh-CN"/>
        </w:rPr>
      </w:r>
      <w:r/>
    </w:p>
    <w:p>
      <w:pPr>
        <w:pStyle w:val="714"/>
        <w:rPr>
          <w:rFonts w:hint="eastAsia" w:ascii="方正仿宋_GB2312" w:hAnsi="方正仿宋_GB2312" w:eastAsia="方正仿宋_GB2312" w:cs="方正仿宋_GB2312"/>
          <w:b/>
          <w:color w:val="000000"/>
          <w:sz w:val="24"/>
          <w:szCs w:val="24"/>
          <w:highlight w:val="none"/>
          <w:lang w:val="en-US" w:eastAsia="zh-CN"/>
        </w:rPr>
      </w:pPr>
      <w:r>
        <w:rPr>
          <w:rFonts w:hint="eastAsia" w:ascii="方正仿宋_GB2312" w:hAnsi="方正仿宋_GB2312" w:eastAsia="方正仿宋_GB2312" w:cs="方正仿宋_GB2312"/>
          <w:b/>
          <w:color w:val="000000"/>
          <w:sz w:val="24"/>
          <w:szCs w:val="24"/>
          <w:highlight w:val="none"/>
          <w:lang w:val="en-US" w:eastAsia="zh-CN"/>
        </w:rPr>
      </w:r>
      <w:r/>
    </w:p>
    <w:p>
      <w:pPr>
        <w:pStyle w:val="714"/>
        <w:rPr>
          <w:rFonts w:hint="eastAsia" w:ascii="方正仿宋_GB2312" w:hAnsi="方正仿宋_GB2312" w:eastAsia="方正仿宋_GB2312" w:cs="方正仿宋_GB2312"/>
          <w:b/>
          <w:color w:val="000000"/>
          <w:sz w:val="24"/>
          <w:szCs w:val="24"/>
          <w:highlight w:val="none"/>
          <w:lang w:val="en-US" w:eastAsia="zh-CN"/>
        </w:rPr>
      </w:pPr>
      <w:r>
        <w:rPr>
          <w:rFonts w:hint="eastAsia" w:ascii="方正仿宋_GB2312" w:hAnsi="方正仿宋_GB2312" w:eastAsia="方正仿宋_GB2312" w:cs="方正仿宋_GB2312"/>
          <w:b/>
          <w:color w:val="000000"/>
          <w:sz w:val="24"/>
          <w:szCs w:val="24"/>
          <w:highlight w:val="none"/>
          <w:lang w:val="en-US" w:eastAsia="zh-CN"/>
        </w:rPr>
      </w:r>
      <w:r/>
    </w:p>
    <w:p>
      <w:pPr>
        <w:pStyle w:val="682"/>
        <w:ind w:firstLine="560"/>
        <w:jc w:val="both"/>
        <w:spacing w:before="120" w:after="120" w:line="360" w:lineRule="auto"/>
        <w:rPr>
          <w:rFonts w:hint="eastAsia" w:ascii="方正仿宋_GB2312" w:hAnsi="方正仿宋_GB2312" w:eastAsia="方正仿宋_GB2312" w:cs="方正仿宋_GB2312"/>
          <w:b/>
          <w:color w:val="000000"/>
          <w:sz w:val="28"/>
          <w:szCs w:val="28"/>
          <w:highlight w:val="none"/>
          <w:lang w:val="en-US" w:eastAsia="zh-CN"/>
        </w:rPr>
      </w:pPr>
      <w:r/>
      <w:bookmarkEnd w:id="180"/>
      <w:r/>
      <w:bookmarkEnd w:id="181"/>
      <w:r/>
      <w:bookmarkEnd w:id="183"/>
      <w:r/>
      <w:bookmarkStart w:id="185" w:name="_Toc26554094"/>
      <w:r/>
      <w:bookmarkStart w:id="186" w:name="_Toc49090576"/>
      <w:r/>
      <w:bookmarkStart w:id="187" w:name="_Toc120614282"/>
      <w:r>
        <w:rPr>
          <w:rFonts w:hint="eastAsia" w:ascii="方正仿宋_GB2312" w:hAnsi="方正仿宋_GB2312" w:eastAsia="方正仿宋_GB2312" w:cs="方正仿宋_GB2312"/>
          <w:b/>
          <w:color w:val="000000"/>
          <w:sz w:val="28"/>
          <w:szCs w:val="28"/>
          <w:highlight w:val="none"/>
          <w:lang w:val="en-US" w:eastAsia="zh-CN"/>
        </w:rPr>
        <w:t xml:space="preserve">5.采购包五（三轮电动保洁和三轮高压冲洗车辆）评标标准</w:t>
      </w:r>
      <w:r>
        <w:rPr>
          <w:rFonts w:hint="eastAsia" w:ascii="方正仿宋_GB2312" w:hAnsi="方正仿宋_GB2312" w:eastAsia="方正仿宋_GB2312" w:cs="方正仿宋_GB2312"/>
          <w:b/>
          <w:color w:val="000000"/>
          <w:sz w:val="28"/>
          <w:szCs w:val="28"/>
          <w:highlight w:val="none"/>
          <w:lang w:val="en-US" w:eastAsia="zh-CN"/>
        </w:rPr>
      </w:r>
      <w:r/>
    </w:p>
    <w:p>
      <w:pPr>
        <w:pStyle w:val="714"/>
        <w:ind w:firstLine="480"/>
        <w:keepLines w:val="0"/>
        <w:keepNext w:val="0"/>
        <w:pageBreakBefore w:val="0"/>
        <w:spacing w:before="0" w:line="440" w:lineRule="exact"/>
        <w:widowControl w:val="off"/>
        <w:tabs>
          <w:tab w:val="left" w:pos="567" w:leader="none"/>
        </w:tabs>
        <w:rPr>
          <w:rFonts w:hint="eastAsia" w:ascii="方正仿宋_GB2312" w:hAnsi="方正仿宋_GB2312" w:eastAsia="方正仿宋_GB2312" w:cs="方正仿宋_GB2312"/>
          <w:b/>
          <w:bCs/>
          <w:color w:val="000000"/>
          <w:sz w:val="24"/>
          <w:szCs w:val="24"/>
          <w:highlight w:val="none"/>
          <w:lang w:val="en-US" w:eastAsia="zh-CN"/>
        </w:rPr>
      </w:pPr>
      <w:r>
        <w:rPr>
          <w:rFonts w:hint="eastAsia" w:ascii="方正仿宋_GB2312" w:hAnsi="方正仿宋_GB2312" w:eastAsia="方正仿宋_GB2312" w:cs="方正仿宋_GB2312"/>
          <w:b/>
          <w:color w:val="000000"/>
          <w:sz w:val="24"/>
          <w:szCs w:val="24"/>
          <w:highlight w:val="none"/>
          <w:lang w:val="en-US" w:eastAsia="zh-CN"/>
        </w:rPr>
        <w:t xml:space="preserve">（1）</w:t>
      </w:r>
      <w:r>
        <w:rPr>
          <w:rFonts w:hint="eastAsia" w:ascii="方正仿宋_GB2312" w:hAnsi="方正仿宋_GB2312" w:eastAsia="方正仿宋_GB2312" w:cs="方正仿宋_GB2312"/>
          <w:b/>
          <w:bCs/>
          <w:color w:val="000000"/>
          <w:sz w:val="24"/>
          <w:szCs w:val="24"/>
          <w:highlight w:val="none"/>
        </w:rPr>
        <w:t xml:space="preserve">投标报价</w:t>
      </w:r>
      <w:r>
        <w:rPr>
          <w:rFonts w:hint="eastAsia" w:ascii="方正仿宋_GB2312" w:hAnsi="方正仿宋_GB2312" w:eastAsia="方正仿宋_GB2312" w:cs="方正仿宋_GB2312"/>
          <w:b/>
          <w:bCs/>
          <w:color w:val="000000"/>
          <w:sz w:val="24"/>
          <w:szCs w:val="24"/>
          <w:highlight w:val="none"/>
          <w:lang w:eastAsia="zh-CN"/>
        </w:rPr>
        <w:t xml:space="preserve">：</w:t>
      </w:r>
      <w:r>
        <w:rPr>
          <w:rFonts w:hint="eastAsia" w:ascii="方正仿宋_GB2312" w:hAnsi="方正仿宋_GB2312" w:eastAsia="方正仿宋_GB2312" w:cs="方正仿宋_GB2312"/>
          <w:b/>
          <w:bCs/>
          <w:color w:val="000000"/>
          <w:sz w:val="24"/>
          <w:szCs w:val="24"/>
          <w:highlight w:val="none"/>
          <w:lang w:val="en-US" w:eastAsia="zh-CN"/>
        </w:rPr>
        <w:t xml:space="preserve">50分</w:t>
      </w:r>
      <w:r>
        <w:rPr>
          <w:rFonts w:hint="eastAsia" w:ascii="方正仿宋_GB2312" w:hAnsi="方正仿宋_GB2312" w:eastAsia="方正仿宋_GB2312" w:cs="方正仿宋_GB2312"/>
          <w:b/>
          <w:bCs/>
          <w:color w:val="000000"/>
          <w:sz w:val="24"/>
          <w:szCs w:val="24"/>
          <w:highlight w:val="none"/>
          <w:lang w:val="en-US" w:eastAsia="zh-CN"/>
        </w:rPr>
      </w:r>
      <w:r/>
    </w:p>
    <w:p>
      <w:pPr>
        <w:pStyle w:val="714"/>
        <w:ind w:firstLine="480"/>
        <w:keepLines w:val="0"/>
        <w:keepNext w:val="0"/>
        <w:pageBreakBefore w:val="0"/>
        <w:spacing w:before="0" w:line="440" w:lineRule="exact"/>
        <w:widowControl w:val="off"/>
        <w:tabs>
          <w:tab w:val="left" w:pos="567"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采用低价优先法计算，即满足招标文件要求且投标价格最低的投标报价为评标基准价，其价格分为满分。其他投标人的价格分统一按照下列公式计算（小数点保留两位）:</w:t>
      </w:r>
      <w:r>
        <w:rPr>
          <w:rFonts w:hint="eastAsia" w:ascii="方正仿宋_GB2312" w:hAnsi="方正仿宋_GB2312" w:eastAsia="方正仿宋_GB2312" w:cs="方正仿宋_GB2312"/>
          <w:color w:val="000000"/>
          <w:sz w:val="24"/>
          <w:szCs w:val="24"/>
          <w:highlight w:val="none"/>
        </w:rPr>
      </w:r>
      <w:r/>
    </w:p>
    <w:p>
      <w:pPr>
        <w:pStyle w:val="682"/>
        <w:ind w:firstLine="480"/>
        <w:jc w:val="both"/>
        <w:keepLines w:val="0"/>
        <w:keepNext w:val="0"/>
        <w:pageBreakBefore w:val="0"/>
        <w:spacing w:before="120" w:after="120" w:line="440" w:lineRule="exact"/>
        <w:widowControl w:val="off"/>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投标报价得分＝（评标基准价/投标报价）×</w:t>
      </w:r>
      <w:r>
        <w:rPr>
          <w:rFonts w:hint="eastAsia" w:ascii="方正仿宋_GB2312" w:hAnsi="方正仿宋_GB2312" w:eastAsia="方正仿宋_GB2312" w:cs="方正仿宋_GB2312"/>
          <w:color w:val="000000"/>
          <w:sz w:val="24"/>
          <w:szCs w:val="24"/>
          <w:highlight w:val="none"/>
          <w:lang w:val="en-US" w:eastAsia="zh-CN"/>
        </w:rPr>
        <w:t xml:space="preserve">50</w:t>
      </w:r>
      <w:r>
        <w:rPr>
          <w:rFonts w:hint="eastAsia" w:ascii="方正仿宋_GB2312" w:hAnsi="方正仿宋_GB2312" w:eastAsia="方正仿宋_GB2312" w:cs="方正仿宋_GB2312"/>
          <w:color w:val="000000"/>
          <w:sz w:val="24"/>
          <w:szCs w:val="24"/>
          <w:highlight w:val="none"/>
        </w:rPr>
        <w:t xml:space="preserve">分</w:t>
      </w:r>
      <w:r>
        <w:rPr>
          <w:rFonts w:hint="eastAsia" w:ascii="方正仿宋_GB2312" w:hAnsi="方正仿宋_GB2312" w:eastAsia="方正仿宋_GB2312" w:cs="方正仿宋_GB2312"/>
          <w:color w:val="000000"/>
          <w:sz w:val="24"/>
          <w:szCs w:val="24"/>
          <w:highlight w:val="none"/>
        </w:rPr>
      </w:r>
      <w:r/>
    </w:p>
    <w:p>
      <w:pPr>
        <w:pStyle w:val="682"/>
        <w:ind w:firstLine="480"/>
        <w:jc w:val="both"/>
        <w:keepLines w:val="0"/>
        <w:keepNext w:val="0"/>
        <w:pageBreakBefore w:val="0"/>
        <w:spacing w:before="120" w:after="120" w:line="440" w:lineRule="exact"/>
        <w:widowControl w:val="off"/>
        <w:rPr>
          <w:rFonts w:hint="eastAsia" w:ascii="方正仿宋_GB2312" w:hAnsi="方正仿宋_GB2312" w:eastAsia="方正仿宋_GB2312" w:cs="方正仿宋_GB2312"/>
          <w:b/>
          <w:bCs/>
          <w:color w:val="000000"/>
          <w:sz w:val="24"/>
          <w:szCs w:val="24"/>
          <w:highlight w:val="none"/>
          <w:lang w:val="en-US" w:eastAsia="zh-CN"/>
        </w:rPr>
      </w:pPr>
      <w:r>
        <w:rPr>
          <w:rFonts w:hint="eastAsia" w:ascii="方正仿宋_GB2312" w:hAnsi="方正仿宋_GB2312" w:eastAsia="方正仿宋_GB2312" w:cs="方正仿宋_GB2312"/>
          <w:b/>
          <w:bCs/>
          <w:color w:val="000000"/>
          <w:sz w:val="24"/>
          <w:szCs w:val="24"/>
          <w:highlight w:val="none"/>
          <w:lang w:val="en-US" w:eastAsia="zh-CN"/>
        </w:rPr>
        <w:t xml:space="preserve">（2）技术部分：40分</w:t>
      </w:r>
      <w:r>
        <w:rPr>
          <w:rFonts w:hint="eastAsia" w:ascii="方正仿宋_GB2312" w:hAnsi="方正仿宋_GB2312" w:eastAsia="方正仿宋_GB2312" w:cs="方正仿宋_GB2312"/>
          <w:b/>
          <w:bCs/>
          <w:color w:val="000000"/>
          <w:sz w:val="24"/>
          <w:szCs w:val="24"/>
          <w:highlight w:val="none"/>
          <w:lang w:val="en-US" w:eastAsia="zh-CN"/>
        </w:rPr>
      </w:r>
      <w:r/>
    </w:p>
    <w:p>
      <w:pPr>
        <w:pStyle w:val="682"/>
        <w:ind w:firstLine="480"/>
        <w:keepLines w:val="0"/>
        <w:keepNext w:val="0"/>
        <w:pageBreakBefore w:val="0"/>
        <w:spacing w:line="440" w:lineRule="exact"/>
        <w:widowControl w:val="off"/>
        <w:rPr>
          <w:rFonts w:hint="eastAsia" w:ascii="方正仿宋_GB2312" w:hAnsi="方正仿宋_GB2312" w:eastAsia="方正仿宋_GB2312" w:cs="方正仿宋_GB2312"/>
          <w:color w:val="000000"/>
          <w:sz w:val="24"/>
          <w:szCs w:val="24"/>
          <w:highlight w:val="none"/>
          <w:lang w:val="zh-CN" w:eastAsia="zh-CN"/>
        </w:rPr>
      </w:pPr>
      <w:r>
        <w:rPr>
          <w:rFonts w:hint="eastAsia" w:ascii="方正仿宋_GB2312" w:hAnsi="方正仿宋_GB2312" w:eastAsia="方正仿宋_GB2312" w:cs="方正仿宋_GB2312"/>
          <w:color w:val="000000"/>
          <w:sz w:val="24"/>
          <w:szCs w:val="24"/>
          <w:highlight w:val="none"/>
          <w:lang w:val="en-US" w:eastAsia="zh-CN"/>
        </w:rPr>
        <w:t xml:space="preserve">投标人</w:t>
      </w:r>
      <w:r>
        <w:rPr>
          <w:rFonts w:hint="eastAsia" w:ascii="方正仿宋_GB2312" w:hAnsi="方正仿宋_GB2312" w:eastAsia="方正仿宋_GB2312" w:cs="方正仿宋_GB2312"/>
          <w:color w:val="000000"/>
          <w:sz w:val="24"/>
          <w:szCs w:val="24"/>
          <w:highlight w:val="none"/>
          <w:lang w:val="zh-CN"/>
        </w:rPr>
        <w:t xml:space="preserve">所投</w:t>
      </w:r>
      <w:r>
        <w:rPr>
          <w:rFonts w:hint="eastAsia" w:ascii="方正仿宋_GB2312" w:hAnsi="方正仿宋_GB2312" w:eastAsia="方正仿宋_GB2312" w:cs="方正仿宋_GB2312"/>
          <w:color w:val="000000"/>
          <w:sz w:val="24"/>
          <w:szCs w:val="24"/>
          <w:highlight w:val="none"/>
          <w:lang w:val="zh-CN" w:eastAsia="zh-CN"/>
        </w:rPr>
        <w:t xml:space="preserve">产品技术参数和性能全部符合招标要求的得</w:t>
      </w:r>
      <w:r>
        <w:rPr>
          <w:rFonts w:hint="eastAsia" w:ascii="方正仿宋_GB2312" w:hAnsi="方正仿宋_GB2312" w:eastAsia="方正仿宋_GB2312" w:cs="方正仿宋_GB2312"/>
          <w:color w:val="000000"/>
          <w:sz w:val="24"/>
          <w:szCs w:val="24"/>
          <w:highlight w:val="none"/>
          <w:lang w:eastAsia="zh-CN"/>
        </w:rPr>
        <w:t xml:space="preserve">满分</w:t>
      </w:r>
      <w:r>
        <w:rPr>
          <w:rFonts w:hint="eastAsia" w:ascii="方正仿宋_GB2312" w:hAnsi="方正仿宋_GB2312" w:eastAsia="方正仿宋_GB2312" w:cs="方正仿宋_GB2312"/>
          <w:color w:val="000000"/>
          <w:sz w:val="24"/>
          <w:szCs w:val="24"/>
          <w:highlight w:val="none"/>
          <w:lang w:val="en-US" w:eastAsia="zh-CN"/>
        </w:rPr>
        <w:t xml:space="preserve">40</w:t>
      </w:r>
      <w:r>
        <w:rPr>
          <w:rFonts w:hint="eastAsia" w:ascii="方正仿宋_GB2312" w:hAnsi="方正仿宋_GB2312" w:eastAsia="方正仿宋_GB2312" w:cs="方正仿宋_GB2312"/>
          <w:color w:val="000000"/>
          <w:sz w:val="24"/>
          <w:szCs w:val="24"/>
          <w:highlight w:val="none"/>
          <w:lang w:val="zh-CN" w:eastAsia="zh-CN"/>
        </w:rPr>
        <w:t xml:space="preserve">分，</w:t>
      </w:r>
      <w:r>
        <w:rPr>
          <w:rFonts w:hint="eastAsia" w:ascii="方正仿宋_GB2312" w:hAnsi="方正仿宋_GB2312" w:eastAsia="方正仿宋_GB2312" w:cs="方正仿宋_GB2312"/>
          <w:color w:val="000000"/>
          <w:sz w:val="24"/>
          <w:szCs w:val="24"/>
          <w:highlight w:val="none"/>
          <w:lang w:val="en-US" w:eastAsia="zh-CN"/>
        </w:rPr>
        <w:t xml:space="preserve">标“</w:t>
      </w:r>
      <w:r>
        <w:rPr>
          <w:rFonts w:hint="eastAsia" w:ascii="方正仿宋_GB2312" w:hAnsi="方正仿宋_GB2312" w:eastAsia="方正仿宋_GB2312" w:cs="方正仿宋_GB2312"/>
          <w:color w:val="000000"/>
          <w:sz w:val="24"/>
          <w:szCs w:val="24"/>
          <w:highlight w:val="none"/>
          <w:lang w:eastAsia="zh-CN"/>
        </w:rPr>
        <w:t xml:space="preserve">▲”项</w:t>
      </w:r>
      <w:r>
        <w:rPr>
          <w:rFonts w:hint="eastAsia" w:ascii="方正仿宋_GB2312" w:hAnsi="方正仿宋_GB2312" w:eastAsia="方正仿宋_GB2312" w:cs="方正仿宋_GB2312"/>
          <w:color w:val="000000"/>
          <w:sz w:val="24"/>
          <w:szCs w:val="24"/>
          <w:highlight w:val="none"/>
          <w:lang w:val="en-US" w:eastAsia="zh-CN"/>
        </w:rPr>
        <w:t xml:space="preserve">技术参数为重要参数，</w:t>
      </w:r>
      <w:r>
        <w:rPr>
          <w:rFonts w:hint="eastAsia" w:ascii="方正仿宋_GB2312" w:hAnsi="方正仿宋_GB2312" w:eastAsia="方正仿宋_GB2312" w:cs="方正仿宋_GB2312"/>
          <w:color w:val="000000"/>
          <w:sz w:val="24"/>
          <w:szCs w:val="24"/>
          <w:highlight w:val="none"/>
          <w:lang w:val="zh-CN" w:eastAsia="zh-CN"/>
        </w:rPr>
        <w:t xml:space="preserve">每有一项负偏离扣</w:t>
      </w:r>
      <w:r>
        <w:rPr>
          <w:rFonts w:hint="eastAsia" w:ascii="方正仿宋_GB2312" w:hAnsi="方正仿宋_GB2312" w:eastAsia="方正仿宋_GB2312" w:cs="方正仿宋_GB2312"/>
          <w:color w:val="000000"/>
          <w:sz w:val="24"/>
          <w:szCs w:val="24"/>
          <w:highlight w:val="none"/>
          <w:lang w:val="en-US" w:eastAsia="zh-CN"/>
        </w:rPr>
        <w:t xml:space="preserve">2</w:t>
      </w:r>
      <w:r>
        <w:rPr>
          <w:rFonts w:hint="eastAsia" w:ascii="方正仿宋_GB2312" w:hAnsi="方正仿宋_GB2312" w:eastAsia="方正仿宋_GB2312" w:cs="方正仿宋_GB2312"/>
          <w:color w:val="000000"/>
          <w:sz w:val="24"/>
          <w:szCs w:val="24"/>
          <w:highlight w:val="none"/>
          <w:lang w:val="zh-CN" w:eastAsia="zh-CN"/>
        </w:rPr>
        <w:t xml:space="preserve">分</w:t>
      </w:r>
      <w:r>
        <w:rPr>
          <w:rFonts w:hint="eastAsia" w:ascii="方正仿宋_GB2312" w:hAnsi="方正仿宋_GB2312" w:eastAsia="方正仿宋_GB2312" w:cs="方正仿宋_GB2312"/>
          <w:color w:val="000000"/>
          <w:sz w:val="24"/>
          <w:szCs w:val="24"/>
          <w:highlight w:val="none"/>
          <w:lang w:val="en-US" w:eastAsia="zh-CN"/>
        </w:rPr>
        <w:t xml:space="preserve">；</w:t>
      </w:r>
      <w:r>
        <w:rPr>
          <w:rFonts w:hint="eastAsia" w:ascii="方正仿宋_GB2312" w:hAnsi="方正仿宋_GB2312" w:eastAsia="方正仿宋_GB2312" w:cs="方正仿宋_GB2312"/>
          <w:color w:val="000000"/>
          <w:sz w:val="24"/>
          <w:szCs w:val="24"/>
          <w:highlight w:val="none"/>
          <w:lang w:eastAsia="zh-CN"/>
        </w:rPr>
        <w:t xml:space="preserve">非</w:t>
      </w:r>
      <w:r>
        <w:rPr>
          <w:rFonts w:hint="eastAsia" w:ascii="方正仿宋_GB2312" w:hAnsi="方正仿宋_GB2312" w:eastAsia="方正仿宋_GB2312" w:cs="方正仿宋_GB2312"/>
          <w:color w:val="000000"/>
          <w:sz w:val="24"/>
          <w:szCs w:val="24"/>
          <w:highlight w:val="none"/>
          <w:lang w:val="en-US" w:eastAsia="zh-CN"/>
        </w:rPr>
        <w:t xml:space="preserve">“</w:t>
      </w:r>
      <w:r>
        <w:rPr>
          <w:rFonts w:hint="eastAsia" w:ascii="方正仿宋_GB2312" w:hAnsi="方正仿宋_GB2312" w:eastAsia="方正仿宋_GB2312" w:cs="方正仿宋_GB2312"/>
          <w:color w:val="000000"/>
          <w:sz w:val="24"/>
          <w:szCs w:val="24"/>
          <w:highlight w:val="none"/>
          <w:lang w:eastAsia="zh-CN"/>
        </w:rPr>
        <w:t xml:space="preserve">▲”项</w:t>
      </w:r>
      <w:r>
        <w:rPr>
          <w:rFonts w:hint="eastAsia" w:ascii="方正仿宋_GB2312" w:hAnsi="方正仿宋_GB2312" w:eastAsia="方正仿宋_GB2312" w:cs="方正仿宋_GB2312"/>
          <w:color w:val="000000"/>
          <w:sz w:val="24"/>
          <w:szCs w:val="24"/>
          <w:highlight w:val="none"/>
          <w:lang w:val="en-US" w:eastAsia="zh-CN"/>
        </w:rPr>
        <w:t xml:space="preserve">技术参数，</w:t>
      </w:r>
      <w:r>
        <w:rPr>
          <w:rFonts w:hint="eastAsia" w:ascii="方正仿宋_GB2312" w:hAnsi="方正仿宋_GB2312" w:eastAsia="方正仿宋_GB2312" w:cs="方正仿宋_GB2312"/>
          <w:color w:val="000000"/>
          <w:sz w:val="24"/>
          <w:szCs w:val="24"/>
          <w:highlight w:val="none"/>
          <w:lang w:val="zh-CN" w:eastAsia="zh-CN"/>
        </w:rPr>
        <w:t xml:space="preserve">每有一项负偏离扣</w:t>
      </w:r>
      <w:r>
        <w:rPr>
          <w:rFonts w:hint="eastAsia" w:ascii="方正仿宋_GB2312" w:hAnsi="方正仿宋_GB2312" w:eastAsia="方正仿宋_GB2312" w:cs="方正仿宋_GB2312"/>
          <w:color w:val="000000"/>
          <w:sz w:val="24"/>
          <w:szCs w:val="24"/>
          <w:highlight w:val="none"/>
          <w:lang w:val="en-US" w:eastAsia="zh-CN"/>
        </w:rPr>
        <w:t xml:space="preserve">1</w:t>
      </w:r>
      <w:r>
        <w:rPr>
          <w:rFonts w:hint="eastAsia" w:ascii="方正仿宋_GB2312" w:hAnsi="方正仿宋_GB2312" w:eastAsia="方正仿宋_GB2312" w:cs="方正仿宋_GB2312"/>
          <w:color w:val="000000"/>
          <w:sz w:val="24"/>
          <w:szCs w:val="24"/>
          <w:highlight w:val="none"/>
          <w:lang w:val="zh-CN" w:eastAsia="zh-CN"/>
        </w:rPr>
        <w:t xml:space="preserve">分，</w:t>
      </w:r>
      <w:r>
        <w:rPr>
          <w:rFonts w:hint="eastAsia" w:ascii="方正仿宋_GB2312" w:hAnsi="方正仿宋_GB2312" w:eastAsia="方正仿宋_GB2312" w:cs="方正仿宋_GB2312"/>
          <w:color w:val="000000"/>
          <w:sz w:val="24"/>
          <w:szCs w:val="24"/>
          <w:highlight w:val="none"/>
          <w:lang w:val="en-US" w:eastAsia="zh-CN"/>
        </w:rPr>
        <w:t xml:space="preserve">本项分值</w:t>
      </w:r>
      <w:r>
        <w:rPr>
          <w:rFonts w:hint="eastAsia" w:ascii="方正仿宋_GB2312" w:hAnsi="方正仿宋_GB2312" w:eastAsia="方正仿宋_GB2312" w:cs="方正仿宋_GB2312"/>
          <w:color w:val="000000"/>
          <w:sz w:val="24"/>
          <w:szCs w:val="24"/>
          <w:highlight w:val="none"/>
          <w:lang w:val="zh-CN" w:eastAsia="zh-CN"/>
        </w:rPr>
        <w:t xml:space="preserve">扣完为止。</w:t>
      </w:r>
      <w:r>
        <w:rPr>
          <w:rFonts w:hint="eastAsia" w:ascii="方正仿宋_GB2312" w:hAnsi="方正仿宋_GB2312" w:eastAsia="方正仿宋_GB2312" w:cs="方正仿宋_GB2312"/>
          <w:color w:val="000000"/>
          <w:sz w:val="24"/>
          <w:szCs w:val="24"/>
          <w:highlight w:val="none"/>
          <w:lang w:val="zh-CN" w:eastAsia="zh-CN"/>
        </w:rPr>
      </w:r>
      <w:r/>
    </w:p>
    <w:p>
      <w:pPr>
        <w:pStyle w:val="682"/>
        <w:ind w:firstLine="480"/>
        <w:keepLines w:val="0"/>
        <w:keepNext w:val="0"/>
        <w:pageBreakBefore w:val="0"/>
        <w:spacing w:line="440" w:lineRule="exact"/>
        <w:widowControl w:val="off"/>
        <w:rPr>
          <w:rFonts w:hint="eastAsia" w:ascii="方正仿宋_GB2312" w:hAnsi="方正仿宋_GB2312" w:eastAsia="方正仿宋_GB2312" w:cs="方正仿宋_GB2312"/>
          <w:b/>
          <w:bCs/>
          <w:color w:val="000000"/>
          <w:sz w:val="24"/>
          <w:szCs w:val="24"/>
          <w:highlight w:val="none"/>
          <w:lang w:val="zh-CN" w:eastAsia="zh-CN"/>
        </w:rPr>
      </w:pPr>
      <w:r>
        <w:rPr>
          <w:rFonts w:hint="eastAsia" w:ascii="方正仿宋_GB2312" w:hAnsi="方正仿宋_GB2312" w:eastAsia="方正仿宋_GB2312" w:cs="方正仿宋_GB2312"/>
          <w:b/>
          <w:bCs/>
          <w:color w:val="000000"/>
          <w:sz w:val="24"/>
          <w:szCs w:val="24"/>
          <w:highlight w:val="none"/>
          <w:lang w:val="en-US" w:eastAsia="zh-CN"/>
        </w:rPr>
        <w:t xml:space="preserve">注：</w:t>
      </w:r>
      <w:r>
        <w:rPr>
          <w:rFonts w:hint="eastAsia" w:ascii="方正仿宋_GB2312" w:hAnsi="方正仿宋_GB2312" w:eastAsia="方正仿宋_GB2312" w:cs="方正仿宋_GB2312"/>
          <w:b/>
          <w:bCs/>
          <w:color w:val="000000"/>
          <w:sz w:val="24"/>
          <w:szCs w:val="24"/>
          <w:highlight w:val="none"/>
          <w:lang w:val="zh-CN" w:eastAsia="zh-CN"/>
        </w:rPr>
        <w:t xml:space="preserve">投标人须提供</w:t>
      </w:r>
      <w:r>
        <w:rPr>
          <w:rFonts w:hint="eastAsia" w:ascii="方正仿宋_GB2312" w:hAnsi="方正仿宋_GB2312" w:eastAsia="方正仿宋_GB2312" w:cs="方正仿宋_GB2312"/>
          <w:b/>
          <w:bCs/>
          <w:color w:val="000000"/>
          <w:sz w:val="24"/>
          <w:szCs w:val="24"/>
          <w:highlight w:val="none"/>
          <w:lang w:val="en-US" w:eastAsia="zh-CN"/>
        </w:rPr>
        <w:t xml:space="preserve">技术要求</w:t>
      </w:r>
      <w:r>
        <w:rPr>
          <w:rFonts w:hint="eastAsia" w:ascii="方正仿宋_GB2312" w:hAnsi="方正仿宋_GB2312" w:eastAsia="方正仿宋_GB2312" w:cs="方正仿宋_GB2312"/>
          <w:b/>
          <w:bCs/>
          <w:color w:val="000000"/>
          <w:sz w:val="24"/>
          <w:szCs w:val="24"/>
          <w:highlight w:val="none"/>
          <w:lang w:val="zh-CN" w:eastAsia="zh-CN"/>
        </w:rPr>
        <w:t xml:space="preserve">响应</w:t>
      </w:r>
      <w:r>
        <w:rPr>
          <w:rFonts w:hint="eastAsia" w:ascii="方正仿宋_GB2312" w:hAnsi="方正仿宋_GB2312" w:eastAsia="方正仿宋_GB2312" w:cs="方正仿宋_GB2312"/>
          <w:b/>
          <w:bCs/>
          <w:color w:val="000000"/>
          <w:sz w:val="24"/>
          <w:szCs w:val="24"/>
          <w:highlight w:val="none"/>
          <w:lang w:val="en-US" w:eastAsia="zh-CN"/>
        </w:rPr>
        <w:t xml:space="preserve">及</w:t>
      </w:r>
      <w:r>
        <w:rPr>
          <w:rFonts w:hint="eastAsia" w:ascii="方正仿宋_GB2312" w:hAnsi="方正仿宋_GB2312" w:eastAsia="方正仿宋_GB2312" w:cs="方正仿宋_GB2312"/>
          <w:b/>
          <w:bCs/>
          <w:color w:val="000000"/>
          <w:sz w:val="24"/>
          <w:szCs w:val="24"/>
          <w:highlight w:val="none"/>
          <w:lang w:val="zh-CN" w:eastAsia="zh-CN"/>
        </w:rPr>
        <w:t xml:space="preserve">偏离表，标注对应证明材料页码。</w:t>
      </w:r>
      <w:r>
        <w:rPr>
          <w:rFonts w:hint="eastAsia" w:ascii="方正仿宋_GB2312" w:hAnsi="方正仿宋_GB2312" w:eastAsia="方正仿宋_GB2312" w:cs="方正仿宋_GB2312"/>
          <w:b/>
          <w:bCs/>
          <w:color w:val="000000"/>
          <w:sz w:val="24"/>
          <w:szCs w:val="24"/>
          <w:highlight w:val="none"/>
          <w:lang w:val="zh-CN" w:eastAsia="zh-CN"/>
        </w:rPr>
      </w:r>
      <w:r/>
    </w:p>
    <w:p>
      <w:pPr>
        <w:pStyle w:val="682"/>
        <w:ind w:firstLine="480"/>
        <w:jc w:val="left"/>
        <w:keepLines w:val="0"/>
        <w:keepNext w:val="0"/>
        <w:pageBreakBefore w:val="0"/>
        <w:spacing w:line="440" w:lineRule="exact"/>
        <w:widowControl w:val="off"/>
        <w:rPr>
          <w:rFonts w:hint="eastAsia" w:ascii="方正仿宋_GB2312" w:hAnsi="方正仿宋_GB2312" w:eastAsia="方正仿宋_GB2312" w:cs="方正仿宋_GB2312"/>
          <w:b/>
          <w:bCs/>
          <w:color w:val="000000"/>
          <w:sz w:val="24"/>
          <w:szCs w:val="24"/>
          <w:highlight w:val="none"/>
          <w:lang w:val="zh-CN" w:eastAsia="zh-CN" w:bidi="ar-SA"/>
        </w:rPr>
      </w:pPr>
      <w:r>
        <w:rPr>
          <w:rFonts w:hint="eastAsia" w:ascii="方正仿宋_GB2312" w:hAnsi="方正仿宋_GB2312" w:eastAsia="方正仿宋_GB2312" w:cs="方正仿宋_GB2312"/>
          <w:b/>
          <w:bCs/>
          <w:color w:val="000000"/>
          <w:sz w:val="24"/>
          <w:szCs w:val="24"/>
          <w:highlight w:val="none"/>
          <w:lang w:val="en-US" w:eastAsia="zh-CN"/>
        </w:rPr>
        <w:t xml:space="preserve">标</w:t>
      </w:r>
      <w:r>
        <w:rPr>
          <w:rFonts w:hint="eastAsia" w:ascii="方正仿宋_GB2312" w:hAnsi="方正仿宋_GB2312" w:eastAsia="方正仿宋_GB2312" w:cs="方正仿宋_GB2312"/>
          <w:color w:val="000000"/>
          <w:sz w:val="24"/>
          <w:szCs w:val="24"/>
          <w:highlight w:val="none"/>
          <w:lang w:val="en-US" w:eastAsia="zh-CN"/>
        </w:rPr>
        <w:t xml:space="preserve">“</w:t>
      </w: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2312" w:hAnsi="方正仿宋_GB2312" w:eastAsia="方正仿宋_GB2312" w:cs="方正仿宋_GB2312"/>
          <w:b/>
          <w:bCs/>
          <w:color w:val="000000"/>
          <w:sz w:val="24"/>
          <w:szCs w:val="24"/>
          <w:highlight w:val="none"/>
          <w:lang w:eastAsia="zh-CN"/>
        </w:rPr>
        <w:t xml:space="preserve">项</w:t>
      </w:r>
      <w:r>
        <w:rPr>
          <w:rFonts w:hint="eastAsia" w:ascii="方正仿宋_GB2312" w:hAnsi="方正仿宋_GB2312" w:eastAsia="方正仿宋_GB2312" w:cs="方正仿宋_GB2312"/>
          <w:b/>
          <w:bCs/>
          <w:color w:val="000000"/>
          <w:sz w:val="24"/>
          <w:szCs w:val="24"/>
          <w:highlight w:val="none"/>
          <w:lang w:val="en-US" w:eastAsia="zh-CN"/>
        </w:rPr>
        <w:t xml:space="preserve">技术参数为重要参数，技术参数以生产厂家</w:t>
      </w:r>
      <w:r>
        <w:rPr>
          <w:rFonts w:hint="eastAsia" w:ascii="方正仿宋_GB2312" w:hAnsi="方正仿宋_GB2312" w:eastAsia="方正仿宋_GB2312" w:cs="方正仿宋_GB2312"/>
          <w:b/>
          <w:bCs/>
          <w:color w:val="000000"/>
          <w:sz w:val="24"/>
          <w:szCs w:val="24"/>
          <w:highlight w:val="none"/>
          <w:lang w:eastAsia="zh-CN"/>
        </w:rPr>
        <w:t xml:space="preserve">公开发行</w:t>
      </w:r>
      <w:r>
        <w:rPr>
          <w:rFonts w:hint="eastAsia" w:ascii="方正仿宋_GB2312" w:hAnsi="方正仿宋_GB2312" w:eastAsia="方正仿宋_GB2312" w:cs="方正仿宋_GB2312"/>
          <w:b/>
          <w:bCs/>
          <w:color w:val="000000"/>
          <w:sz w:val="24"/>
          <w:szCs w:val="24"/>
          <w:highlight w:val="none"/>
          <w:lang w:val="en-US" w:eastAsia="zh-CN"/>
        </w:rPr>
        <w:t xml:space="preserve">的</w:t>
      </w:r>
      <w:r>
        <w:rPr>
          <w:rFonts w:hint="eastAsia" w:ascii="方正仿宋_GB2312" w:hAnsi="方正仿宋_GB2312" w:eastAsia="方正仿宋_GB2312" w:cs="方正仿宋_GB2312"/>
          <w:b/>
          <w:bCs/>
          <w:color w:val="000000"/>
          <w:sz w:val="24"/>
          <w:szCs w:val="24"/>
          <w:highlight w:val="none"/>
          <w:lang w:eastAsia="zh-CN"/>
        </w:rPr>
        <w:t xml:space="preserve">产品宣传册、技术白皮书或第三方出具的检测报告</w:t>
      </w:r>
      <w:r>
        <w:rPr>
          <w:rFonts w:hint="eastAsia" w:ascii="方正仿宋_GB2312" w:hAnsi="方正仿宋_GB2312" w:eastAsia="方正仿宋_GB2312" w:cs="方正仿宋_GB2312"/>
          <w:b/>
          <w:bCs/>
          <w:color w:val="000000"/>
          <w:sz w:val="24"/>
          <w:szCs w:val="24"/>
          <w:highlight w:val="none"/>
          <w:lang w:val="en-US" w:eastAsia="zh-CN"/>
        </w:rPr>
        <w:t xml:space="preserve">内容为准</w:t>
      </w:r>
      <w:r>
        <w:rPr>
          <w:rFonts w:hint="eastAsia" w:ascii="方正仿宋_GB2312" w:hAnsi="方正仿宋_GB2312" w:eastAsia="方正仿宋_GB2312" w:cs="方正仿宋_GB2312"/>
          <w:b/>
          <w:bCs/>
          <w:color w:val="000000"/>
          <w:sz w:val="24"/>
          <w:szCs w:val="24"/>
          <w:highlight w:val="none"/>
          <w:lang w:val="zh-CN" w:eastAsia="zh-CN"/>
        </w:rPr>
        <w:t xml:space="preserve">。</w:t>
      </w:r>
      <w:r>
        <w:rPr>
          <w:rFonts w:hint="eastAsia" w:ascii="方正仿宋_GB2312" w:hAnsi="方正仿宋_GB2312" w:eastAsia="方正仿宋_GB2312" w:cs="方正仿宋_GB2312"/>
          <w:b/>
          <w:bCs/>
          <w:color w:val="000000"/>
          <w:sz w:val="24"/>
          <w:szCs w:val="24"/>
          <w:highlight w:val="none"/>
          <w:lang w:val="en-US" w:eastAsia="zh-CN"/>
        </w:rPr>
        <w:t xml:space="preserve">提供生产厂家</w:t>
      </w:r>
      <w:r>
        <w:rPr>
          <w:rFonts w:hint="eastAsia" w:ascii="方正仿宋_GB2312" w:hAnsi="方正仿宋_GB2312" w:eastAsia="方正仿宋_GB2312" w:cs="方正仿宋_GB2312"/>
          <w:b/>
          <w:bCs/>
          <w:color w:val="000000"/>
          <w:sz w:val="24"/>
          <w:szCs w:val="24"/>
          <w:highlight w:val="none"/>
          <w:lang w:eastAsia="zh-CN"/>
        </w:rPr>
        <w:t xml:space="preserve">公开发行</w:t>
      </w:r>
      <w:r>
        <w:rPr>
          <w:rFonts w:hint="eastAsia" w:ascii="方正仿宋_GB2312" w:hAnsi="方正仿宋_GB2312" w:eastAsia="方正仿宋_GB2312" w:cs="方正仿宋_GB2312"/>
          <w:b/>
          <w:bCs/>
          <w:color w:val="000000"/>
          <w:sz w:val="24"/>
          <w:szCs w:val="24"/>
          <w:highlight w:val="none"/>
          <w:lang w:val="en-US" w:eastAsia="zh-CN"/>
        </w:rPr>
        <w:t xml:space="preserve">的</w:t>
      </w:r>
      <w:r>
        <w:rPr>
          <w:rFonts w:hint="eastAsia" w:ascii="方正仿宋_GB2312" w:hAnsi="方正仿宋_GB2312" w:eastAsia="方正仿宋_GB2312" w:cs="方正仿宋_GB2312"/>
          <w:b/>
          <w:bCs/>
          <w:color w:val="000000"/>
          <w:sz w:val="24"/>
          <w:szCs w:val="24"/>
          <w:highlight w:val="none"/>
          <w:lang w:eastAsia="zh-CN"/>
        </w:rPr>
        <w:t xml:space="preserve">产品宣传册、技术白皮书或第三方出具的检测报告</w:t>
      </w:r>
      <w:r>
        <w:rPr>
          <w:rFonts w:hint="eastAsia" w:ascii="方正仿宋_GB2312" w:hAnsi="方正仿宋_GB2312" w:eastAsia="方正仿宋_GB2312" w:cs="方正仿宋_GB2312"/>
          <w:b/>
          <w:bCs/>
          <w:color w:val="000000"/>
          <w:sz w:val="24"/>
          <w:szCs w:val="24"/>
          <w:highlight w:val="none"/>
          <w:lang w:val="en-US" w:eastAsia="zh-CN"/>
        </w:rPr>
        <w:t xml:space="preserve">扫描件上传至电子标文件中并进行电子签章</w:t>
      </w:r>
      <w:r>
        <w:rPr>
          <w:rFonts w:hint="eastAsia" w:ascii="方正仿宋_GB2312" w:hAnsi="方正仿宋_GB2312" w:eastAsia="方正仿宋_GB2312" w:cs="方正仿宋_GB2312"/>
          <w:b/>
          <w:bCs/>
          <w:color w:val="000000"/>
          <w:sz w:val="24"/>
          <w:szCs w:val="24"/>
          <w:highlight w:val="none"/>
          <w:lang w:eastAsia="zh-CN"/>
        </w:rPr>
        <w:t xml:space="preserve">，</w:t>
      </w:r>
      <w:r>
        <w:rPr>
          <w:rFonts w:hint="eastAsia" w:ascii="方正仿宋_GB2312" w:hAnsi="方正仿宋_GB2312" w:eastAsia="方正仿宋_GB2312" w:cs="方正仿宋_GB2312"/>
          <w:b/>
          <w:bCs/>
          <w:color w:val="000000"/>
          <w:sz w:val="24"/>
          <w:szCs w:val="24"/>
          <w:highlight w:val="none"/>
          <w:lang w:val="zh-CN" w:eastAsia="zh-CN" w:bidi="ar-SA"/>
        </w:rPr>
        <w:t xml:space="preserve">未按要求提供</w:t>
      </w:r>
      <w:r>
        <w:rPr>
          <w:rFonts w:hint="eastAsia" w:ascii="方正仿宋_GB2312" w:hAnsi="方正仿宋_GB2312" w:eastAsia="方正仿宋_GB2312" w:cs="方正仿宋_GB2312"/>
          <w:b/>
          <w:bCs/>
          <w:color w:val="000000"/>
          <w:sz w:val="24"/>
          <w:szCs w:val="24"/>
          <w:highlight w:val="none"/>
          <w:lang w:val="en-US" w:eastAsia="zh-CN" w:bidi="ar-SA"/>
        </w:rPr>
        <w:t xml:space="preserve">证明</w:t>
      </w:r>
      <w:r>
        <w:rPr>
          <w:rFonts w:hint="eastAsia" w:ascii="方正仿宋_GB2312" w:hAnsi="方正仿宋_GB2312" w:eastAsia="方正仿宋_GB2312" w:cs="方正仿宋_GB2312"/>
          <w:b/>
          <w:bCs/>
          <w:color w:val="000000"/>
          <w:sz w:val="24"/>
          <w:szCs w:val="24"/>
          <w:highlight w:val="none"/>
          <w:lang w:val="zh-CN" w:eastAsia="zh-CN" w:bidi="ar-SA"/>
        </w:rPr>
        <w:t xml:space="preserve">材料不得分。</w:t>
      </w:r>
      <w:r>
        <w:rPr>
          <w:rFonts w:hint="eastAsia" w:ascii="方正仿宋_GB2312" w:hAnsi="方正仿宋_GB2312" w:eastAsia="方正仿宋_GB2312" w:cs="方正仿宋_GB2312"/>
          <w:b/>
          <w:bCs/>
          <w:color w:val="000000"/>
          <w:sz w:val="24"/>
          <w:szCs w:val="24"/>
          <w:highlight w:val="none"/>
          <w:lang w:val="zh-CN" w:eastAsia="zh-CN" w:bidi="ar-SA"/>
        </w:rPr>
      </w:r>
      <w:r/>
    </w:p>
    <w:p>
      <w:pPr>
        <w:pStyle w:val="682"/>
        <w:ind w:firstLine="240"/>
        <w:jc w:val="left"/>
        <w:keepLines w:val="0"/>
        <w:keepNext w:val="0"/>
        <w:pageBreakBefore w:val="0"/>
        <w:spacing w:line="440" w:lineRule="exact"/>
        <w:widowControl w:val="off"/>
        <w:rPr>
          <w:rFonts w:hint="eastAsia" w:ascii="方正仿宋_GB2312" w:hAnsi="方正仿宋_GB2312" w:eastAsia="方正仿宋_GB2312" w:cs="方正仿宋_GB2312"/>
          <w:b/>
          <w:bCs/>
          <w:color w:val="000000"/>
          <w:sz w:val="24"/>
          <w:szCs w:val="24"/>
          <w:highlight w:val="none"/>
          <w:lang w:val="en-US" w:eastAsia="zh-CN" w:bidi="ar-SA"/>
        </w:rPr>
      </w:pPr>
      <w:r>
        <w:rPr>
          <w:rFonts w:hint="eastAsia" w:ascii="方正仿宋_GB2312" w:hAnsi="方正仿宋_GB2312" w:eastAsia="方正仿宋_GB2312" w:cs="方正仿宋_GB2312"/>
          <w:b/>
          <w:bCs/>
          <w:color w:val="000000"/>
          <w:sz w:val="24"/>
          <w:szCs w:val="24"/>
          <w:highlight w:val="none"/>
          <w:lang w:val="en-US" w:eastAsia="zh-CN"/>
        </w:rPr>
        <w:t xml:space="preserve">（3）商务</w:t>
      </w:r>
      <w:r>
        <w:rPr>
          <w:rFonts w:hint="eastAsia" w:ascii="方正仿宋_GB2312" w:hAnsi="方正仿宋_GB2312" w:eastAsia="方正仿宋_GB2312" w:cs="方正仿宋_GB2312"/>
          <w:b/>
          <w:bCs/>
          <w:color w:val="000000"/>
          <w:sz w:val="24"/>
          <w:szCs w:val="24"/>
          <w:highlight w:val="none"/>
          <w:lang w:val="en-US" w:eastAsia="zh-CN" w:bidi="ar-SA"/>
        </w:rPr>
        <w:t xml:space="preserve">部分：6分</w:t>
      </w:r>
      <w:r>
        <w:rPr>
          <w:rFonts w:hint="eastAsia" w:ascii="方正仿宋_GB2312" w:hAnsi="方正仿宋_GB2312" w:eastAsia="方正仿宋_GB2312" w:cs="方正仿宋_GB2312"/>
          <w:b/>
          <w:bCs/>
          <w:color w:val="000000"/>
          <w:sz w:val="24"/>
          <w:szCs w:val="24"/>
          <w:highlight w:val="none"/>
          <w:lang w:val="en-US" w:eastAsia="zh-CN" w:bidi="ar-SA"/>
        </w:rPr>
      </w:r>
      <w:r/>
    </w:p>
    <w:p>
      <w:pPr>
        <w:pStyle w:val="682"/>
        <w:ind w:firstLine="480"/>
        <w:keepLines w:val="0"/>
        <w:keepNext w:val="0"/>
        <w:pageBreakBefore w:val="0"/>
        <w:spacing w:line="440" w:lineRule="exact"/>
        <w:widowControl w:val="off"/>
        <w:rPr>
          <w:rFonts w:hint="eastAsia" w:ascii="方正仿宋_GB2312" w:hAnsi="方正仿宋_GB2312" w:eastAsia="方正仿宋_GB2312" w:cs="方正仿宋_GB2312"/>
          <w:color w:val="000000"/>
          <w:sz w:val="24"/>
          <w:szCs w:val="24"/>
          <w:highlight w:val="none"/>
          <w:lang w:val="en-US" w:eastAsia="zh-CN" w:bidi="ar-SA"/>
        </w:rPr>
      </w:pPr>
      <w:r>
        <w:rPr>
          <w:rFonts w:hint="eastAsia" w:ascii="方正仿宋_GB2312" w:hAnsi="方正仿宋_GB2312" w:eastAsia="方正仿宋_GB2312" w:cs="方正仿宋_GB2312"/>
          <w:b w:val="0"/>
          <w:bCs w:val="0"/>
          <w:color w:val="000000"/>
          <w:sz w:val="24"/>
          <w:szCs w:val="24"/>
          <w:highlight w:val="none"/>
          <w:lang w:val="en-US" w:eastAsia="zh-CN"/>
        </w:rPr>
        <w:t xml:space="preserve">①投标人自2022年1月1日以来，</w:t>
      </w:r>
      <w:r>
        <w:rPr>
          <w:rFonts w:hint="eastAsia" w:ascii="方正仿宋_GB2312" w:hAnsi="方正仿宋_GB2312" w:eastAsia="方正仿宋_GB2312" w:cs="方正仿宋_GB2312"/>
          <w:color w:val="000000"/>
          <w:sz w:val="24"/>
          <w:szCs w:val="24"/>
          <w:highlight w:val="none"/>
          <w:lang w:val="en-US" w:eastAsia="zh-CN" w:bidi="ar-SA"/>
        </w:rPr>
        <w:t xml:space="preserve">实施过类似本标包车辆的</w:t>
      </w:r>
      <w:r>
        <w:rPr>
          <w:rFonts w:hint="eastAsia" w:ascii="方正仿宋_GB2312" w:hAnsi="方正仿宋_GB2312" w:eastAsia="方正仿宋_GB2312" w:cs="方正仿宋_GB2312"/>
          <w:color w:val="000000"/>
          <w:sz w:val="24"/>
          <w:szCs w:val="24"/>
          <w:highlight w:val="none"/>
          <w:lang w:val="en-US" w:eastAsia="zh-CN"/>
        </w:rPr>
        <w:t xml:space="preserve">成功案例</w:t>
      </w:r>
      <w:r>
        <w:rPr>
          <w:rFonts w:hint="eastAsia" w:ascii="方正仿宋_GB2312" w:hAnsi="方正仿宋_GB2312" w:eastAsia="方正仿宋_GB2312" w:cs="方正仿宋_GB2312"/>
          <w:color w:val="000000"/>
          <w:sz w:val="24"/>
          <w:szCs w:val="24"/>
          <w:highlight w:val="none"/>
          <w:lang w:val="en-US" w:eastAsia="zh-CN" w:bidi="ar-SA"/>
        </w:rPr>
        <w:t xml:space="preserve">，每提供一个</w:t>
      </w:r>
      <w:r>
        <w:rPr>
          <w:rFonts w:hint="eastAsia" w:ascii="方正仿宋_GB2312" w:hAnsi="方正仿宋_GB2312" w:eastAsia="方正仿宋_GB2312" w:cs="方正仿宋_GB2312"/>
          <w:color w:val="000000"/>
          <w:sz w:val="24"/>
          <w:szCs w:val="24"/>
          <w:highlight w:val="none"/>
          <w:lang w:val="en-US" w:eastAsia="zh-CN"/>
        </w:rPr>
        <w:t xml:space="preserve">成功案例</w:t>
      </w:r>
      <w:r>
        <w:rPr>
          <w:rFonts w:hint="eastAsia" w:ascii="方正仿宋_GB2312" w:hAnsi="方正仿宋_GB2312" w:eastAsia="方正仿宋_GB2312" w:cs="方正仿宋_GB2312"/>
          <w:color w:val="000000"/>
          <w:sz w:val="24"/>
          <w:szCs w:val="24"/>
          <w:highlight w:val="none"/>
          <w:lang w:val="en-US" w:eastAsia="zh-CN" w:bidi="ar-SA"/>
        </w:rPr>
        <w:t xml:space="preserve">得1分，本项最高限得3分。</w:t>
      </w:r>
      <w:r>
        <w:rPr>
          <w:rFonts w:hint="eastAsia" w:ascii="方正仿宋_GB2312" w:hAnsi="方正仿宋_GB2312" w:eastAsia="方正仿宋_GB2312" w:cs="方正仿宋_GB2312"/>
          <w:color w:val="000000"/>
          <w:sz w:val="24"/>
          <w:szCs w:val="24"/>
          <w:highlight w:val="none"/>
          <w:lang w:val="en-US" w:eastAsia="zh-CN" w:bidi="ar-SA"/>
        </w:rPr>
      </w:r>
      <w:r/>
    </w:p>
    <w:p>
      <w:pPr>
        <w:pStyle w:val="682"/>
        <w:ind w:firstLine="480"/>
        <w:keepLines w:val="0"/>
        <w:keepNext w:val="0"/>
        <w:pageBreakBefore w:val="0"/>
        <w:spacing w:line="440" w:lineRule="exact"/>
        <w:widowControl w:val="off"/>
        <w:rPr>
          <w:rFonts w:hint="eastAsia" w:ascii="方正仿宋_GB2312" w:hAnsi="方正仿宋_GB2312" w:eastAsia="方正仿宋_GB2312" w:cs="方正仿宋_GB2312"/>
          <w:b/>
          <w:bCs/>
          <w:color w:val="000000"/>
          <w:sz w:val="24"/>
          <w:szCs w:val="24"/>
          <w:highlight w:val="none"/>
          <w:lang w:val="en-US" w:eastAsia="zh-CN" w:bidi="ar-SA"/>
        </w:rPr>
      </w:pPr>
      <w:r>
        <w:rPr>
          <w:rFonts w:hint="eastAsia" w:ascii="方正仿宋_GB2312" w:hAnsi="方正仿宋_GB2312" w:eastAsia="方正仿宋_GB2312" w:cs="方正仿宋_GB2312"/>
          <w:b/>
          <w:bCs/>
          <w:color w:val="000000"/>
          <w:sz w:val="24"/>
          <w:szCs w:val="24"/>
          <w:highlight w:val="none"/>
          <w:lang w:val="en-US" w:eastAsia="zh-CN"/>
        </w:rPr>
        <w:t xml:space="preserve">注：成功案例时间以合同签订时间为准，提供合同扫描件上传至电子标文件中并进行电子签章</w:t>
      </w:r>
      <w:r>
        <w:rPr>
          <w:rFonts w:hint="eastAsia" w:ascii="方正仿宋_GB2312" w:hAnsi="方正仿宋_GB2312" w:eastAsia="方正仿宋_GB2312" w:cs="方正仿宋_GB2312"/>
          <w:b/>
          <w:bCs/>
          <w:color w:val="000000"/>
          <w:sz w:val="24"/>
          <w:szCs w:val="24"/>
          <w:highlight w:val="none"/>
          <w:lang w:val="en-US" w:eastAsia="zh-CN" w:bidi="ar-SA"/>
        </w:rPr>
        <w:t xml:space="preserve">。</w:t>
      </w:r>
      <w:r>
        <w:rPr>
          <w:rFonts w:hint="eastAsia" w:ascii="方正仿宋_GB2312" w:hAnsi="方正仿宋_GB2312" w:eastAsia="方正仿宋_GB2312" w:cs="方正仿宋_GB2312"/>
          <w:b/>
          <w:bCs/>
          <w:color w:val="000000"/>
          <w:sz w:val="24"/>
          <w:szCs w:val="24"/>
          <w:highlight w:val="none"/>
          <w:lang w:val="en-US" w:eastAsia="zh-CN" w:bidi="ar-SA"/>
        </w:rPr>
      </w:r>
      <w:r/>
    </w:p>
    <w:p>
      <w:pPr>
        <w:pStyle w:val="714"/>
        <w:ind w:firstLine="480"/>
        <w:keepLines w:val="0"/>
        <w:keepNext w:val="0"/>
        <w:pageBreakBefore w:val="0"/>
        <w:spacing w:before="0" w:line="440" w:lineRule="exact"/>
        <w:widowControl w:val="off"/>
        <w:tabs>
          <w:tab w:val="left" w:pos="567" w:leader="none"/>
        </w:tabs>
        <w:rPr>
          <w:rFonts w:hint="eastAsia"/>
          <w:color w:val="000000"/>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②投标人承诺，交货周期在满足采购需求（</w:t>
      </w:r>
      <w:r>
        <w:rPr>
          <w:rFonts w:hint="eastAsia" w:ascii="方正仿宋_GB2312" w:hAnsi="方正仿宋_GB2312" w:eastAsia="方正仿宋_GB2312" w:cs="方正仿宋_GB2312"/>
          <w:color w:val="000000"/>
          <w:sz w:val="24"/>
          <w:szCs w:val="32"/>
          <w:highlight w:val="none"/>
        </w:rPr>
        <w:t xml:space="preserve">45日</w:t>
      </w:r>
      <w:r>
        <w:rPr>
          <w:rFonts w:hint="eastAsia" w:ascii="方正仿宋_GB2312" w:hAnsi="方正仿宋_GB2312" w:eastAsia="方正仿宋_GB2312" w:cs="方正仿宋_GB2312"/>
          <w:color w:val="000000"/>
          <w:sz w:val="24"/>
          <w:szCs w:val="24"/>
          <w:highlight w:val="none"/>
          <w:lang w:val="en-US" w:eastAsia="zh-CN"/>
        </w:rPr>
        <w:t xml:space="preserve">）的提前下，每提前一天交货的得1分，本项目最高限得3分。 ‌（提供承诺书）</w:t>
      </w:r>
      <w:r>
        <w:rPr>
          <w:rFonts w:hint="eastAsia"/>
          <w:color w:val="000000"/>
          <w:lang w:val="en-US" w:eastAsia="zh-CN"/>
        </w:rPr>
      </w:r>
      <w:r/>
    </w:p>
    <w:p>
      <w:pPr>
        <w:pStyle w:val="682"/>
        <w:ind w:firstLine="240"/>
        <w:jc w:val="both"/>
        <w:keepLines w:val="0"/>
        <w:keepNext w:val="0"/>
        <w:pageBreakBefore w:val="0"/>
        <w:spacing w:before="120" w:after="120" w:line="440" w:lineRule="exact"/>
        <w:widowControl w:val="off"/>
        <w:rPr>
          <w:rFonts w:hint="eastAsia" w:ascii="方正仿宋_GB2312" w:hAnsi="方正仿宋_GB2312" w:eastAsia="方正仿宋_GB2312" w:cs="方正仿宋_GB2312"/>
          <w:b/>
          <w:bCs/>
          <w:color w:val="000000"/>
          <w:sz w:val="24"/>
          <w:szCs w:val="24"/>
          <w:highlight w:val="none"/>
          <w:lang w:val="en-US" w:eastAsia="zh-CN" w:bidi="ar-SA"/>
        </w:rPr>
      </w:pPr>
      <w:r>
        <w:rPr>
          <w:rFonts w:hint="eastAsia" w:ascii="方正仿宋_GB2312" w:hAnsi="方正仿宋_GB2312" w:eastAsia="方正仿宋_GB2312" w:cs="方正仿宋_GB2312"/>
          <w:b/>
          <w:bCs/>
          <w:color w:val="000000"/>
          <w:sz w:val="24"/>
          <w:szCs w:val="24"/>
          <w:highlight w:val="none"/>
          <w:lang w:val="en-US" w:eastAsia="zh-CN" w:bidi="ar-SA"/>
        </w:rPr>
        <w:t xml:space="preserve">（4）售后服务承诺：4分</w:t>
      </w:r>
      <w:r>
        <w:rPr>
          <w:rFonts w:hint="eastAsia" w:ascii="方正仿宋_GB2312" w:hAnsi="方正仿宋_GB2312" w:eastAsia="方正仿宋_GB2312" w:cs="方正仿宋_GB2312"/>
          <w:b/>
          <w:bCs/>
          <w:color w:val="000000"/>
          <w:sz w:val="24"/>
          <w:szCs w:val="24"/>
          <w:highlight w:val="none"/>
          <w:lang w:val="en-US" w:eastAsia="zh-CN" w:bidi="ar-SA"/>
        </w:rPr>
      </w:r>
      <w:r/>
    </w:p>
    <w:p>
      <w:pPr>
        <w:pStyle w:val="714"/>
        <w:ind w:firstLine="480"/>
        <w:keepLines w:val="0"/>
        <w:keepNext w:val="0"/>
        <w:pageBreakBefore w:val="0"/>
        <w:spacing w:before="0" w:line="440" w:lineRule="exact"/>
        <w:widowControl w:val="off"/>
        <w:tabs>
          <w:tab w:val="left" w:pos="567" w:leader="none"/>
        </w:tabs>
        <w:rPr>
          <w:rFonts w:hint="eastAsia" w:ascii="方正仿宋_GB2312" w:hAnsi="方正仿宋_GB2312" w:eastAsia="方正仿宋_GB2312" w:cs="方正仿宋_GB2312"/>
          <w:color w:val="000000"/>
          <w:sz w:val="24"/>
          <w:szCs w:val="24"/>
          <w:highlight w:val="none"/>
          <w:lang w:eastAsia="zh-CN"/>
        </w:rPr>
      </w:pPr>
      <w:r>
        <w:rPr>
          <w:rFonts w:hint="eastAsia" w:ascii="方正仿宋_GB2312" w:hAnsi="方正仿宋_GB2312" w:eastAsia="方正仿宋_GB2312" w:cs="方正仿宋_GB2312"/>
          <w:color w:val="000000"/>
          <w:sz w:val="24"/>
          <w:szCs w:val="24"/>
          <w:highlight w:val="none"/>
          <w:lang w:val="en-US" w:eastAsia="zh-CN"/>
        </w:rPr>
        <w:t xml:space="preserve">①</w:t>
      </w:r>
      <w:r>
        <w:rPr>
          <w:rFonts w:hint="eastAsia" w:ascii="方正仿宋_GB2312" w:hAnsi="方正仿宋_GB2312" w:eastAsia="方正仿宋_GB2312" w:cs="方正仿宋_GB2312"/>
          <w:color w:val="000000"/>
          <w:sz w:val="24"/>
          <w:szCs w:val="24"/>
          <w:highlight w:val="none"/>
          <w:lang w:eastAsia="zh-CN"/>
        </w:rPr>
        <w:t xml:space="preserve">供应商承诺</w:t>
      </w:r>
      <w:r>
        <w:rPr>
          <w:rFonts w:hint="eastAsia" w:ascii="方正仿宋_GB2312" w:hAnsi="方正仿宋_GB2312" w:eastAsia="方正仿宋_GB2312" w:cs="方正仿宋_GB2312"/>
          <w:color w:val="000000"/>
          <w:sz w:val="24"/>
          <w:szCs w:val="24"/>
          <w:highlight w:val="none"/>
          <w:lang w:val="en-US" w:eastAsia="zh-CN"/>
        </w:rPr>
        <w:t xml:space="preserve">7*24小时技术支持和售后服务。接到报修通知后1小时内响应，2小时内赶到现场，6小时内解决问题的得2分。</w:t>
      </w:r>
      <w:r>
        <w:rPr>
          <w:rFonts w:hint="eastAsia" w:ascii="方正仿宋_GB2312" w:hAnsi="方正仿宋_GB2312" w:eastAsia="方正仿宋_GB2312" w:cs="方正仿宋_GB2312"/>
          <w:color w:val="000000"/>
          <w:sz w:val="24"/>
          <w:szCs w:val="24"/>
          <w:highlight w:val="none"/>
          <w:lang w:eastAsia="zh-CN"/>
        </w:rPr>
      </w:r>
      <w:r/>
    </w:p>
    <w:p>
      <w:pPr>
        <w:pStyle w:val="714"/>
        <w:ind w:firstLine="480"/>
        <w:keepLines w:val="0"/>
        <w:keepNext w:val="0"/>
        <w:pageBreakBefore w:val="0"/>
        <w:spacing w:before="0" w:line="440" w:lineRule="exact"/>
        <w:widowControl w:val="off"/>
        <w:tabs>
          <w:tab w:val="left" w:pos="567" w:leader="none"/>
        </w:tabs>
        <w:rPr>
          <w:rFonts w:hint="eastAsia" w:ascii="方正仿宋_GB2312" w:hAnsi="方正仿宋_GB2312" w:eastAsia="方正仿宋_GB2312" w:cs="方正仿宋_GB2312"/>
          <w:color w:val="000000"/>
          <w:sz w:val="24"/>
          <w:szCs w:val="24"/>
          <w:highlight w:val="none"/>
          <w:lang w:eastAsia="zh-CN"/>
        </w:rPr>
      </w:pPr>
      <w:r>
        <w:rPr>
          <w:rFonts w:hint="eastAsia" w:ascii="方正仿宋_GB2312" w:hAnsi="方正仿宋_GB2312" w:eastAsia="方正仿宋_GB2312" w:cs="方正仿宋_GB2312"/>
          <w:color w:val="000000"/>
          <w:sz w:val="24"/>
          <w:szCs w:val="24"/>
          <w:highlight w:val="none"/>
          <w:lang w:eastAsia="zh-CN"/>
        </w:rPr>
        <w:t xml:space="preserve">②</w:t>
      </w:r>
      <w:r>
        <w:rPr>
          <w:rFonts w:hint="eastAsia" w:ascii="方正仿宋_GB2312" w:hAnsi="方正仿宋_GB2312" w:eastAsia="方正仿宋_GB2312" w:cs="方正仿宋_GB2312"/>
          <w:color w:val="000000"/>
          <w:sz w:val="24"/>
          <w:szCs w:val="24"/>
          <w:highlight w:val="none"/>
          <w:lang w:val="en-US" w:eastAsia="zh-CN"/>
        </w:rPr>
        <w:t xml:space="preserve">售后</w:t>
      </w:r>
      <w:r>
        <w:rPr>
          <w:rFonts w:hint="eastAsia" w:ascii="方正仿宋_GB2312" w:hAnsi="方正仿宋_GB2312" w:eastAsia="方正仿宋_GB2312" w:cs="方正仿宋_GB2312"/>
          <w:color w:val="000000"/>
          <w:sz w:val="24"/>
          <w:szCs w:val="24"/>
          <w:highlight w:val="none"/>
        </w:rPr>
        <w:t xml:space="preserve">服务</w:t>
      </w:r>
      <w:r>
        <w:rPr>
          <w:rFonts w:hint="eastAsia" w:ascii="方正仿宋_GB2312" w:hAnsi="方正仿宋_GB2312" w:eastAsia="方正仿宋_GB2312" w:cs="方正仿宋_GB2312"/>
          <w:color w:val="000000"/>
          <w:sz w:val="24"/>
          <w:szCs w:val="24"/>
          <w:highlight w:val="none"/>
          <w:lang w:eastAsia="zh-CN"/>
        </w:rPr>
        <w:t xml:space="preserve">承诺书</w:t>
      </w:r>
      <w:r>
        <w:rPr>
          <w:rFonts w:hint="eastAsia" w:ascii="方正仿宋_GB2312" w:hAnsi="方正仿宋_GB2312" w:eastAsia="方正仿宋_GB2312" w:cs="方正仿宋_GB2312"/>
          <w:color w:val="000000"/>
          <w:sz w:val="24"/>
          <w:szCs w:val="24"/>
          <w:highlight w:val="none"/>
          <w:lang w:val="en-US" w:eastAsia="zh-CN"/>
        </w:rPr>
        <w:t xml:space="preserve">中列明</w:t>
      </w:r>
      <w:r>
        <w:rPr>
          <w:rFonts w:hint="eastAsia" w:ascii="方正仿宋_GB2312" w:hAnsi="方正仿宋_GB2312" w:eastAsia="方正仿宋_GB2312" w:cs="方正仿宋_GB2312"/>
          <w:color w:val="000000"/>
          <w:sz w:val="24"/>
          <w:szCs w:val="24"/>
          <w:highlight w:val="none"/>
          <w:lang w:eastAsia="zh-CN"/>
        </w:rPr>
        <w:t xml:space="preserve">响应方式、责任人姓名、责任人联系方式、服务保障措施四项内容，</w:t>
      </w:r>
      <w:r>
        <w:rPr>
          <w:rFonts w:hint="eastAsia" w:ascii="方正仿宋_GB2312" w:hAnsi="方正仿宋_GB2312" w:eastAsia="方正仿宋_GB2312" w:cs="方正仿宋_GB2312"/>
          <w:color w:val="000000"/>
          <w:sz w:val="24"/>
          <w:szCs w:val="24"/>
          <w:highlight w:val="none"/>
          <w:lang w:val="en-US" w:eastAsia="zh-CN"/>
        </w:rPr>
        <w:t xml:space="preserve">每列明一项得0.5分，本项目最高限得2分。</w:t>
      </w:r>
      <w:r>
        <w:rPr>
          <w:rFonts w:hint="eastAsia" w:ascii="方正仿宋_GB2312" w:hAnsi="方正仿宋_GB2312" w:eastAsia="方正仿宋_GB2312" w:cs="方正仿宋_GB2312"/>
          <w:color w:val="000000"/>
          <w:sz w:val="24"/>
          <w:szCs w:val="24"/>
          <w:highlight w:val="none"/>
          <w:lang w:eastAsia="zh-CN"/>
        </w:rPr>
      </w:r>
      <w:r/>
    </w:p>
    <w:p>
      <w:pPr>
        <w:pStyle w:val="714"/>
        <w:ind w:firstLine="480"/>
        <w:keepLines w:val="0"/>
        <w:keepNext w:val="0"/>
        <w:pageBreakBefore w:val="0"/>
        <w:spacing w:before="0" w:line="440" w:lineRule="exact"/>
        <w:widowControl w:val="off"/>
        <w:tabs>
          <w:tab w:val="left" w:pos="567" w:leader="none"/>
        </w:tabs>
        <w:rPr>
          <w:rFonts w:hint="eastAsia" w:ascii="方正仿宋_GB2312" w:hAnsi="方正仿宋_GB2312" w:eastAsia="方正仿宋_GB2312" w:cs="方正仿宋_GB2312"/>
          <w:b/>
          <w:bCs/>
          <w:color w:val="000000"/>
          <w:sz w:val="24"/>
          <w:szCs w:val="24"/>
          <w:highlight w:val="none"/>
          <w:lang w:val="en-US" w:eastAsia="zh-CN"/>
        </w:rPr>
      </w:pPr>
      <w:r>
        <w:rPr>
          <w:rFonts w:hint="eastAsia" w:ascii="方正仿宋_GB2312" w:hAnsi="方正仿宋_GB2312" w:eastAsia="方正仿宋_GB2312" w:cs="方正仿宋_GB2312"/>
          <w:b/>
          <w:bCs/>
          <w:color w:val="000000"/>
          <w:sz w:val="24"/>
          <w:szCs w:val="24"/>
          <w:highlight w:val="none"/>
          <w:lang w:val="en-US" w:eastAsia="zh-CN"/>
        </w:rPr>
        <w:t xml:space="preserve">注：</w:t>
      </w:r>
      <w:r>
        <w:rPr>
          <w:rFonts w:hint="eastAsia" w:ascii="方正仿宋_GB2312" w:hAnsi="方正仿宋_GB2312" w:eastAsia="方正仿宋_GB2312" w:cs="方正仿宋_GB2312"/>
          <w:b/>
          <w:bCs/>
          <w:color w:val="000000"/>
          <w:sz w:val="24"/>
          <w:szCs w:val="24"/>
          <w:highlight w:val="none"/>
          <w:lang w:eastAsia="zh-CN"/>
        </w:rPr>
        <w:t xml:space="preserve">提供承诺书</w:t>
      </w:r>
      <w:r>
        <w:rPr>
          <w:rFonts w:hint="eastAsia" w:ascii="方正仿宋_GB2312" w:hAnsi="方正仿宋_GB2312" w:eastAsia="方正仿宋_GB2312" w:cs="方正仿宋_GB2312"/>
          <w:b/>
          <w:bCs/>
          <w:color w:val="000000"/>
          <w:sz w:val="24"/>
          <w:szCs w:val="24"/>
          <w:highlight w:val="none"/>
          <w:lang w:val="en-US" w:eastAsia="zh-CN"/>
        </w:rPr>
        <w:t xml:space="preserve">上传至电子标文件中并进行电子签章</w:t>
      </w:r>
      <w:r>
        <w:rPr>
          <w:rFonts w:hint="eastAsia" w:ascii="方正仿宋_GB2312" w:hAnsi="方正仿宋_GB2312" w:eastAsia="方正仿宋_GB2312" w:cs="方正仿宋_GB2312"/>
          <w:b/>
          <w:bCs/>
          <w:color w:val="000000"/>
          <w:sz w:val="24"/>
          <w:szCs w:val="24"/>
          <w:highlight w:val="none"/>
          <w:lang w:eastAsia="zh-CN"/>
        </w:rPr>
        <w:t xml:space="preserve">，格式自拟，不提供不得分。</w:t>
      </w:r>
      <w:r>
        <w:rPr>
          <w:rFonts w:hint="eastAsia" w:ascii="方正仿宋_GB2312" w:hAnsi="方正仿宋_GB2312" w:eastAsia="方正仿宋_GB2312" w:cs="方正仿宋_GB2312"/>
          <w:b/>
          <w:bCs/>
          <w:color w:val="000000"/>
          <w:sz w:val="24"/>
          <w:szCs w:val="24"/>
          <w:highlight w:val="none"/>
          <w:lang w:val="en-US" w:eastAsia="zh-CN"/>
        </w:rPr>
      </w:r>
      <w:r/>
    </w:p>
    <w:p>
      <w:pPr>
        <w:pStyle w:val="694"/>
        <w:ind w:left="0" w:firstLine="0"/>
        <w:rPr>
          <w:rFonts w:hint="eastAsia" w:ascii="方正仿宋_GB2312" w:hAnsi="方正仿宋_GB2312" w:eastAsia="方正仿宋_GB2312" w:cs="方正仿宋_GB2312"/>
          <w:b w:val="0"/>
          <w:bCs/>
          <w:color w:val="000000"/>
          <w:sz w:val="44"/>
          <w:szCs w:val="13"/>
          <w:highlight w:val="none"/>
          <w:lang w:val="en-US" w:eastAsia="zh-CN"/>
        </w:rPr>
      </w:pPr>
      <w:r>
        <w:rPr>
          <w:rFonts w:hint="eastAsia" w:ascii="方正仿宋_GB2312" w:hAnsi="方正仿宋_GB2312" w:eastAsia="方正仿宋_GB2312" w:cs="方正仿宋_GB2312"/>
          <w:b w:val="0"/>
          <w:bCs/>
          <w:color w:val="000000"/>
          <w:sz w:val="44"/>
          <w:szCs w:val="13"/>
          <w:highlight w:val="none"/>
          <w:lang w:val="en-US" w:eastAsia="zh-CN"/>
        </w:rPr>
      </w:r>
      <w:r/>
    </w:p>
    <w:p>
      <w:pPr>
        <w:pStyle w:val="682"/>
        <w:jc w:val="center"/>
        <w:rPr>
          <w:rFonts w:hint="eastAsia" w:ascii="方正仿宋_GB2312" w:hAnsi="方正仿宋_GB2312" w:eastAsia="方正仿宋_GB2312" w:cs="方正仿宋_GB2312"/>
          <w:b w:val="0"/>
          <w:bCs/>
          <w:color w:val="000000"/>
          <w:sz w:val="44"/>
          <w:szCs w:val="13"/>
          <w:highlight w:val="none"/>
          <w:lang w:val="en-US" w:eastAsia="zh-CN"/>
        </w:rPr>
      </w:pPr>
      <w:r>
        <w:rPr>
          <w:rFonts w:hint="eastAsia" w:ascii="方正仿宋_GB2312" w:hAnsi="方正仿宋_GB2312" w:eastAsia="方正仿宋_GB2312" w:cs="方正仿宋_GB2312"/>
          <w:b w:val="0"/>
          <w:bCs/>
          <w:color w:val="000000"/>
          <w:sz w:val="44"/>
          <w:szCs w:val="13"/>
          <w:highlight w:val="none"/>
          <w:lang w:val="en-US" w:eastAsia="zh-CN"/>
        </w:rPr>
        <w:t xml:space="preserve">第六章 投标文件格式</w:t>
      </w:r>
      <w:r>
        <w:rPr>
          <w:rFonts w:hint="eastAsia" w:ascii="方正仿宋_GB2312" w:hAnsi="方正仿宋_GB2312" w:eastAsia="方正仿宋_GB2312" w:cs="方正仿宋_GB2312"/>
          <w:b w:val="0"/>
          <w:bCs/>
          <w:color w:val="000000"/>
          <w:sz w:val="44"/>
          <w:szCs w:val="13"/>
          <w:highlight w:val="none"/>
          <w:lang w:val="en-US" w:eastAsia="zh-CN"/>
        </w:rPr>
      </w:r>
      <w:r/>
    </w:p>
    <w:p>
      <w:pPr>
        <w:pStyle w:val="682"/>
        <w:jc w:val="center"/>
        <w:rPr>
          <w:rFonts w:hint="eastAsia" w:ascii="方正仿宋_GB2312" w:hAnsi="方正仿宋_GB2312" w:eastAsia="方正仿宋_GB2312" w:cs="方正仿宋_GB2312"/>
          <w:b/>
          <w:color w:val="000000"/>
          <w:sz w:val="72"/>
          <w:szCs w:val="21"/>
          <w:highlight w:val="none"/>
        </w:rPr>
      </w:pPr>
      <w:r>
        <w:rPr>
          <w:rFonts w:hint="eastAsia" w:ascii="方正仿宋_GB2312" w:hAnsi="方正仿宋_GB2312" w:eastAsia="方正仿宋_GB2312" w:cs="方正仿宋_GB2312"/>
          <w:b/>
          <w:color w:val="000000"/>
          <w:sz w:val="72"/>
          <w:szCs w:val="21"/>
          <w:highlight w:val="none"/>
        </w:rPr>
      </w:r>
      <w:r/>
    </w:p>
    <w:p>
      <w:pPr>
        <w:pStyle w:val="682"/>
        <w:jc w:val="center"/>
        <w:rPr>
          <w:rFonts w:hint="eastAsia" w:ascii="方正仿宋_GB2312" w:hAnsi="方正仿宋_GB2312" w:eastAsia="方正仿宋_GB2312" w:cs="方正仿宋_GB2312"/>
          <w:b/>
          <w:color w:val="000000"/>
          <w:sz w:val="72"/>
          <w:szCs w:val="21"/>
          <w:highlight w:val="none"/>
        </w:rPr>
      </w:pPr>
      <w:r>
        <w:rPr>
          <w:rFonts w:hint="eastAsia" w:ascii="方正仿宋_GB2312" w:hAnsi="方正仿宋_GB2312" w:eastAsia="方正仿宋_GB2312" w:cs="方正仿宋_GB2312"/>
          <w:b/>
          <w:color w:val="000000"/>
          <w:sz w:val="72"/>
          <w:szCs w:val="21"/>
          <w:highlight w:val="none"/>
        </w:rPr>
        <w:t xml:space="preserve">投  标  文  件</w:t>
      </w:r>
      <w:r>
        <w:rPr>
          <w:rFonts w:hint="eastAsia" w:ascii="方正仿宋_GB2312" w:hAnsi="方正仿宋_GB2312" w:eastAsia="方正仿宋_GB2312" w:cs="方正仿宋_GB2312"/>
          <w:b/>
          <w:color w:val="000000"/>
          <w:sz w:val="72"/>
          <w:szCs w:val="21"/>
          <w:highlight w:val="none"/>
        </w:rPr>
      </w:r>
      <w:r/>
    </w:p>
    <w:p>
      <w:pPr>
        <w:pStyle w:val="682"/>
        <w:jc w:val="center"/>
        <w:rPr>
          <w:rFonts w:hint="eastAsia" w:ascii="方正仿宋_GB2312" w:hAnsi="方正仿宋_GB2312" w:eastAsia="方正仿宋_GB2312" w:cs="方正仿宋_GB2312"/>
          <w:b/>
          <w:color w:val="000000"/>
          <w:sz w:val="36"/>
          <w:szCs w:val="21"/>
          <w:highlight w:val="none"/>
        </w:rPr>
      </w:pPr>
      <w:r>
        <w:rPr>
          <w:rFonts w:hint="eastAsia" w:ascii="方正仿宋_GB2312" w:hAnsi="方正仿宋_GB2312" w:eastAsia="方正仿宋_GB2312" w:cs="方正仿宋_GB2312"/>
          <w:b/>
          <w:color w:val="000000"/>
          <w:sz w:val="36"/>
          <w:szCs w:val="21"/>
          <w:highlight w:val="none"/>
        </w:rPr>
      </w:r>
      <w:r/>
    </w:p>
    <w:p>
      <w:pPr>
        <w:pStyle w:val="682"/>
        <w:jc w:val="center"/>
        <w:rPr>
          <w:rFonts w:hint="eastAsia" w:ascii="方正仿宋_GB2312" w:hAnsi="方正仿宋_GB2312" w:eastAsia="方正仿宋_GB2312" w:cs="方正仿宋_GB2312"/>
          <w:b/>
          <w:color w:val="000000"/>
          <w:sz w:val="36"/>
          <w:szCs w:val="21"/>
          <w:highlight w:val="none"/>
        </w:rPr>
      </w:pPr>
      <w:r>
        <w:rPr>
          <w:rFonts w:hint="eastAsia" w:ascii="方正仿宋_GB2312" w:hAnsi="方正仿宋_GB2312" w:eastAsia="方正仿宋_GB2312" w:cs="方正仿宋_GB2312"/>
          <w:b/>
          <w:color w:val="000000"/>
          <w:sz w:val="36"/>
          <w:szCs w:val="21"/>
          <w:highlight w:val="none"/>
        </w:rPr>
      </w:r>
      <w:r/>
    </w:p>
    <w:p>
      <w:pPr>
        <w:pStyle w:val="682"/>
        <w:jc w:val="center"/>
        <w:rPr>
          <w:rFonts w:hint="eastAsia" w:ascii="方正仿宋_GB2312" w:hAnsi="方正仿宋_GB2312" w:eastAsia="方正仿宋_GB2312" w:cs="方正仿宋_GB2312"/>
          <w:b/>
          <w:color w:val="000000"/>
          <w:sz w:val="36"/>
          <w:szCs w:val="21"/>
          <w:highlight w:val="none"/>
        </w:rPr>
      </w:pPr>
      <w:r>
        <w:rPr>
          <w:rFonts w:hint="eastAsia" w:ascii="方正仿宋_GB2312" w:hAnsi="方正仿宋_GB2312" w:eastAsia="方正仿宋_GB2312" w:cs="方正仿宋_GB2312"/>
          <w:b/>
          <w:color w:val="000000"/>
          <w:sz w:val="36"/>
          <w:szCs w:val="21"/>
          <w:highlight w:val="none"/>
        </w:rPr>
      </w:r>
      <w:r/>
    </w:p>
    <w:p>
      <w:pPr>
        <w:pStyle w:val="682"/>
        <w:jc w:val="center"/>
        <w:rPr>
          <w:rFonts w:hint="eastAsia" w:ascii="方正仿宋_GB2312" w:hAnsi="方正仿宋_GB2312" w:eastAsia="方正仿宋_GB2312" w:cs="方正仿宋_GB2312"/>
          <w:b/>
          <w:color w:val="000000"/>
          <w:sz w:val="36"/>
          <w:szCs w:val="21"/>
          <w:highlight w:val="none"/>
        </w:rPr>
      </w:pPr>
      <w:r>
        <w:rPr>
          <w:rFonts w:hint="eastAsia" w:ascii="方正仿宋_GB2312" w:hAnsi="方正仿宋_GB2312" w:eastAsia="方正仿宋_GB2312" w:cs="方正仿宋_GB2312"/>
          <w:b/>
          <w:color w:val="000000"/>
          <w:sz w:val="36"/>
          <w:szCs w:val="21"/>
          <w:highlight w:val="none"/>
        </w:rPr>
      </w:r>
      <w:r/>
    </w:p>
    <w:p>
      <w:pPr>
        <w:pStyle w:val="682"/>
        <w:jc w:val="center"/>
        <w:rPr>
          <w:rFonts w:hint="eastAsia" w:ascii="方正仿宋_GB2312" w:hAnsi="方正仿宋_GB2312" w:eastAsia="方正仿宋_GB2312" w:cs="方正仿宋_GB2312"/>
          <w:b/>
          <w:color w:val="000000"/>
          <w:sz w:val="36"/>
          <w:szCs w:val="21"/>
          <w:highlight w:val="none"/>
        </w:rPr>
      </w:pPr>
      <w:r>
        <w:rPr>
          <w:rFonts w:hint="eastAsia" w:ascii="方正仿宋_GB2312" w:hAnsi="方正仿宋_GB2312" w:eastAsia="方正仿宋_GB2312" w:cs="方正仿宋_GB2312"/>
          <w:b/>
          <w:color w:val="000000"/>
          <w:sz w:val="36"/>
          <w:szCs w:val="21"/>
          <w:highlight w:val="none"/>
        </w:rPr>
      </w:r>
      <w:r/>
    </w:p>
    <w:p>
      <w:pPr>
        <w:pStyle w:val="760"/>
        <w:numPr>
          <w:ilvl w:val="0"/>
          <w:numId w:val="0"/>
        </w:numPr>
        <w:contextualSpacing/>
        <w:jc w:val="both"/>
        <w:spacing w:before="120" w:after="120" w:line="180" w:lineRule="auto"/>
        <w:widowControl w:val="off"/>
        <w:tabs>
          <w:tab w:val="left" w:pos="1110" w:leader="none"/>
        </w:tabs>
        <w:rPr>
          <w:rFonts w:hint="eastAsia" w:ascii="方正仿宋_GB2312" w:hAnsi="方正仿宋_GB2312" w:eastAsia="方正仿宋_GB2312" w:cs="方正仿宋_GB2312"/>
          <w:b/>
          <w:color w:val="000000"/>
          <w:sz w:val="36"/>
          <w:szCs w:val="21"/>
          <w:highlight w:val="none"/>
        </w:rPr>
      </w:pPr>
      <w:r>
        <w:rPr>
          <w:rFonts w:hint="eastAsia" w:ascii="方正仿宋_GB2312" w:hAnsi="方正仿宋_GB2312" w:eastAsia="方正仿宋_GB2312" w:cs="方正仿宋_GB2312"/>
          <w:b/>
          <w:color w:val="000000"/>
          <w:sz w:val="36"/>
          <w:szCs w:val="21"/>
          <w:highlight w:val="none"/>
        </w:rPr>
      </w:r>
      <w:r/>
    </w:p>
    <w:p>
      <w:pPr>
        <w:pStyle w:val="760"/>
        <w:numPr>
          <w:ilvl w:val="0"/>
          <w:numId w:val="0"/>
        </w:numPr>
        <w:contextualSpacing/>
        <w:jc w:val="both"/>
        <w:spacing w:before="120" w:after="120" w:line="180" w:lineRule="auto"/>
        <w:widowControl w:val="off"/>
        <w:tabs>
          <w:tab w:val="left" w:pos="1110" w:leader="none"/>
        </w:tabs>
        <w:rPr>
          <w:rFonts w:hint="eastAsia" w:ascii="方正仿宋_GB2312" w:hAnsi="方正仿宋_GB2312" w:eastAsia="方正仿宋_GB2312" w:cs="方正仿宋_GB2312"/>
          <w:b/>
          <w:color w:val="000000"/>
          <w:sz w:val="36"/>
          <w:szCs w:val="21"/>
          <w:highlight w:val="none"/>
        </w:rPr>
      </w:pPr>
      <w:r>
        <w:rPr>
          <w:rFonts w:hint="eastAsia" w:ascii="方正仿宋_GB2312" w:hAnsi="方正仿宋_GB2312" w:eastAsia="方正仿宋_GB2312" w:cs="方正仿宋_GB2312"/>
          <w:b/>
          <w:color w:val="000000"/>
          <w:sz w:val="36"/>
          <w:szCs w:val="21"/>
          <w:highlight w:val="none"/>
        </w:rPr>
      </w:r>
      <w:r/>
    </w:p>
    <w:p>
      <w:pPr>
        <w:pStyle w:val="760"/>
        <w:numPr>
          <w:ilvl w:val="0"/>
          <w:numId w:val="0"/>
        </w:numPr>
        <w:contextualSpacing/>
        <w:jc w:val="both"/>
        <w:spacing w:before="120" w:after="120" w:line="180" w:lineRule="auto"/>
        <w:widowControl w:val="off"/>
        <w:tabs>
          <w:tab w:val="left" w:pos="1110" w:leader="none"/>
        </w:tabs>
        <w:rPr>
          <w:rFonts w:hint="eastAsia" w:ascii="方正仿宋_GB2312" w:hAnsi="方正仿宋_GB2312" w:eastAsia="方正仿宋_GB2312" w:cs="方正仿宋_GB2312"/>
          <w:b/>
          <w:color w:val="000000"/>
          <w:sz w:val="36"/>
          <w:szCs w:val="21"/>
          <w:highlight w:val="none"/>
        </w:rPr>
      </w:pPr>
      <w:r>
        <w:rPr>
          <w:rFonts w:hint="eastAsia" w:ascii="方正仿宋_GB2312" w:hAnsi="方正仿宋_GB2312" w:eastAsia="方正仿宋_GB2312" w:cs="方正仿宋_GB2312"/>
          <w:b/>
          <w:color w:val="000000"/>
          <w:sz w:val="36"/>
          <w:szCs w:val="21"/>
          <w:highlight w:val="none"/>
        </w:rPr>
      </w:r>
      <w:r/>
    </w:p>
    <w:p>
      <w:pPr>
        <w:pStyle w:val="682"/>
        <w:jc w:val="center"/>
        <w:rPr>
          <w:rFonts w:hint="eastAsia" w:ascii="方正仿宋_GB2312" w:hAnsi="方正仿宋_GB2312" w:eastAsia="方正仿宋_GB2312" w:cs="方正仿宋_GB2312"/>
          <w:b/>
          <w:color w:val="000000"/>
          <w:sz w:val="36"/>
          <w:szCs w:val="21"/>
          <w:highlight w:val="none"/>
        </w:rPr>
      </w:pPr>
      <w:r>
        <w:rPr>
          <w:rFonts w:hint="eastAsia" w:ascii="方正仿宋_GB2312" w:hAnsi="方正仿宋_GB2312" w:eastAsia="方正仿宋_GB2312" w:cs="方正仿宋_GB2312"/>
          <w:b/>
          <w:color w:val="000000"/>
          <w:sz w:val="36"/>
          <w:szCs w:val="21"/>
          <w:highlight w:val="none"/>
        </w:rPr>
      </w:r>
      <w:r/>
    </w:p>
    <w:p>
      <w:pPr>
        <w:pStyle w:val="682"/>
        <w:jc w:val="center"/>
        <w:rPr>
          <w:rFonts w:hint="eastAsia" w:ascii="方正仿宋_GB2312" w:hAnsi="方正仿宋_GB2312" w:eastAsia="方正仿宋_GB2312" w:cs="方正仿宋_GB2312"/>
          <w:b/>
          <w:color w:val="000000"/>
          <w:sz w:val="36"/>
          <w:szCs w:val="21"/>
          <w:highlight w:val="none"/>
        </w:rPr>
      </w:pPr>
      <w:r>
        <w:rPr>
          <w:rFonts w:hint="eastAsia" w:ascii="方正仿宋_GB2312" w:hAnsi="方正仿宋_GB2312" w:eastAsia="方正仿宋_GB2312" w:cs="方正仿宋_GB2312"/>
          <w:b/>
          <w:color w:val="000000"/>
          <w:sz w:val="36"/>
          <w:szCs w:val="21"/>
          <w:highlight w:val="none"/>
        </w:rPr>
      </w:r>
      <w:r/>
    </w:p>
    <w:p>
      <w:pPr>
        <w:pStyle w:val="682"/>
        <w:ind w:firstLine="1080"/>
        <w:rPr>
          <w:rFonts w:hint="eastAsia" w:ascii="方正仿宋_GB2312" w:hAnsi="方正仿宋_GB2312" w:eastAsia="方正仿宋_GB2312" w:cs="方正仿宋_GB2312"/>
          <w:b/>
          <w:color w:val="000000"/>
          <w:sz w:val="36"/>
          <w:szCs w:val="21"/>
          <w:highlight w:val="none"/>
        </w:rPr>
      </w:pPr>
      <w:r>
        <w:rPr>
          <w:rFonts w:hint="eastAsia" w:ascii="方正仿宋_GB2312" w:hAnsi="方正仿宋_GB2312" w:eastAsia="方正仿宋_GB2312" w:cs="方正仿宋_GB2312"/>
          <w:b/>
          <w:color w:val="000000"/>
          <w:sz w:val="36"/>
          <w:szCs w:val="21"/>
          <w:highlight w:val="none"/>
        </w:rPr>
        <w:t xml:space="preserve">项 目 名 称：</w:t>
      </w:r>
      <w:r>
        <w:rPr>
          <w:rFonts w:hint="eastAsia" w:ascii="方正仿宋_GB2312" w:hAnsi="方正仿宋_GB2312" w:eastAsia="方正仿宋_GB2312" w:cs="方正仿宋_GB2312"/>
          <w:b/>
          <w:color w:val="000000"/>
          <w:sz w:val="36"/>
          <w:szCs w:val="21"/>
          <w:highlight w:val="none"/>
          <w:u w:val="single"/>
        </w:rPr>
        <w:t xml:space="preserve">               </w:t>
      </w:r>
      <w:r>
        <w:rPr>
          <w:rFonts w:hint="eastAsia" w:ascii="方正仿宋_GB2312" w:hAnsi="方正仿宋_GB2312" w:eastAsia="方正仿宋_GB2312" w:cs="方正仿宋_GB2312"/>
          <w:b/>
          <w:color w:val="000000"/>
          <w:sz w:val="36"/>
          <w:szCs w:val="21"/>
          <w:highlight w:val="none"/>
        </w:rPr>
      </w:r>
      <w:r/>
    </w:p>
    <w:p>
      <w:pPr>
        <w:pStyle w:val="682"/>
        <w:ind w:firstLine="1080"/>
        <w:rPr>
          <w:rFonts w:hint="eastAsia" w:ascii="方正仿宋_GB2312" w:hAnsi="方正仿宋_GB2312" w:eastAsia="方正仿宋_GB2312" w:cs="方正仿宋_GB2312"/>
          <w:b/>
          <w:color w:val="000000"/>
          <w:sz w:val="36"/>
          <w:szCs w:val="21"/>
          <w:highlight w:val="none"/>
          <w:u w:val="single"/>
        </w:rPr>
      </w:pPr>
      <w:r>
        <w:rPr>
          <w:rFonts w:hint="eastAsia" w:ascii="方正仿宋_GB2312" w:hAnsi="方正仿宋_GB2312" w:eastAsia="方正仿宋_GB2312" w:cs="方正仿宋_GB2312"/>
          <w:b/>
          <w:color w:val="000000"/>
          <w:sz w:val="36"/>
          <w:szCs w:val="21"/>
          <w:highlight w:val="none"/>
        </w:rPr>
        <w:t xml:space="preserve">项 目 编 号：</w:t>
      </w:r>
      <w:r>
        <w:rPr>
          <w:rFonts w:hint="eastAsia" w:ascii="方正仿宋_GB2312" w:hAnsi="方正仿宋_GB2312" w:eastAsia="方正仿宋_GB2312" w:cs="方正仿宋_GB2312"/>
          <w:b/>
          <w:color w:val="000000"/>
          <w:sz w:val="36"/>
          <w:szCs w:val="21"/>
          <w:highlight w:val="none"/>
          <w:u w:val="single"/>
        </w:rPr>
        <w:t xml:space="preserve">               </w:t>
      </w:r>
      <w:r>
        <w:rPr>
          <w:rFonts w:hint="eastAsia" w:ascii="方正仿宋_GB2312" w:hAnsi="方正仿宋_GB2312" w:eastAsia="方正仿宋_GB2312" w:cs="方正仿宋_GB2312"/>
          <w:b/>
          <w:color w:val="000000"/>
          <w:sz w:val="36"/>
          <w:szCs w:val="21"/>
          <w:highlight w:val="none"/>
          <w:u w:val="single"/>
        </w:rPr>
      </w:r>
      <w:r/>
    </w:p>
    <w:p>
      <w:pPr>
        <w:pStyle w:val="682"/>
        <w:rPr>
          <w:rFonts w:hint="eastAsia" w:ascii="方正仿宋_GB2312" w:hAnsi="方正仿宋_GB2312" w:eastAsia="方正仿宋_GB2312" w:cs="方正仿宋_GB2312"/>
          <w:b/>
          <w:color w:val="000000"/>
          <w:sz w:val="36"/>
          <w:szCs w:val="21"/>
          <w:highlight w:val="none"/>
          <w:u w:val="single"/>
        </w:rPr>
      </w:pPr>
      <w:r>
        <w:rPr>
          <w:rFonts w:hint="eastAsia" w:ascii="方正仿宋_GB2312" w:hAnsi="方正仿宋_GB2312" w:eastAsia="方正仿宋_GB2312" w:cs="方正仿宋_GB2312"/>
          <w:b/>
          <w:color w:val="000000"/>
          <w:sz w:val="36"/>
          <w:szCs w:val="21"/>
          <w:highlight w:val="none"/>
        </w:rPr>
        <w:t xml:space="preserve">      投标人名称 ：</w:t>
      </w:r>
      <w:r>
        <w:rPr>
          <w:rFonts w:hint="eastAsia" w:ascii="方正仿宋_GB2312" w:hAnsi="方正仿宋_GB2312" w:eastAsia="方正仿宋_GB2312" w:cs="方正仿宋_GB2312"/>
          <w:b/>
          <w:color w:val="000000"/>
          <w:sz w:val="36"/>
          <w:szCs w:val="21"/>
          <w:highlight w:val="none"/>
          <w:u w:val="single"/>
        </w:rPr>
        <w:t xml:space="preserve">（加盖CA电子公章）</w:t>
      </w:r>
      <w:r>
        <w:rPr>
          <w:rFonts w:hint="eastAsia" w:ascii="方正仿宋_GB2312" w:hAnsi="方正仿宋_GB2312" w:eastAsia="方正仿宋_GB2312" w:cs="方正仿宋_GB2312"/>
          <w:b/>
          <w:color w:val="000000"/>
          <w:sz w:val="36"/>
          <w:szCs w:val="21"/>
          <w:highlight w:val="none"/>
          <w:u w:val="single"/>
        </w:rPr>
      </w:r>
      <w:r/>
    </w:p>
    <w:p>
      <w:pPr>
        <w:pStyle w:val="682"/>
        <w:rPr>
          <w:rFonts w:hint="eastAsia" w:ascii="方正仿宋_GB2312" w:hAnsi="方正仿宋_GB2312" w:eastAsia="方正仿宋_GB2312" w:cs="方正仿宋_GB2312"/>
          <w:b/>
          <w:color w:val="000000"/>
          <w:sz w:val="36"/>
          <w:szCs w:val="21"/>
          <w:highlight w:val="none"/>
          <w:u w:val="single"/>
        </w:rPr>
      </w:pPr>
      <w:r>
        <w:rPr>
          <w:rFonts w:hint="eastAsia" w:ascii="方正仿宋_GB2312" w:hAnsi="方正仿宋_GB2312" w:eastAsia="方正仿宋_GB2312" w:cs="方正仿宋_GB2312"/>
          <w:b/>
          <w:color w:val="000000"/>
          <w:sz w:val="36"/>
          <w:szCs w:val="21"/>
          <w:highlight w:val="none"/>
        </w:rPr>
        <w:t xml:space="preserve">      日      期 ：</w:t>
      </w:r>
      <w:r>
        <w:rPr>
          <w:rFonts w:hint="eastAsia" w:ascii="方正仿宋_GB2312" w:hAnsi="方正仿宋_GB2312" w:eastAsia="方正仿宋_GB2312" w:cs="方正仿宋_GB2312"/>
          <w:b/>
          <w:color w:val="000000"/>
          <w:sz w:val="36"/>
          <w:szCs w:val="21"/>
          <w:highlight w:val="none"/>
          <w:u w:val="single"/>
        </w:rPr>
        <w:t xml:space="preserve">               </w:t>
      </w:r>
      <w:r>
        <w:rPr>
          <w:rFonts w:hint="eastAsia" w:ascii="方正仿宋_GB2312" w:hAnsi="方正仿宋_GB2312" w:eastAsia="方正仿宋_GB2312" w:cs="方正仿宋_GB2312"/>
          <w:b/>
          <w:color w:val="000000"/>
          <w:sz w:val="36"/>
          <w:szCs w:val="21"/>
          <w:highlight w:val="none"/>
          <w:u w:val="single"/>
        </w:rPr>
      </w:r>
      <w:r/>
    </w:p>
    <w:p>
      <w:pPr>
        <w:pStyle w:val="682"/>
        <w:jc w:val="center"/>
        <w:spacing w:line="440" w:lineRule="exact"/>
        <w:rPr>
          <w:rFonts w:hint="eastAsia" w:ascii="方正仿宋_GB2312" w:hAnsi="方正仿宋_GB2312" w:eastAsia="方正仿宋_GB2312" w:cs="方正仿宋_GB2312"/>
          <w:b/>
          <w:bCs/>
          <w:color w:val="000000"/>
          <w:sz w:val="32"/>
          <w:szCs w:val="32"/>
          <w:highlight w:val="none"/>
        </w:rPr>
      </w:pPr>
      <w:r>
        <w:rPr>
          <w:rFonts w:hint="eastAsia" w:ascii="方正仿宋_GB2312" w:hAnsi="方正仿宋_GB2312" w:eastAsia="方正仿宋_GB2312" w:cs="方正仿宋_GB2312"/>
          <w:b/>
          <w:bCs/>
          <w:color w:val="000000"/>
          <w:sz w:val="32"/>
          <w:szCs w:val="32"/>
          <w:highlight w:val="none"/>
        </w:rPr>
      </w:r>
      <w:r/>
    </w:p>
    <w:p>
      <w:pPr>
        <w:pStyle w:val="682"/>
        <w:jc w:val="both"/>
        <w:spacing w:line="440" w:lineRule="exact"/>
        <w:rPr>
          <w:rFonts w:hint="eastAsia" w:ascii="方正仿宋_GB2312" w:hAnsi="方正仿宋_GB2312" w:eastAsia="方正仿宋_GB2312" w:cs="方正仿宋_GB2312"/>
          <w:b/>
          <w:bCs/>
          <w:color w:val="000000"/>
          <w:sz w:val="32"/>
          <w:szCs w:val="32"/>
          <w:highlight w:val="none"/>
        </w:rPr>
      </w:pPr>
      <w:r>
        <w:rPr>
          <w:rFonts w:hint="eastAsia" w:ascii="方正仿宋_GB2312" w:hAnsi="方正仿宋_GB2312" w:eastAsia="方正仿宋_GB2312" w:cs="方正仿宋_GB2312"/>
          <w:b/>
          <w:bCs/>
          <w:color w:val="000000"/>
          <w:sz w:val="32"/>
          <w:szCs w:val="32"/>
          <w:highlight w:val="none"/>
        </w:rPr>
      </w:r>
      <w:r/>
    </w:p>
    <w:p>
      <w:pPr>
        <w:pStyle w:val="682"/>
        <w:jc w:val="both"/>
        <w:spacing w:line="440" w:lineRule="exact"/>
        <w:rPr>
          <w:rFonts w:hint="eastAsia" w:ascii="方正仿宋_GB2312" w:hAnsi="方正仿宋_GB2312" w:eastAsia="方正仿宋_GB2312" w:cs="方正仿宋_GB2312"/>
          <w:b/>
          <w:bCs/>
          <w:color w:val="000000"/>
          <w:sz w:val="32"/>
          <w:szCs w:val="32"/>
          <w:highlight w:val="none"/>
        </w:rPr>
      </w:pPr>
      <w:r>
        <w:rPr>
          <w:rFonts w:hint="eastAsia" w:ascii="方正仿宋_GB2312" w:hAnsi="方正仿宋_GB2312" w:eastAsia="方正仿宋_GB2312" w:cs="方正仿宋_GB2312"/>
          <w:b/>
          <w:bCs/>
          <w:color w:val="000000"/>
          <w:sz w:val="32"/>
          <w:szCs w:val="32"/>
          <w:highlight w:val="none"/>
        </w:rPr>
      </w:r>
      <w:r/>
    </w:p>
    <w:p>
      <w:pPr>
        <w:pStyle w:val="682"/>
        <w:jc w:val="both"/>
        <w:spacing w:line="440" w:lineRule="exact"/>
        <w:rPr>
          <w:rFonts w:hint="eastAsia" w:ascii="方正仿宋_GB2312" w:hAnsi="方正仿宋_GB2312" w:eastAsia="方正仿宋_GB2312" w:cs="方正仿宋_GB2312"/>
          <w:b/>
          <w:bCs/>
          <w:color w:val="000000"/>
          <w:sz w:val="36"/>
          <w:szCs w:val="36"/>
          <w:highlight w:val="none"/>
        </w:rPr>
      </w:pPr>
      <w:r>
        <w:rPr>
          <w:rFonts w:hint="eastAsia" w:ascii="方正仿宋_GB2312" w:hAnsi="方正仿宋_GB2312" w:eastAsia="方正仿宋_GB2312" w:cs="方正仿宋_GB2312"/>
          <w:b/>
          <w:bCs/>
          <w:color w:val="000000"/>
          <w:sz w:val="36"/>
          <w:szCs w:val="36"/>
          <w:highlight w:val="none"/>
        </w:rPr>
      </w:r>
      <w:r/>
    </w:p>
    <w:p>
      <w:pPr>
        <w:pStyle w:val="682"/>
        <w:jc w:val="center"/>
        <w:rPr>
          <w:rFonts w:hint="eastAsia" w:ascii="方正仿宋_GB2312" w:hAnsi="方正仿宋_GB2312" w:eastAsia="方正仿宋_GB2312" w:cs="方正仿宋_GB2312"/>
          <w:b/>
          <w:bCs/>
          <w:color w:val="000000"/>
          <w:sz w:val="36"/>
          <w:szCs w:val="36"/>
          <w:highlight w:val="none"/>
        </w:rPr>
      </w:pPr>
      <w:r>
        <w:rPr>
          <w:rFonts w:hint="eastAsia" w:ascii="方正仿宋_GB2312" w:hAnsi="方正仿宋_GB2312" w:eastAsia="方正仿宋_GB2312" w:cs="方正仿宋_GB2312"/>
          <w:b/>
          <w:bCs/>
          <w:color w:val="000000"/>
          <w:sz w:val="36"/>
          <w:szCs w:val="36"/>
          <w:highlight w:val="none"/>
        </w:rPr>
        <w:t xml:space="preserve">投标文件的组成</w:t>
      </w:r>
      <w:r>
        <w:rPr>
          <w:rFonts w:hint="eastAsia" w:ascii="方正仿宋_GB2312" w:hAnsi="方正仿宋_GB2312" w:eastAsia="方正仿宋_GB2312" w:cs="方正仿宋_GB2312"/>
          <w:b/>
          <w:bCs/>
          <w:color w:val="000000"/>
          <w:sz w:val="36"/>
          <w:szCs w:val="36"/>
          <w:highlight w:val="none"/>
        </w:rPr>
      </w:r>
      <w:r/>
    </w:p>
    <w:p>
      <w:pPr>
        <w:pStyle w:val="682"/>
        <w:jc w:val="center"/>
        <w:spacing w:line="440" w:lineRule="exact"/>
        <w:rPr>
          <w:rFonts w:hint="eastAsia" w:ascii="方正仿宋_GB2312" w:hAnsi="方正仿宋_GB2312" w:eastAsia="方正仿宋_GB2312" w:cs="方正仿宋_GB2312"/>
          <w:b/>
          <w:bCs/>
          <w:color w:val="000000"/>
          <w:sz w:val="32"/>
          <w:szCs w:val="32"/>
          <w:highlight w:val="none"/>
        </w:rPr>
      </w:pPr>
      <w:r>
        <w:rPr>
          <w:rFonts w:hint="eastAsia" w:ascii="方正仿宋_GB2312" w:hAnsi="方正仿宋_GB2312" w:eastAsia="方正仿宋_GB2312" w:cs="方正仿宋_GB2312"/>
          <w:b/>
          <w:bCs/>
          <w:color w:val="000000"/>
          <w:sz w:val="32"/>
          <w:szCs w:val="32"/>
          <w:highlight w:val="none"/>
        </w:rPr>
      </w:r>
      <w:r/>
    </w:p>
    <w:p>
      <w:pPr>
        <w:pStyle w:val="682"/>
        <w:ind w:left="480"/>
        <w:keepLines w:val="0"/>
        <w:keepNext w:val="0"/>
        <w:pageBreakBefore w:val="0"/>
        <w:spacing w:line="360" w:lineRule="auto"/>
        <w:widowControl w:val="off"/>
        <w:rPr>
          <w:rFonts w:hint="eastAsia" w:ascii="方正仿宋_GB2312" w:hAnsi="方正仿宋_GB2312" w:eastAsia="方正仿宋_GB2312" w:cs="方正仿宋_GB2312"/>
          <w:b/>
          <w:color w:val="000000"/>
          <w:sz w:val="24"/>
          <w:szCs w:val="21"/>
          <w:highlight w:val="none"/>
        </w:rPr>
      </w:pPr>
      <w:r>
        <w:rPr>
          <w:rFonts w:hint="eastAsia" w:ascii="方正仿宋_GB2312" w:hAnsi="方正仿宋_GB2312" w:eastAsia="方正仿宋_GB2312" w:cs="方正仿宋_GB2312"/>
          <w:b/>
          <w:color w:val="000000"/>
          <w:sz w:val="24"/>
          <w:szCs w:val="21"/>
          <w:highlight w:val="none"/>
        </w:rPr>
        <w:t xml:space="preserve">一、基本目录</w:t>
      </w:r>
      <w:r>
        <w:rPr>
          <w:rFonts w:hint="eastAsia" w:ascii="方正仿宋_GB2312" w:hAnsi="方正仿宋_GB2312" w:eastAsia="方正仿宋_GB2312" w:cs="方正仿宋_GB2312"/>
          <w:b/>
          <w:color w:val="000000"/>
          <w:sz w:val="24"/>
          <w:szCs w:val="21"/>
          <w:highlight w:val="none"/>
        </w:rPr>
      </w:r>
      <w:r/>
    </w:p>
    <w:p>
      <w:pPr>
        <w:pStyle w:val="682"/>
        <w:ind w:left="480"/>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1.开标一览表（格式见附件1）</w:t>
      </w:r>
      <w:r>
        <w:rPr>
          <w:rFonts w:hint="eastAsia" w:ascii="方正仿宋_GB2312" w:hAnsi="方正仿宋_GB2312" w:eastAsia="方正仿宋_GB2312" w:cs="方正仿宋_GB2312"/>
          <w:color w:val="000000"/>
          <w:sz w:val="24"/>
          <w:szCs w:val="21"/>
          <w:highlight w:val="none"/>
        </w:rPr>
      </w:r>
      <w:r/>
    </w:p>
    <w:p>
      <w:pPr>
        <w:pStyle w:val="682"/>
        <w:ind w:left="480"/>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2.投标分项报价表（格式见附件2）</w:t>
      </w:r>
      <w:r>
        <w:rPr>
          <w:rFonts w:hint="eastAsia" w:ascii="方正仿宋_GB2312" w:hAnsi="方正仿宋_GB2312" w:eastAsia="方正仿宋_GB2312" w:cs="方正仿宋_GB2312"/>
          <w:color w:val="000000"/>
          <w:sz w:val="24"/>
          <w:szCs w:val="21"/>
          <w:highlight w:val="none"/>
        </w:rPr>
      </w:r>
      <w:r/>
    </w:p>
    <w:p>
      <w:pPr>
        <w:pStyle w:val="682"/>
        <w:ind w:left="480"/>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3.技术要求响应及偏离表（格式见附件3）</w:t>
      </w:r>
      <w:r>
        <w:rPr>
          <w:rFonts w:hint="eastAsia" w:ascii="方正仿宋_GB2312" w:hAnsi="方正仿宋_GB2312" w:eastAsia="方正仿宋_GB2312" w:cs="方正仿宋_GB2312"/>
          <w:color w:val="000000"/>
          <w:sz w:val="24"/>
          <w:szCs w:val="21"/>
          <w:highlight w:val="none"/>
        </w:rPr>
      </w:r>
      <w:r/>
    </w:p>
    <w:p>
      <w:pPr>
        <w:pStyle w:val="682"/>
        <w:ind w:firstLine="480"/>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4.商务要求响应及偏离表（格式见附件4）</w:t>
      </w:r>
      <w:r>
        <w:rPr>
          <w:rFonts w:hint="eastAsia" w:ascii="方正仿宋_GB2312" w:hAnsi="方正仿宋_GB2312" w:eastAsia="方正仿宋_GB2312" w:cs="方正仿宋_GB2312"/>
          <w:color w:val="000000"/>
          <w:sz w:val="24"/>
          <w:szCs w:val="21"/>
          <w:highlight w:val="none"/>
        </w:rPr>
      </w:r>
      <w:r/>
    </w:p>
    <w:p>
      <w:pPr>
        <w:pStyle w:val="682"/>
        <w:ind w:firstLine="480"/>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1"/>
          <w:highlight w:val="none"/>
          <w:lang w:val="en-US" w:eastAsia="zh-CN"/>
        </w:rPr>
      </w:pPr>
      <w:r>
        <w:rPr>
          <w:rFonts w:hint="eastAsia" w:ascii="方正仿宋_GB2312" w:hAnsi="方正仿宋_GB2312" w:eastAsia="方正仿宋_GB2312" w:cs="方正仿宋_GB2312"/>
          <w:color w:val="000000"/>
          <w:sz w:val="24"/>
          <w:szCs w:val="21"/>
          <w:highlight w:val="none"/>
          <w:lang w:val="en-US" w:eastAsia="zh-CN"/>
        </w:rPr>
        <w:t xml:space="preserve">5.其他</w:t>
      </w:r>
      <w:r>
        <w:rPr>
          <w:rFonts w:hint="eastAsia" w:ascii="方正仿宋_GB2312" w:hAnsi="方正仿宋_GB2312" w:eastAsia="方正仿宋_GB2312" w:cs="方正仿宋_GB2312"/>
          <w:color w:val="000000"/>
          <w:sz w:val="24"/>
          <w:szCs w:val="21"/>
          <w:highlight w:val="none"/>
          <w:lang w:val="en-US" w:eastAsia="zh-CN"/>
        </w:rPr>
      </w:r>
      <w:r/>
    </w:p>
    <w:p>
      <w:pPr>
        <w:pStyle w:val="682"/>
        <w:ind w:left="480"/>
        <w:keepLines w:val="0"/>
        <w:keepNext w:val="0"/>
        <w:pageBreakBefore w:val="0"/>
        <w:spacing w:line="360" w:lineRule="auto"/>
        <w:widowControl w:val="off"/>
        <w:rPr>
          <w:rFonts w:hint="eastAsia" w:ascii="方正仿宋_GB2312" w:hAnsi="方正仿宋_GB2312" w:eastAsia="方正仿宋_GB2312" w:cs="方正仿宋_GB2312"/>
          <w:b/>
          <w:color w:val="000000"/>
          <w:sz w:val="24"/>
          <w:szCs w:val="21"/>
          <w:highlight w:val="none"/>
        </w:rPr>
      </w:pPr>
      <w:r>
        <w:rPr>
          <w:rFonts w:hint="eastAsia" w:ascii="方正仿宋_GB2312" w:hAnsi="方正仿宋_GB2312" w:eastAsia="方正仿宋_GB2312" w:cs="方正仿宋_GB2312"/>
          <w:b/>
          <w:color w:val="000000"/>
          <w:sz w:val="24"/>
          <w:szCs w:val="21"/>
          <w:highlight w:val="none"/>
        </w:rPr>
        <w:t xml:space="preserve">二、资格审查内容</w:t>
      </w:r>
      <w:r>
        <w:rPr>
          <w:rFonts w:hint="eastAsia" w:ascii="方正仿宋_GB2312" w:hAnsi="方正仿宋_GB2312" w:eastAsia="方正仿宋_GB2312" w:cs="方正仿宋_GB2312"/>
          <w:b/>
          <w:color w:val="000000"/>
          <w:sz w:val="24"/>
          <w:szCs w:val="21"/>
          <w:highlight w:val="none"/>
        </w:rPr>
      </w:r>
      <w:r/>
    </w:p>
    <w:p>
      <w:pPr>
        <w:pStyle w:val="682"/>
        <w:ind w:left="480"/>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1.法人或者其他组织的营业执照等证明文件，自然人的身份证明</w:t>
      </w:r>
      <w:r>
        <w:rPr>
          <w:rFonts w:hint="eastAsia" w:ascii="方正仿宋_GB2312" w:hAnsi="方正仿宋_GB2312" w:eastAsia="方正仿宋_GB2312" w:cs="方正仿宋_GB2312"/>
          <w:color w:val="000000"/>
          <w:sz w:val="24"/>
          <w:szCs w:val="21"/>
          <w:highlight w:val="none"/>
        </w:rPr>
      </w:r>
      <w:r/>
    </w:p>
    <w:p>
      <w:pPr>
        <w:pStyle w:val="682"/>
        <w:ind w:left="480"/>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2.上一年度的财务状况报告（财务状况报告</w:t>
      </w:r>
      <w:r>
        <w:rPr>
          <w:rFonts w:hint="eastAsia" w:ascii="方正仿宋_GB2312" w:hAnsi="方正仿宋_GB2312" w:eastAsia="方正仿宋_GB2312" w:cs="方正仿宋_GB2312"/>
          <w:color w:val="000000"/>
          <w:sz w:val="24"/>
          <w:szCs w:val="21"/>
          <w:highlight w:val="none"/>
          <w:lang w:val="en-US" w:eastAsia="zh-CN"/>
        </w:rPr>
        <w:t xml:space="preserve">至少包括资产负债表、利润表，</w:t>
      </w:r>
      <w:r>
        <w:rPr>
          <w:rFonts w:hint="eastAsia" w:ascii="方正仿宋_GB2312" w:hAnsi="方正仿宋_GB2312" w:eastAsia="方正仿宋_GB2312" w:cs="方正仿宋_GB2312"/>
          <w:color w:val="000000"/>
          <w:sz w:val="24"/>
          <w:szCs w:val="21"/>
          <w:highlight w:val="none"/>
        </w:rPr>
        <w:t xml:space="preserve">投标人成立不满一年无需提供）</w:t>
      </w:r>
      <w:r>
        <w:rPr>
          <w:rFonts w:hint="eastAsia" w:ascii="方正仿宋_GB2312" w:hAnsi="方正仿宋_GB2312" w:eastAsia="方正仿宋_GB2312" w:cs="方正仿宋_GB2312"/>
          <w:color w:val="000000"/>
          <w:sz w:val="24"/>
          <w:szCs w:val="21"/>
          <w:highlight w:val="none"/>
        </w:rPr>
      </w:r>
      <w:r/>
    </w:p>
    <w:p>
      <w:pPr>
        <w:pStyle w:val="682"/>
        <w:ind w:left="480"/>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方正仿宋_GB2312" w:hAnsi="方正仿宋_GB2312" w:eastAsia="方正仿宋_GB2312" w:cs="方正仿宋_GB2312"/>
          <w:color w:val="000000"/>
          <w:sz w:val="24"/>
          <w:szCs w:val="21"/>
          <w:highlight w:val="none"/>
        </w:rPr>
      </w:r>
      <w:r/>
    </w:p>
    <w:p>
      <w:pPr>
        <w:pStyle w:val="682"/>
        <w:ind w:left="480"/>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4.具备履行合同所必需的设备和专业技术能力的书面声明（格式见附件5）</w:t>
      </w:r>
      <w:r>
        <w:rPr>
          <w:rFonts w:hint="eastAsia" w:ascii="方正仿宋_GB2312" w:hAnsi="方正仿宋_GB2312" w:eastAsia="方正仿宋_GB2312" w:cs="方正仿宋_GB2312"/>
          <w:color w:val="000000"/>
          <w:sz w:val="24"/>
          <w:szCs w:val="21"/>
          <w:highlight w:val="none"/>
        </w:rPr>
      </w:r>
      <w:r/>
    </w:p>
    <w:p>
      <w:pPr>
        <w:pStyle w:val="682"/>
        <w:ind w:left="480"/>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5.参加政府采购活动前 3 年内在经营活动中没有重大违法记录的书面声明（格式见附件6）</w:t>
      </w:r>
      <w:r>
        <w:rPr>
          <w:rFonts w:hint="eastAsia" w:ascii="方正仿宋_GB2312" w:hAnsi="方正仿宋_GB2312" w:eastAsia="方正仿宋_GB2312" w:cs="方正仿宋_GB2312"/>
          <w:color w:val="000000"/>
          <w:sz w:val="24"/>
          <w:szCs w:val="21"/>
          <w:highlight w:val="none"/>
        </w:rPr>
      </w:r>
      <w:r/>
    </w:p>
    <w:p>
      <w:pPr>
        <w:pStyle w:val="682"/>
        <w:ind w:firstLine="480"/>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1"/>
          <w:highlight w:val="none"/>
        </w:rPr>
        <w:t xml:space="preserve">6.</w:t>
      </w:r>
      <w:r>
        <w:rPr>
          <w:rFonts w:hint="eastAsia" w:ascii="方正仿宋_GB2312" w:hAnsi="方正仿宋_GB2312" w:eastAsia="方正仿宋_GB2312" w:cs="方正仿宋_GB2312"/>
          <w:color w:val="000000"/>
          <w:sz w:val="24"/>
          <w:szCs w:val="21"/>
          <w:highlight w:val="none"/>
          <w:lang w:val="en-US" w:eastAsia="zh-CN"/>
        </w:rPr>
        <w:t xml:space="preserve">投标人提供中小企业声明函。</w:t>
      </w:r>
      <w:r>
        <w:rPr>
          <w:rFonts w:hint="eastAsia" w:ascii="方正仿宋_GB2312" w:hAnsi="方正仿宋_GB2312" w:eastAsia="方正仿宋_GB2312" w:cs="方正仿宋_GB2312"/>
          <w:color w:val="000000"/>
          <w:sz w:val="24"/>
          <w:szCs w:val="21"/>
          <w:highlight w:val="none"/>
        </w:rPr>
        <w:t xml:space="preserve">（格式见附件</w:t>
      </w:r>
      <w:r>
        <w:rPr>
          <w:rFonts w:hint="eastAsia" w:ascii="方正仿宋_GB2312" w:hAnsi="方正仿宋_GB2312" w:eastAsia="方正仿宋_GB2312" w:cs="方正仿宋_GB2312"/>
          <w:color w:val="000000"/>
          <w:sz w:val="24"/>
          <w:szCs w:val="21"/>
          <w:highlight w:val="none"/>
          <w:lang w:val="en-US" w:eastAsia="zh-CN"/>
        </w:rPr>
        <w:t xml:space="preserve">9</w:t>
      </w:r>
      <w:r>
        <w:rPr>
          <w:rFonts w:hint="eastAsia" w:ascii="方正仿宋_GB2312" w:hAnsi="方正仿宋_GB2312" w:eastAsia="方正仿宋_GB2312" w:cs="方正仿宋_GB2312"/>
          <w:color w:val="000000"/>
          <w:sz w:val="24"/>
          <w:szCs w:val="21"/>
          <w:highlight w:val="none"/>
        </w:rPr>
        <w:t xml:space="preserve">）</w:t>
      </w:r>
      <w:r>
        <w:rPr>
          <w:rFonts w:hint="eastAsia" w:ascii="方正仿宋_GB2312" w:hAnsi="方正仿宋_GB2312" w:eastAsia="方正仿宋_GB2312" w:cs="方正仿宋_GB2312"/>
          <w:color w:val="000000"/>
          <w:sz w:val="24"/>
          <w:szCs w:val="24"/>
          <w:highlight w:val="none"/>
          <w:lang w:val="en-US" w:eastAsia="zh-CN"/>
        </w:rPr>
      </w:r>
      <w:r/>
    </w:p>
    <w:p>
      <w:pPr>
        <w:pStyle w:val="682"/>
        <w:ind w:firstLine="480"/>
        <w:keepLines w:val="0"/>
        <w:keepNext w:val="0"/>
        <w:pageBreakBefore w:val="0"/>
        <w:spacing w:line="360" w:lineRule="auto"/>
        <w:widowControl w:val="off"/>
        <w:rPr>
          <w:rFonts w:hint="eastAsia" w:ascii="方正仿宋_GB2312" w:hAnsi="方正仿宋_GB2312" w:eastAsia="方正仿宋_GB2312" w:cs="方正仿宋_GB2312"/>
          <w:color w:val="000000"/>
          <w:spacing w:val="0"/>
          <w:sz w:val="24"/>
          <w:szCs w:val="24"/>
          <w:highlight w:val="none"/>
          <w:lang w:val="en-US" w:eastAsia="zh-CN"/>
        </w:rPr>
      </w:pPr>
      <w:r>
        <w:rPr>
          <w:rFonts w:hint="eastAsia" w:ascii="方正仿宋_GB2312" w:hAnsi="方正仿宋_GB2312" w:eastAsia="方正仿宋_GB2312" w:cs="方正仿宋_GB2312"/>
          <w:color w:val="000000"/>
          <w:spacing w:val="0"/>
          <w:sz w:val="24"/>
          <w:szCs w:val="24"/>
          <w:highlight w:val="none"/>
          <w:lang w:val="en-US" w:eastAsia="zh-CN"/>
        </w:rPr>
        <w:t xml:space="preserve">7.投标人提供关于符合本国产品标准的声明函。</w:t>
      </w:r>
      <w:r>
        <w:rPr>
          <w:rFonts w:hint="eastAsia" w:ascii="方正仿宋_GB2312" w:hAnsi="方正仿宋_GB2312" w:eastAsia="方正仿宋_GB2312" w:cs="方正仿宋_GB2312"/>
          <w:color w:val="000000"/>
          <w:sz w:val="24"/>
          <w:szCs w:val="21"/>
          <w:highlight w:val="none"/>
        </w:rPr>
        <w:t xml:space="preserve">（格式见附件</w:t>
      </w:r>
      <w:r>
        <w:rPr>
          <w:rFonts w:hint="eastAsia" w:ascii="方正仿宋_GB2312" w:hAnsi="方正仿宋_GB2312" w:eastAsia="方正仿宋_GB2312" w:cs="方正仿宋_GB2312"/>
          <w:color w:val="000000"/>
          <w:sz w:val="24"/>
          <w:szCs w:val="21"/>
          <w:highlight w:val="none"/>
          <w:lang w:val="en-US" w:eastAsia="zh-CN"/>
        </w:rPr>
        <w:t xml:space="preserve">12</w:t>
      </w:r>
      <w:r>
        <w:rPr>
          <w:rFonts w:hint="eastAsia" w:ascii="方正仿宋_GB2312" w:hAnsi="方正仿宋_GB2312" w:eastAsia="方正仿宋_GB2312" w:cs="方正仿宋_GB2312"/>
          <w:color w:val="000000"/>
          <w:sz w:val="24"/>
          <w:szCs w:val="21"/>
          <w:highlight w:val="none"/>
        </w:rPr>
        <w:t xml:space="preserve">）</w:t>
      </w:r>
      <w:r>
        <w:rPr>
          <w:rFonts w:hint="eastAsia" w:ascii="方正仿宋_GB2312" w:hAnsi="方正仿宋_GB2312" w:eastAsia="方正仿宋_GB2312" w:cs="方正仿宋_GB2312"/>
          <w:color w:val="000000"/>
          <w:spacing w:val="0"/>
          <w:sz w:val="24"/>
          <w:szCs w:val="24"/>
          <w:highlight w:val="none"/>
          <w:lang w:val="en-US" w:eastAsia="zh-CN"/>
        </w:rPr>
      </w:r>
      <w:r/>
    </w:p>
    <w:p>
      <w:pPr>
        <w:pStyle w:val="682"/>
        <w:numPr>
          <w:ilvl w:val="0"/>
          <w:numId w:val="0"/>
        </w:numPr>
        <w:ind w:firstLine="480"/>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lang w:val="en-US" w:eastAsia="zh-CN"/>
        </w:rPr>
        <w:t xml:space="preserve">8.</w:t>
      </w:r>
      <w:r>
        <w:rPr>
          <w:rFonts w:hint="eastAsia" w:ascii="方正仿宋_GB2312" w:hAnsi="方正仿宋_GB2312" w:eastAsia="方正仿宋_GB2312" w:cs="方正仿宋_GB2312"/>
          <w:color w:val="000000"/>
          <w:sz w:val="24"/>
          <w:szCs w:val="24"/>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方正仿宋_GB2312" w:hAnsi="方正仿宋_GB2312" w:eastAsia="方正仿宋_GB2312" w:cs="方正仿宋_GB2312"/>
          <w:color w:val="000000"/>
          <w:sz w:val="24"/>
          <w:szCs w:val="24"/>
          <w:highlight w:val="none"/>
          <w:lang w:val="zh-CN"/>
        </w:rPr>
        <w:t xml:space="preserve">查询结果留存并归档</w:t>
      </w:r>
      <w:r>
        <w:rPr>
          <w:rFonts w:hint="eastAsia" w:ascii="方正仿宋_GB2312" w:hAnsi="方正仿宋_GB2312" w:eastAsia="方正仿宋_GB2312" w:cs="方正仿宋_GB2312"/>
          <w:color w:val="000000"/>
          <w:sz w:val="24"/>
          <w:szCs w:val="24"/>
          <w:highlight w:val="none"/>
        </w:rPr>
        <w:t xml:space="preserve">）</w:t>
      </w:r>
      <w:r>
        <w:rPr>
          <w:rFonts w:hint="eastAsia" w:ascii="方正仿宋_GB2312" w:hAnsi="方正仿宋_GB2312" w:eastAsia="方正仿宋_GB2312" w:cs="方正仿宋_GB2312"/>
          <w:color w:val="000000"/>
          <w:sz w:val="24"/>
          <w:szCs w:val="21"/>
          <w:highlight w:val="none"/>
        </w:rPr>
      </w:r>
      <w:r/>
    </w:p>
    <w:p>
      <w:pPr>
        <w:pStyle w:val="682"/>
        <w:ind w:firstLine="480"/>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lang w:val="en-US" w:eastAsia="zh-CN"/>
        </w:rPr>
        <w:t xml:space="preserve">9</w:t>
      </w:r>
      <w:r>
        <w:rPr>
          <w:rFonts w:hint="eastAsia" w:ascii="方正仿宋_GB2312" w:hAnsi="方正仿宋_GB2312" w:eastAsia="方正仿宋_GB2312" w:cs="方正仿宋_GB2312"/>
          <w:color w:val="000000"/>
          <w:sz w:val="24"/>
          <w:szCs w:val="21"/>
          <w:highlight w:val="none"/>
        </w:rPr>
        <w:t xml:space="preserve">.</w:t>
      </w:r>
      <w:r>
        <w:rPr>
          <w:rFonts w:hint="eastAsia" w:ascii="方正仿宋_GB2312" w:hAnsi="方正仿宋_GB2312" w:eastAsia="方正仿宋_GB2312" w:cs="方正仿宋_GB2312"/>
          <w:color w:val="000000"/>
          <w:sz w:val="24"/>
          <w:szCs w:val="21"/>
          <w:highlight w:val="none"/>
          <w:lang w:val="en-US" w:eastAsia="zh-CN"/>
        </w:rPr>
        <w:t xml:space="preserve">法人</w:t>
      </w:r>
      <w:r>
        <w:rPr>
          <w:rFonts w:hint="eastAsia" w:ascii="方正仿宋_GB2312" w:hAnsi="方正仿宋_GB2312" w:eastAsia="方正仿宋_GB2312" w:cs="方正仿宋_GB2312"/>
          <w:color w:val="000000"/>
          <w:sz w:val="24"/>
          <w:szCs w:val="21"/>
          <w:highlight w:val="none"/>
        </w:rPr>
        <w:t xml:space="preserve">授权书（格式见附件7）</w:t>
      </w:r>
      <w:r>
        <w:rPr>
          <w:rFonts w:hint="eastAsia" w:ascii="方正仿宋_GB2312" w:hAnsi="方正仿宋_GB2312" w:eastAsia="方正仿宋_GB2312" w:cs="方正仿宋_GB2312"/>
          <w:color w:val="000000"/>
          <w:sz w:val="24"/>
          <w:szCs w:val="21"/>
          <w:highlight w:val="none"/>
        </w:rPr>
      </w:r>
      <w:r/>
    </w:p>
    <w:p>
      <w:pPr>
        <w:pStyle w:val="682"/>
        <w:ind w:firstLine="480"/>
        <w:keepLines w:val="0"/>
        <w:keepNext w:val="0"/>
        <w:pageBreakBefore w:val="0"/>
        <w:spacing w:line="360" w:lineRule="auto"/>
        <w:widowControl w:val="off"/>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lang w:val="en-US" w:eastAsia="zh-CN"/>
        </w:rPr>
        <w:t xml:space="preserve">10</w:t>
      </w:r>
      <w:r>
        <w:rPr>
          <w:rFonts w:hint="eastAsia" w:ascii="方正仿宋_GB2312" w:hAnsi="方正仿宋_GB2312" w:eastAsia="方正仿宋_GB2312" w:cs="方正仿宋_GB2312"/>
          <w:color w:val="000000"/>
          <w:sz w:val="24"/>
          <w:szCs w:val="21"/>
          <w:highlight w:val="none"/>
        </w:rPr>
        <w:t xml:space="preserve">.投标函（格式见附件8）</w:t>
      </w:r>
      <w:r>
        <w:rPr>
          <w:rFonts w:hint="eastAsia" w:ascii="方正仿宋_GB2312" w:hAnsi="方正仿宋_GB2312" w:eastAsia="方正仿宋_GB2312" w:cs="方正仿宋_GB2312"/>
          <w:color w:val="000000"/>
          <w:sz w:val="24"/>
          <w:szCs w:val="21"/>
          <w:highlight w:val="none"/>
        </w:rPr>
      </w:r>
      <w:r/>
    </w:p>
    <w:p>
      <w:pPr>
        <w:pStyle w:val="682"/>
        <w:ind w:left="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682"/>
        <w:ind w:left="480"/>
        <w:spacing w:line="400" w:lineRule="exact"/>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b/>
          <w:bCs/>
          <w:color w:val="000000"/>
          <w:sz w:val="24"/>
          <w:szCs w:val="24"/>
          <w:highlight w:val="none"/>
        </w:rPr>
        <w:t xml:space="preserve">备注：上述“资格审查内容”中投标人必须在投标文件中提供相关材料，否则作无效投标处理。</w:t>
      </w:r>
      <w:r>
        <w:rPr>
          <w:rFonts w:hint="eastAsia" w:ascii="方正仿宋_GB2312" w:hAnsi="方正仿宋_GB2312" w:eastAsia="方正仿宋_GB2312" w:cs="方正仿宋_GB2312"/>
          <w:b/>
          <w:bCs/>
          <w:color w:val="000000"/>
          <w:sz w:val="24"/>
          <w:szCs w:val="24"/>
          <w:highlight w:val="none"/>
        </w:rPr>
      </w:r>
      <w:r/>
    </w:p>
    <w:p>
      <w:pPr>
        <w:pStyle w:val="682"/>
        <w:ind w:left="480"/>
        <w:spacing w:line="400" w:lineRule="exact"/>
        <w:rPr>
          <w:rFonts w:hint="eastAsia" w:ascii="方正仿宋_GB2312" w:hAnsi="方正仿宋_GB2312" w:eastAsia="方正仿宋_GB2312" w:cs="方正仿宋_GB2312"/>
          <w:b/>
          <w:color w:val="000000"/>
          <w:sz w:val="24"/>
          <w:szCs w:val="21"/>
          <w:highlight w:val="none"/>
        </w:rPr>
      </w:pPr>
      <w:r>
        <w:rPr>
          <w:rFonts w:hint="eastAsia" w:ascii="方正仿宋_GB2312" w:hAnsi="方正仿宋_GB2312" w:eastAsia="方正仿宋_GB2312" w:cs="方正仿宋_GB2312"/>
          <w:b/>
          <w:color w:val="000000"/>
          <w:sz w:val="24"/>
          <w:szCs w:val="21"/>
          <w:highlight w:val="none"/>
        </w:rPr>
      </w:r>
      <w:r/>
    </w:p>
    <w:p>
      <w:pPr>
        <w:pStyle w:val="682"/>
        <w:ind w:left="480"/>
        <w:spacing w:line="400" w:lineRule="exact"/>
        <w:rPr>
          <w:rFonts w:hint="eastAsia" w:ascii="方正仿宋_GB2312" w:hAnsi="方正仿宋_GB2312" w:eastAsia="方正仿宋_GB2312" w:cs="方正仿宋_GB2312"/>
          <w:b/>
          <w:color w:val="000000"/>
          <w:sz w:val="24"/>
          <w:szCs w:val="21"/>
          <w:highlight w:val="none"/>
        </w:rPr>
      </w:pPr>
      <w:r>
        <w:rPr>
          <w:rFonts w:hint="eastAsia" w:ascii="方正仿宋_GB2312" w:hAnsi="方正仿宋_GB2312" w:eastAsia="方正仿宋_GB2312" w:cs="方正仿宋_GB2312"/>
          <w:b/>
          <w:color w:val="000000"/>
          <w:sz w:val="24"/>
          <w:szCs w:val="21"/>
          <w:highlight w:val="none"/>
        </w:rPr>
      </w:r>
      <w:r/>
    </w:p>
    <w:p>
      <w:pPr>
        <w:pStyle w:val="682"/>
        <w:ind w:left="480"/>
        <w:spacing w:line="400" w:lineRule="exact"/>
        <w:rPr>
          <w:rFonts w:hint="eastAsia" w:ascii="方正仿宋_GB2312" w:hAnsi="方正仿宋_GB2312" w:eastAsia="方正仿宋_GB2312" w:cs="方正仿宋_GB2312"/>
          <w:b/>
          <w:color w:val="000000"/>
          <w:sz w:val="24"/>
          <w:szCs w:val="21"/>
          <w:highlight w:val="none"/>
        </w:rPr>
      </w:pPr>
      <w:r>
        <w:rPr>
          <w:rFonts w:hint="eastAsia" w:ascii="方正仿宋_GB2312" w:hAnsi="方正仿宋_GB2312" w:eastAsia="方正仿宋_GB2312" w:cs="方正仿宋_GB2312"/>
          <w:b/>
          <w:color w:val="000000"/>
          <w:sz w:val="24"/>
          <w:szCs w:val="21"/>
          <w:highlight w:val="none"/>
        </w:rPr>
      </w:r>
      <w:r/>
    </w:p>
    <w:p>
      <w:pPr>
        <w:pStyle w:val="682"/>
        <w:ind w:left="480"/>
        <w:spacing w:line="400" w:lineRule="exact"/>
        <w:rPr>
          <w:rFonts w:hint="eastAsia" w:ascii="方正仿宋_GB2312" w:hAnsi="方正仿宋_GB2312" w:eastAsia="方正仿宋_GB2312" w:cs="方正仿宋_GB2312"/>
          <w:b/>
          <w:color w:val="000000"/>
          <w:sz w:val="24"/>
          <w:szCs w:val="21"/>
          <w:highlight w:val="none"/>
        </w:rPr>
      </w:pPr>
      <w:r>
        <w:rPr>
          <w:rFonts w:hint="eastAsia" w:ascii="方正仿宋_GB2312" w:hAnsi="方正仿宋_GB2312" w:eastAsia="方正仿宋_GB2312" w:cs="方正仿宋_GB2312"/>
          <w:b/>
          <w:color w:val="000000"/>
          <w:sz w:val="24"/>
          <w:szCs w:val="21"/>
          <w:highlight w:val="none"/>
        </w:rPr>
      </w:r>
      <w:r/>
    </w:p>
    <w:p>
      <w:pPr>
        <w:pStyle w:val="682"/>
        <w:ind w:left="480"/>
        <w:spacing w:line="400" w:lineRule="exact"/>
        <w:rPr>
          <w:rFonts w:hint="eastAsia" w:ascii="方正仿宋_GB2312" w:hAnsi="方正仿宋_GB2312" w:eastAsia="方正仿宋_GB2312" w:cs="方正仿宋_GB2312"/>
          <w:b/>
          <w:color w:val="000000"/>
          <w:sz w:val="24"/>
          <w:szCs w:val="21"/>
          <w:highlight w:val="none"/>
        </w:rPr>
      </w:pPr>
      <w:r>
        <w:rPr>
          <w:rFonts w:hint="eastAsia" w:ascii="方正仿宋_GB2312" w:hAnsi="方正仿宋_GB2312" w:eastAsia="方正仿宋_GB2312" w:cs="方正仿宋_GB2312"/>
          <w:b/>
          <w:color w:val="000000"/>
          <w:sz w:val="24"/>
          <w:szCs w:val="21"/>
          <w:highlight w:val="none"/>
        </w:rPr>
        <w:t xml:space="preserve">三、符合性审查内容</w:t>
      </w:r>
      <w:r>
        <w:rPr>
          <w:rFonts w:hint="eastAsia" w:ascii="方正仿宋_GB2312" w:hAnsi="方正仿宋_GB2312" w:eastAsia="方正仿宋_GB2312" w:cs="方正仿宋_GB2312"/>
          <w:b/>
          <w:color w:val="000000"/>
          <w:sz w:val="24"/>
          <w:szCs w:val="21"/>
          <w:highlight w:val="none"/>
        </w:rPr>
      </w:r>
      <w:r/>
    </w:p>
    <w:p>
      <w:pPr>
        <w:pStyle w:val="682"/>
        <w:ind w:firstLine="480"/>
        <w:spacing w:line="40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投标人必须对招标文件（含技术要求和商务要求）中</w:t>
      </w:r>
      <w:r>
        <w:rPr>
          <w:rFonts w:hint="eastAsia" w:ascii="方正仿宋_GB2312" w:hAnsi="方正仿宋_GB2312" w:eastAsia="方正仿宋_GB2312" w:cs="方正仿宋_GB2312"/>
          <w:b/>
          <w:bCs/>
          <w:color w:val="000000"/>
          <w:sz w:val="24"/>
          <w:szCs w:val="21"/>
          <w:highlight w:val="none"/>
        </w:rPr>
        <w:t xml:space="preserve">加</w:t>
      </w:r>
      <w:r>
        <w:rPr>
          <w:rFonts w:hint="eastAsia" w:ascii="方正仿宋_GB2312" w:hAnsi="方正仿宋_GB2312" w:eastAsia="方正仿宋_GB2312" w:cs="方正仿宋_GB2312"/>
          <w:b w:val="0"/>
          <w:bCs w:val="0"/>
          <w:color w:val="000000"/>
          <w:sz w:val="24"/>
          <w:szCs w:val="24"/>
          <w:highlight w:val="none"/>
          <w:lang w:val="en-US" w:eastAsia="zh-CN"/>
        </w:rPr>
        <w:t xml:space="preserve">★</w:t>
      </w:r>
      <w:r>
        <w:rPr>
          <w:rFonts w:hint="eastAsia" w:ascii="方正仿宋_GB2312" w:hAnsi="方正仿宋_GB2312" w:eastAsia="方正仿宋_GB2312" w:cs="方正仿宋_GB2312"/>
          <w:b/>
          <w:bCs/>
          <w:color w:val="000000"/>
          <w:sz w:val="24"/>
          <w:szCs w:val="21"/>
          <w:highlight w:val="none"/>
        </w:rPr>
        <w:t xml:space="preserve">号条款</w:t>
      </w:r>
      <w:r>
        <w:rPr>
          <w:rFonts w:hint="eastAsia" w:ascii="方正仿宋_GB2312" w:hAnsi="方正仿宋_GB2312" w:eastAsia="方正仿宋_GB2312" w:cs="方正仿宋_GB2312"/>
          <w:color w:val="000000"/>
          <w:sz w:val="24"/>
          <w:szCs w:val="21"/>
          <w:highlight w:val="none"/>
        </w:rPr>
        <w:t xml:space="preserve">的实质性要求逐条做出响应，并按照招标文件要求提供证明材料，否则作无效投标处理。（格式见附件1</w:t>
      </w:r>
      <w:r>
        <w:rPr>
          <w:rFonts w:hint="eastAsia" w:ascii="方正仿宋_GB2312" w:hAnsi="方正仿宋_GB2312" w:eastAsia="方正仿宋_GB2312" w:cs="方正仿宋_GB2312"/>
          <w:color w:val="000000"/>
          <w:sz w:val="24"/>
          <w:szCs w:val="21"/>
          <w:highlight w:val="none"/>
          <w:lang w:val="en-US" w:eastAsia="zh-CN"/>
        </w:rPr>
        <w:t xml:space="preserve">1</w:t>
      </w:r>
      <w:r>
        <w:rPr>
          <w:rFonts w:hint="eastAsia" w:ascii="方正仿宋_GB2312" w:hAnsi="方正仿宋_GB2312" w:eastAsia="方正仿宋_GB2312" w:cs="方正仿宋_GB2312"/>
          <w:color w:val="000000"/>
          <w:sz w:val="24"/>
          <w:szCs w:val="21"/>
          <w:highlight w:val="none"/>
        </w:rPr>
        <w:t xml:space="preserve">）</w:t>
      </w:r>
      <w:r>
        <w:rPr>
          <w:rFonts w:hint="eastAsia" w:ascii="方正仿宋_GB2312" w:hAnsi="方正仿宋_GB2312" w:eastAsia="方正仿宋_GB2312" w:cs="方正仿宋_GB2312"/>
          <w:color w:val="000000"/>
          <w:sz w:val="24"/>
          <w:szCs w:val="21"/>
          <w:highlight w:val="none"/>
        </w:rPr>
      </w:r>
      <w:r/>
    </w:p>
    <w:p>
      <w:pPr>
        <w:pStyle w:val="682"/>
        <w:ind w:firstLine="480"/>
        <w:rPr>
          <w:rFonts w:hint="eastAsia" w:ascii="方正仿宋_GB2312" w:hAnsi="方正仿宋_GB2312" w:eastAsia="方正仿宋_GB2312" w:cs="方正仿宋_GB2312"/>
          <w:b/>
          <w:color w:val="000000"/>
          <w:sz w:val="24"/>
          <w:szCs w:val="21"/>
          <w:highlight w:val="none"/>
        </w:rPr>
      </w:pPr>
      <w:r>
        <w:rPr>
          <w:rFonts w:hint="eastAsia" w:ascii="方正仿宋_GB2312" w:hAnsi="方正仿宋_GB2312" w:eastAsia="方正仿宋_GB2312" w:cs="方正仿宋_GB2312"/>
          <w:b/>
          <w:color w:val="000000"/>
          <w:sz w:val="24"/>
          <w:szCs w:val="21"/>
          <w:highlight w:val="none"/>
        </w:rPr>
      </w:r>
      <w:r/>
    </w:p>
    <w:p>
      <w:pPr>
        <w:pStyle w:val="682"/>
        <w:ind w:firstLine="480"/>
        <w:rPr>
          <w:rFonts w:hint="eastAsia" w:ascii="方正仿宋_GB2312" w:hAnsi="方正仿宋_GB2312" w:eastAsia="方正仿宋_GB2312" w:cs="方正仿宋_GB2312"/>
          <w:b/>
          <w:color w:val="000000"/>
          <w:sz w:val="24"/>
          <w:szCs w:val="21"/>
          <w:highlight w:val="none"/>
        </w:rPr>
      </w:pPr>
      <w:r>
        <w:rPr>
          <w:rFonts w:hint="eastAsia" w:ascii="方正仿宋_GB2312" w:hAnsi="方正仿宋_GB2312" w:eastAsia="方正仿宋_GB2312" w:cs="方正仿宋_GB2312"/>
          <w:b/>
          <w:color w:val="000000"/>
          <w:sz w:val="24"/>
          <w:szCs w:val="21"/>
          <w:highlight w:val="none"/>
        </w:rPr>
        <w:t xml:space="preserve">四、价格扣除证明文件</w:t>
      </w:r>
      <w:r>
        <w:rPr>
          <w:rFonts w:hint="eastAsia" w:ascii="方正仿宋_GB2312" w:hAnsi="方正仿宋_GB2312" w:eastAsia="方正仿宋_GB2312" w:cs="方正仿宋_GB2312"/>
          <w:b/>
          <w:color w:val="000000"/>
          <w:sz w:val="24"/>
          <w:szCs w:val="21"/>
          <w:highlight w:val="none"/>
        </w:rPr>
      </w:r>
      <w:r/>
    </w:p>
    <w:p>
      <w:pPr>
        <w:pStyle w:val="682"/>
        <w:ind w:left="480"/>
        <w:rPr>
          <w:rFonts w:hint="eastAsia" w:ascii="方正仿宋_GB2312" w:hAnsi="方正仿宋_GB2312" w:eastAsia="方正仿宋_GB2312" w:cs="方正仿宋_GB2312"/>
          <w:b/>
          <w:color w:val="000000"/>
          <w:sz w:val="24"/>
          <w:szCs w:val="21"/>
          <w:highlight w:val="none"/>
          <w:lang w:eastAsia="zh-CN"/>
        </w:rPr>
      </w:pPr>
      <w:r>
        <w:rPr>
          <w:rFonts w:hint="eastAsia" w:ascii="方正仿宋_GB2312" w:hAnsi="方正仿宋_GB2312" w:eastAsia="方正仿宋_GB2312" w:cs="方正仿宋_GB2312"/>
          <w:color w:val="000000"/>
          <w:sz w:val="24"/>
          <w:szCs w:val="21"/>
          <w:highlight w:val="none"/>
          <w:lang w:val="en-US" w:eastAsia="zh-CN"/>
        </w:rPr>
        <w:t xml:space="preserve">无。</w:t>
      </w:r>
      <w:r>
        <w:rPr>
          <w:rFonts w:hint="eastAsia" w:ascii="方正仿宋_GB2312" w:hAnsi="方正仿宋_GB2312" w:eastAsia="方正仿宋_GB2312" w:cs="方正仿宋_GB2312"/>
          <w:b/>
          <w:color w:val="000000"/>
          <w:sz w:val="24"/>
          <w:szCs w:val="21"/>
          <w:highlight w:val="none"/>
          <w:lang w:eastAsia="zh-CN"/>
        </w:rPr>
      </w:r>
      <w:r/>
    </w:p>
    <w:p>
      <w:pPr>
        <w:pStyle w:val="682"/>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pStyle w:val="682"/>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pStyle w:val="682"/>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pStyle w:val="682"/>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pStyle w:val="682"/>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pStyle w:val="682"/>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pStyle w:val="682"/>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pStyle w:val="682"/>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pStyle w:val="682"/>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pStyle w:val="682"/>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pStyle w:val="682"/>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pStyle w:val="682"/>
        <w:rPr>
          <w:rFonts w:hint="eastAsia" w:ascii="方正仿宋_GB2312" w:hAnsi="方正仿宋_GB2312" w:eastAsia="方正仿宋_GB2312" w:cs="方正仿宋_GB2312"/>
          <w:b/>
          <w:color w:val="000000"/>
          <w:sz w:val="24"/>
          <w:szCs w:val="24"/>
          <w:highlight w:val="none"/>
          <w:lang w:val="en-US" w:eastAsia="zh-CN"/>
        </w:rPr>
      </w:pPr>
      <w:r>
        <w:rPr>
          <w:rFonts w:hint="eastAsia" w:ascii="方正仿宋_GB2312" w:hAnsi="方正仿宋_GB2312" w:eastAsia="方正仿宋_GB2312" w:cs="方正仿宋_GB2312"/>
          <w:b/>
          <w:color w:val="000000"/>
          <w:sz w:val="24"/>
          <w:szCs w:val="24"/>
          <w:highlight w:val="none"/>
        </w:rPr>
        <w:t xml:space="preserve">附件1 </w:t>
      </w:r>
      <w:r>
        <w:rPr>
          <w:rFonts w:hint="eastAsia" w:ascii="方正仿宋_GB2312" w:hAnsi="方正仿宋_GB2312" w:eastAsia="方正仿宋_GB2312" w:cs="方正仿宋_GB2312"/>
          <w:b/>
          <w:color w:val="000000"/>
          <w:sz w:val="24"/>
          <w:szCs w:val="24"/>
          <w:highlight w:val="none"/>
          <w:lang w:val="en-US" w:eastAsia="zh-CN"/>
        </w:rPr>
        <w:t xml:space="preserve">                       </w:t>
      </w:r>
      <w:r>
        <w:rPr>
          <w:rFonts w:hint="eastAsia" w:ascii="方正仿宋_GB2312" w:hAnsi="方正仿宋_GB2312" w:eastAsia="方正仿宋_GB2312" w:cs="方正仿宋_GB2312"/>
          <w:b/>
          <w:color w:val="000000"/>
          <w:sz w:val="24"/>
          <w:szCs w:val="24"/>
          <w:highlight w:val="none"/>
          <w:lang w:val="en-US" w:eastAsia="zh-CN"/>
        </w:rPr>
      </w:r>
      <w:r/>
    </w:p>
    <w:p>
      <w:pPr>
        <w:pStyle w:val="682"/>
        <w:rPr>
          <w:rFonts w:hint="eastAsia" w:ascii="方正仿宋_GB2312" w:hAnsi="方正仿宋_GB2312" w:eastAsia="方正仿宋_GB2312" w:cs="方正仿宋_GB2312"/>
          <w:b/>
          <w:color w:val="000000"/>
          <w:sz w:val="24"/>
          <w:szCs w:val="24"/>
          <w:highlight w:val="none"/>
          <w:lang w:val="en-US" w:eastAsia="zh-CN"/>
        </w:rPr>
      </w:pPr>
      <w:r>
        <w:rPr>
          <w:rFonts w:hint="eastAsia" w:ascii="方正仿宋_GB2312" w:hAnsi="方正仿宋_GB2312" w:eastAsia="方正仿宋_GB2312" w:cs="方正仿宋_GB2312"/>
          <w:b/>
          <w:color w:val="000000"/>
          <w:sz w:val="24"/>
          <w:szCs w:val="24"/>
          <w:highlight w:val="none"/>
          <w:lang w:val="en-US" w:eastAsia="zh-CN"/>
        </w:rPr>
      </w:r>
      <w:r/>
    </w:p>
    <w:p>
      <w:pPr>
        <w:pStyle w:val="682"/>
        <w:rPr>
          <w:rFonts w:hint="eastAsia" w:ascii="方正仿宋_GB2312" w:hAnsi="方正仿宋_GB2312" w:eastAsia="方正仿宋_GB2312" w:cs="方正仿宋_GB2312"/>
          <w:b/>
          <w:color w:val="000000"/>
          <w:sz w:val="24"/>
          <w:szCs w:val="24"/>
          <w:highlight w:val="none"/>
          <w:lang w:val="en-US" w:eastAsia="zh-CN"/>
        </w:rPr>
      </w:pPr>
      <w:r>
        <w:rPr>
          <w:rFonts w:hint="eastAsia" w:ascii="方正仿宋_GB2312" w:hAnsi="方正仿宋_GB2312" w:eastAsia="方正仿宋_GB2312" w:cs="方正仿宋_GB2312"/>
          <w:b/>
          <w:color w:val="000000"/>
          <w:sz w:val="24"/>
          <w:szCs w:val="24"/>
          <w:highlight w:val="none"/>
          <w:lang w:val="en-US" w:eastAsia="zh-CN"/>
        </w:rPr>
      </w:r>
      <w:r/>
    </w:p>
    <w:p>
      <w:pPr>
        <w:pStyle w:val="682"/>
        <w:rPr>
          <w:rFonts w:hint="eastAsia" w:ascii="方正仿宋_GB2312" w:hAnsi="方正仿宋_GB2312" w:eastAsia="方正仿宋_GB2312" w:cs="方正仿宋_GB2312"/>
          <w:b/>
          <w:color w:val="000000"/>
          <w:sz w:val="24"/>
          <w:szCs w:val="24"/>
          <w:highlight w:val="none"/>
          <w:lang w:val="en-US" w:eastAsia="zh-CN"/>
        </w:rPr>
      </w:pPr>
      <w:r>
        <w:rPr>
          <w:rFonts w:hint="eastAsia" w:ascii="方正仿宋_GB2312" w:hAnsi="方正仿宋_GB2312" w:eastAsia="方正仿宋_GB2312" w:cs="方正仿宋_GB2312"/>
          <w:b/>
          <w:color w:val="000000"/>
          <w:sz w:val="24"/>
          <w:szCs w:val="24"/>
          <w:highlight w:val="none"/>
          <w:lang w:val="en-US" w:eastAsia="zh-CN"/>
        </w:rPr>
      </w:r>
      <w:r/>
    </w:p>
    <w:p>
      <w:pPr>
        <w:pStyle w:val="682"/>
        <w:jc w:val="center"/>
        <w:rPr>
          <w:rFonts w:hint="eastAsia" w:ascii="方正仿宋_GB2312" w:hAnsi="方正仿宋_GB2312" w:eastAsia="方正仿宋_GB2312" w:cs="方正仿宋_GB2312"/>
          <w:color w:val="000000"/>
          <w:sz w:val="24"/>
          <w:szCs w:val="20"/>
          <w:highlight w:val="none"/>
          <w:lang w:eastAsia="zh-CN"/>
        </w:rPr>
      </w:pPr>
      <w:r>
        <w:rPr>
          <w:rFonts w:hint="eastAsia" w:ascii="方正仿宋_GB2312" w:hAnsi="方正仿宋_GB2312" w:eastAsia="方正仿宋_GB2312" w:cs="方正仿宋_GB2312"/>
          <w:b/>
          <w:color w:val="000000"/>
          <w:sz w:val="24"/>
          <w:szCs w:val="24"/>
          <w:highlight w:val="none"/>
        </w:rPr>
        <w:t xml:space="preserve">开标一览表</w:t>
      </w:r>
      <w:r>
        <w:rPr>
          <w:rFonts w:hint="eastAsia" w:ascii="方正仿宋_GB2312" w:hAnsi="方正仿宋_GB2312" w:eastAsia="方正仿宋_GB2312" w:cs="方正仿宋_GB2312"/>
          <w:color w:val="000000"/>
          <w:sz w:val="24"/>
          <w:szCs w:val="20"/>
          <w:highlight w:val="none"/>
          <w:lang w:eastAsia="zh-CN"/>
        </w:rPr>
      </w:r>
      <w:r/>
    </w:p>
    <w:p>
      <w:pPr>
        <w:pStyle w:val="682"/>
        <w:ind w:firstLine="482"/>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682"/>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项目名称：</w:t>
      </w:r>
      <w:r>
        <w:rPr>
          <w:rFonts w:hint="eastAsia" w:ascii="方正仿宋_GB2312" w:hAnsi="方正仿宋_GB2312" w:eastAsia="方正仿宋_GB2312" w:cs="方正仿宋_GB2312"/>
          <w:color w:val="000000"/>
          <w:sz w:val="24"/>
          <w:szCs w:val="24"/>
          <w:highlight w:val="none"/>
        </w:rPr>
      </w:r>
      <w:r/>
    </w:p>
    <w:p>
      <w:pPr>
        <w:pStyle w:val="682"/>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项目编号：                                   </w:t>
      </w:r>
      <w:r>
        <w:rPr>
          <w:rFonts w:hint="eastAsia" w:ascii="方正仿宋_GB2312" w:hAnsi="方正仿宋_GB2312" w:eastAsia="方正仿宋_GB2312" w:cs="方正仿宋_GB2312"/>
          <w:color w:val="000000"/>
          <w:sz w:val="24"/>
          <w:szCs w:val="24"/>
          <w:highlight w:val="none"/>
        </w:rPr>
      </w:r>
      <w:r/>
    </w:p>
    <w:tbl>
      <w:tblPr>
        <w:tblW w:w="9840" w:type="dxa"/>
        <w:jc w:val="center"/>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47"/>
        <w:gridCol w:w="7093"/>
      </w:tblGrid>
      <w:tr>
        <w:trPr>
          <w:cantSplit/>
          <w:trHeight w:val="739"/>
        </w:trPr>
        <w:tc>
          <w:tcPr>
            <w:gridSpan w:val="2"/>
            <w:tcW w:w="9840" w:type="dxa"/>
            <w:vAlign w:val="center"/>
            <w:textDirection w:val="lrTb"/>
            <w:noWrap w:val="false"/>
          </w:tcPr>
          <w:p>
            <w:pPr>
              <w:pStyle w:val="682"/>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                      投标总报价</w:t>
            </w:r>
            <w:r>
              <w:rPr>
                <w:rFonts w:hint="eastAsia" w:ascii="方正仿宋_GB2312" w:hAnsi="方正仿宋_GB2312" w:eastAsia="方正仿宋_GB2312" w:cs="方正仿宋_GB2312"/>
                <w:color w:val="000000"/>
                <w:sz w:val="24"/>
                <w:szCs w:val="24"/>
                <w:highlight w:val="none"/>
              </w:rPr>
            </w:r>
            <w:r/>
          </w:p>
        </w:tc>
      </w:tr>
      <w:tr>
        <w:trPr>
          <w:cantSplit/>
          <w:trHeight w:val="625"/>
        </w:trPr>
        <w:tc>
          <w:tcPr>
            <w:gridSpan w:val="2"/>
            <w:tcW w:w="9840" w:type="dxa"/>
            <w:vAlign w:val="center"/>
            <w:textDirection w:val="lrTb"/>
            <w:noWrap w:val="false"/>
          </w:tcPr>
          <w:p>
            <w:pPr>
              <w:pStyle w:val="682"/>
              <w:jc w:val="left"/>
              <w:spacing w:line="50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4"/>
                <w:highlight w:val="none"/>
              </w:rPr>
              <w:t xml:space="preserve">小写：                             （人民币：元）</w:t>
            </w:r>
            <w:r>
              <w:rPr>
                <w:rFonts w:hint="eastAsia" w:ascii="方正仿宋_GB2312" w:hAnsi="方正仿宋_GB2312" w:eastAsia="方正仿宋_GB2312" w:cs="方正仿宋_GB2312"/>
                <w:color w:val="000000"/>
                <w:sz w:val="24"/>
                <w:szCs w:val="21"/>
                <w:highlight w:val="none"/>
              </w:rPr>
            </w:r>
            <w:r/>
          </w:p>
        </w:tc>
      </w:tr>
      <w:tr>
        <w:trPr>
          <w:cantSplit/>
          <w:trHeight w:val="635"/>
        </w:trPr>
        <w:tc>
          <w:tcPr>
            <w:tcW w:w="2747" w:type="dxa"/>
            <w:vAlign w:val="center"/>
            <w:textDirection w:val="lrTb"/>
            <w:noWrap w:val="false"/>
          </w:tcPr>
          <w:p>
            <w:pPr>
              <w:pStyle w:val="682"/>
              <w:jc w:val="center"/>
              <w:spacing w:line="30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核心产品品牌</w:t>
            </w:r>
            <w:r>
              <w:rPr>
                <w:rFonts w:hint="eastAsia" w:ascii="方正仿宋_GB2312" w:hAnsi="方正仿宋_GB2312" w:eastAsia="方正仿宋_GB2312" w:cs="方正仿宋_GB2312"/>
                <w:color w:val="000000"/>
                <w:sz w:val="24"/>
                <w:szCs w:val="24"/>
                <w:highlight w:val="none"/>
              </w:rPr>
            </w:r>
            <w:r/>
          </w:p>
        </w:tc>
        <w:tc>
          <w:tcPr>
            <w:tcW w:w="7093" w:type="dxa"/>
            <w:vAlign w:val="center"/>
            <w:textDirection w:val="lrTb"/>
            <w:noWrap w:val="false"/>
          </w:tcPr>
          <w:p>
            <w:pPr>
              <w:pStyle w:val="682"/>
              <w:jc w:val="left"/>
              <w:spacing w:line="5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r>
    </w:tbl>
    <w:p>
      <w:pPr>
        <w:pStyle w:val="682"/>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682"/>
        <w:spacing w:line="400" w:lineRule="exact"/>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投标人：</w:t>
      </w:r>
      <w:r>
        <w:rPr>
          <w:rFonts w:hint="eastAsia" w:ascii="方正仿宋_GB2312" w:hAnsi="方正仿宋_GB2312" w:eastAsia="方正仿宋_GB2312" w:cs="方正仿宋_GB2312"/>
          <w:color w:val="000000"/>
          <w:sz w:val="24"/>
          <w:szCs w:val="24"/>
          <w:highlight w:val="none"/>
          <w:u w:val="single"/>
          <w:lang w:val="en-US" w:eastAsia="zh-CN"/>
        </w:rPr>
        <w:t xml:space="preserve">  （加盖CA电子公章）</w:t>
      </w:r>
      <w:r>
        <w:rPr>
          <w:rFonts w:hint="eastAsia" w:ascii="方正仿宋_GB2312" w:hAnsi="方正仿宋_GB2312" w:eastAsia="方正仿宋_GB2312" w:cs="方正仿宋_GB2312"/>
          <w:color w:val="000000"/>
          <w:sz w:val="24"/>
          <w:szCs w:val="24"/>
          <w:highlight w:val="none"/>
          <w:lang w:val="en-US" w:eastAsia="zh-CN"/>
        </w:rPr>
      </w:r>
      <w:r/>
    </w:p>
    <w:p>
      <w:pPr>
        <w:pStyle w:val="682"/>
        <w:spacing w:line="400" w:lineRule="exact"/>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日  期：</w:t>
      </w:r>
      <w:r>
        <w:rPr>
          <w:rFonts w:hint="eastAsia" w:ascii="方正仿宋_GB2312" w:hAnsi="方正仿宋_GB2312" w:eastAsia="方正仿宋_GB2312" w:cs="方正仿宋_GB2312"/>
          <w:color w:val="000000"/>
          <w:sz w:val="24"/>
          <w:szCs w:val="24"/>
          <w:highlight w:val="none"/>
          <w:lang w:val="en-US" w:eastAsia="zh-CN"/>
        </w:rPr>
      </w:r>
      <w:r/>
    </w:p>
    <w:p>
      <w:pPr>
        <w:pStyle w:val="682"/>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pStyle w:val="682"/>
        <w:jc w:val="center"/>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pStyle w:val="714"/>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pStyle w:val="714"/>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pStyle w:val="714"/>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pStyle w:val="714"/>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pStyle w:val="714"/>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pStyle w:val="714"/>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pStyle w:val="714"/>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pStyle w:val="714"/>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pStyle w:val="682"/>
        <w:jc w:val="both"/>
        <w:rPr>
          <w:rFonts w:hint="eastAsia" w:ascii="方正仿宋_GB2312" w:hAnsi="方正仿宋_GB2312" w:eastAsia="方正仿宋_GB2312" w:cs="方正仿宋_GB2312"/>
          <w:b/>
          <w:color w:val="000000"/>
          <w:sz w:val="24"/>
          <w:szCs w:val="24"/>
          <w:highlight w:val="none"/>
          <w:lang w:val="en-US" w:eastAsia="zh-CN"/>
        </w:rPr>
      </w:pPr>
      <w:r>
        <w:rPr>
          <w:rFonts w:hint="eastAsia" w:ascii="方正仿宋_GB2312" w:hAnsi="方正仿宋_GB2312" w:eastAsia="方正仿宋_GB2312" w:cs="方正仿宋_GB2312"/>
          <w:b/>
          <w:color w:val="000000"/>
          <w:sz w:val="24"/>
          <w:szCs w:val="24"/>
          <w:highlight w:val="none"/>
        </w:rPr>
        <w:t xml:space="preserve">附件2 </w:t>
      </w:r>
      <w:r>
        <w:rPr>
          <w:rFonts w:hint="eastAsia" w:ascii="方正仿宋_GB2312" w:hAnsi="方正仿宋_GB2312" w:eastAsia="方正仿宋_GB2312" w:cs="方正仿宋_GB2312"/>
          <w:b/>
          <w:color w:val="000000"/>
          <w:sz w:val="24"/>
          <w:szCs w:val="24"/>
          <w:highlight w:val="none"/>
          <w:lang w:val="en-US" w:eastAsia="zh-CN"/>
        </w:rPr>
        <w:t xml:space="preserve">                       </w:t>
      </w:r>
      <w:r>
        <w:rPr>
          <w:rFonts w:hint="eastAsia" w:ascii="方正仿宋_GB2312" w:hAnsi="方正仿宋_GB2312" w:eastAsia="方正仿宋_GB2312" w:cs="方正仿宋_GB2312"/>
          <w:b/>
          <w:color w:val="000000"/>
          <w:sz w:val="24"/>
          <w:szCs w:val="24"/>
          <w:highlight w:val="none"/>
          <w:lang w:val="en-US" w:eastAsia="zh-CN"/>
        </w:rPr>
      </w:r>
      <w:r/>
    </w:p>
    <w:p>
      <w:pPr>
        <w:pStyle w:val="682"/>
        <w:jc w:val="both"/>
        <w:rPr>
          <w:rFonts w:hint="eastAsia" w:ascii="方正仿宋_GB2312" w:hAnsi="方正仿宋_GB2312" w:eastAsia="方正仿宋_GB2312" w:cs="方正仿宋_GB2312"/>
          <w:b/>
          <w:color w:val="000000"/>
          <w:sz w:val="24"/>
          <w:szCs w:val="24"/>
          <w:highlight w:val="none"/>
          <w:lang w:val="en-US" w:eastAsia="zh-CN"/>
        </w:rPr>
      </w:pPr>
      <w:r>
        <w:rPr>
          <w:rFonts w:hint="eastAsia" w:ascii="方正仿宋_GB2312" w:hAnsi="方正仿宋_GB2312" w:eastAsia="方正仿宋_GB2312" w:cs="方正仿宋_GB2312"/>
          <w:b/>
          <w:color w:val="000000"/>
          <w:sz w:val="24"/>
          <w:szCs w:val="24"/>
          <w:highlight w:val="none"/>
          <w:lang w:val="en-US" w:eastAsia="zh-CN"/>
        </w:rPr>
      </w:r>
      <w:r/>
    </w:p>
    <w:p>
      <w:pPr>
        <w:pStyle w:val="682"/>
        <w:jc w:val="center"/>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t xml:space="preserve">投标分项报价表</w:t>
      </w:r>
      <w:r>
        <w:rPr>
          <w:rFonts w:hint="eastAsia" w:ascii="方正仿宋_GB2312" w:hAnsi="方正仿宋_GB2312" w:eastAsia="方正仿宋_GB2312" w:cs="方正仿宋_GB2312"/>
          <w:b/>
          <w:color w:val="000000"/>
          <w:sz w:val="24"/>
          <w:szCs w:val="24"/>
          <w:highlight w:val="none"/>
        </w:rPr>
      </w:r>
      <w:r/>
    </w:p>
    <w:p>
      <w:pPr>
        <w:pStyle w:val="726"/>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tbl>
      <w:tblPr>
        <w:tblW w:w="9263" w:type="dxa"/>
        <w:tblInd w:w="-2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pStyle w:val="682"/>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序号</w:t>
            </w:r>
            <w:r>
              <w:rPr>
                <w:rFonts w:hint="eastAsia" w:ascii="方正仿宋_GB2312" w:hAnsi="方正仿宋_GB2312" w:eastAsia="方正仿宋_GB2312" w:cs="方正仿宋_GB2312"/>
                <w:color w:val="000000"/>
                <w:sz w:val="24"/>
                <w:szCs w:val="24"/>
                <w:highlight w:val="none"/>
              </w:rPr>
            </w:r>
            <w:r/>
          </w:p>
        </w:tc>
        <w:tc>
          <w:tcPr>
            <w:tcW w:w="728" w:type="dxa"/>
            <w:vAlign w:val="center"/>
            <w:textDirection w:val="lrTb"/>
            <w:noWrap w:val="false"/>
          </w:tcPr>
          <w:p>
            <w:pPr>
              <w:pStyle w:val="682"/>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产品</w:t>
            </w:r>
            <w:r>
              <w:rPr>
                <w:rFonts w:hint="eastAsia" w:ascii="方正仿宋_GB2312" w:hAnsi="方正仿宋_GB2312" w:eastAsia="方正仿宋_GB2312" w:cs="方正仿宋_GB2312"/>
                <w:color w:val="000000"/>
                <w:sz w:val="24"/>
                <w:szCs w:val="24"/>
                <w:highlight w:val="none"/>
              </w:rPr>
            </w:r>
            <w:r/>
          </w:p>
          <w:p>
            <w:pPr>
              <w:pStyle w:val="682"/>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名称</w:t>
            </w:r>
            <w:r>
              <w:rPr>
                <w:rFonts w:hint="eastAsia" w:ascii="方正仿宋_GB2312" w:hAnsi="方正仿宋_GB2312" w:eastAsia="方正仿宋_GB2312" w:cs="方正仿宋_GB2312"/>
                <w:color w:val="000000"/>
                <w:sz w:val="24"/>
                <w:szCs w:val="24"/>
                <w:highlight w:val="none"/>
              </w:rPr>
            </w:r>
            <w:r/>
          </w:p>
        </w:tc>
        <w:tc>
          <w:tcPr>
            <w:tcW w:w="728" w:type="dxa"/>
            <w:vAlign w:val="center"/>
            <w:textDirection w:val="lrTb"/>
            <w:noWrap w:val="false"/>
          </w:tcPr>
          <w:p>
            <w:pPr>
              <w:pStyle w:val="682"/>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品牌</w:t>
            </w:r>
            <w:r>
              <w:rPr>
                <w:rFonts w:hint="eastAsia" w:ascii="方正仿宋_GB2312" w:hAnsi="方正仿宋_GB2312" w:eastAsia="方正仿宋_GB2312" w:cs="方正仿宋_GB2312"/>
                <w:color w:val="000000"/>
                <w:sz w:val="24"/>
                <w:szCs w:val="24"/>
                <w:highlight w:val="none"/>
              </w:rPr>
            </w:r>
            <w:r/>
          </w:p>
        </w:tc>
        <w:tc>
          <w:tcPr>
            <w:tcW w:w="938" w:type="dxa"/>
            <w:vAlign w:val="center"/>
            <w:textDirection w:val="lrTb"/>
            <w:noWrap w:val="false"/>
          </w:tcPr>
          <w:p>
            <w:pPr>
              <w:pStyle w:val="682"/>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规格</w:t>
            </w:r>
            <w:r>
              <w:rPr>
                <w:rFonts w:hint="eastAsia" w:ascii="方正仿宋_GB2312" w:hAnsi="方正仿宋_GB2312" w:eastAsia="方正仿宋_GB2312" w:cs="方正仿宋_GB2312"/>
                <w:color w:val="000000"/>
                <w:sz w:val="24"/>
                <w:szCs w:val="24"/>
                <w:highlight w:val="none"/>
              </w:rPr>
            </w:r>
            <w:r/>
          </w:p>
          <w:p>
            <w:pPr>
              <w:pStyle w:val="682"/>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型号</w:t>
            </w:r>
            <w:r>
              <w:rPr>
                <w:rFonts w:hint="eastAsia" w:ascii="方正仿宋_GB2312" w:hAnsi="方正仿宋_GB2312" w:eastAsia="方正仿宋_GB2312" w:cs="方正仿宋_GB2312"/>
                <w:color w:val="000000"/>
                <w:sz w:val="24"/>
                <w:szCs w:val="24"/>
                <w:highlight w:val="none"/>
              </w:rPr>
            </w:r>
            <w:r/>
          </w:p>
        </w:tc>
        <w:tc>
          <w:tcPr>
            <w:tcW w:w="980" w:type="dxa"/>
            <w:vAlign w:val="center"/>
            <w:textDirection w:val="lrTb"/>
            <w:noWrap w:val="false"/>
          </w:tcPr>
          <w:p>
            <w:pPr>
              <w:pStyle w:val="682"/>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制造商名称</w:t>
            </w:r>
            <w:r>
              <w:rPr>
                <w:rFonts w:hint="eastAsia" w:ascii="方正仿宋_GB2312" w:hAnsi="方正仿宋_GB2312" w:eastAsia="方正仿宋_GB2312" w:cs="方正仿宋_GB2312"/>
                <w:color w:val="000000"/>
                <w:sz w:val="24"/>
                <w:szCs w:val="24"/>
                <w:highlight w:val="none"/>
              </w:rPr>
            </w:r>
            <w:r/>
          </w:p>
        </w:tc>
        <w:tc>
          <w:tcPr>
            <w:tcW w:w="1106" w:type="dxa"/>
            <w:vAlign w:val="center"/>
            <w:textDirection w:val="lrTb"/>
            <w:noWrap w:val="false"/>
          </w:tcPr>
          <w:p>
            <w:pPr>
              <w:pStyle w:val="682"/>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产地</w:t>
            </w:r>
            <w:r>
              <w:rPr>
                <w:rFonts w:hint="eastAsia" w:ascii="方正仿宋_GB2312" w:hAnsi="方正仿宋_GB2312" w:eastAsia="方正仿宋_GB2312" w:cs="方正仿宋_GB2312"/>
                <w:color w:val="000000"/>
                <w:sz w:val="24"/>
                <w:szCs w:val="24"/>
                <w:highlight w:val="none"/>
              </w:rPr>
            </w:r>
            <w:r/>
          </w:p>
        </w:tc>
        <w:tc>
          <w:tcPr>
            <w:tcW w:w="1385" w:type="dxa"/>
            <w:vAlign w:val="center"/>
            <w:textDirection w:val="lrTb"/>
            <w:noWrap w:val="false"/>
          </w:tcPr>
          <w:p>
            <w:pPr>
              <w:pStyle w:val="682"/>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交付期</w:t>
            </w:r>
            <w:r>
              <w:rPr>
                <w:rFonts w:hint="eastAsia" w:ascii="方正仿宋_GB2312" w:hAnsi="方正仿宋_GB2312" w:eastAsia="方正仿宋_GB2312" w:cs="方正仿宋_GB2312"/>
                <w:color w:val="000000"/>
                <w:sz w:val="24"/>
                <w:szCs w:val="24"/>
                <w:highlight w:val="none"/>
              </w:rPr>
            </w:r>
            <w:r/>
          </w:p>
        </w:tc>
        <w:tc>
          <w:tcPr>
            <w:tcW w:w="924" w:type="dxa"/>
            <w:vAlign w:val="center"/>
            <w:textDirection w:val="lrTb"/>
            <w:noWrap w:val="false"/>
          </w:tcPr>
          <w:p>
            <w:pPr>
              <w:pStyle w:val="682"/>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数量</w:t>
            </w:r>
            <w:r>
              <w:rPr>
                <w:rFonts w:hint="eastAsia" w:ascii="方正仿宋_GB2312" w:hAnsi="方正仿宋_GB2312" w:eastAsia="方正仿宋_GB2312" w:cs="方正仿宋_GB2312"/>
                <w:color w:val="000000"/>
                <w:sz w:val="24"/>
                <w:szCs w:val="24"/>
                <w:highlight w:val="none"/>
              </w:rPr>
            </w:r>
            <w:r/>
          </w:p>
        </w:tc>
        <w:tc>
          <w:tcPr>
            <w:tcW w:w="1008" w:type="dxa"/>
            <w:vAlign w:val="center"/>
            <w:textDirection w:val="lrTb"/>
            <w:noWrap w:val="false"/>
          </w:tcPr>
          <w:p>
            <w:pPr>
              <w:pStyle w:val="682"/>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分项</w:t>
            </w:r>
            <w:r>
              <w:rPr>
                <w:rFonts w:hint="eastAsia" w:ascii="方正仿宋_GB2312" w:hAnsi="方正仿宋_GB2312" w:eastAsia="方正仿宋_GB2312" w:cs="方正仿宋_GB2312"/>
                <w:color w:val="000000"/>
                <w:sz w:val="24"/>
                <w:szCs w:val="24"/>
                <w:highlight w:val="none"/>
              </w:rPr>
            </w:r>
            <w:r/>
          </w:p>
          <w:p>
            <w:pPr>
              <w:pStyle w:val="682"/>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单价</w:t>
            </w:r>
            <w:r>
              <w:rPr>
                <w:rFonts w:hint="eastAsia" w:ascii="方正仿宋_GB2312" w:hAnsi="方正仿宋_GB2312" w:eastAsia="方正仿宋_GB2312" w:cs="方正仿宋_GB2312"/>
                <w:color w:val="000000"/>
                <w:sz w:val="24"/>
                <w:szCs w:val="24"/>
                <w:highlight w:val="none"/>
              </w:rPr>
            </w:r>
            <w:r/>
          </w:p>
        </w:tc>
        <w:tc>
          <w:tcPr>
            <w:tcW w:w="966" w:type="dxa"/>
            <w:vAlign w:val="center"/>
            <w:textDirection w:val="lrTb"/>
            <w:noWrap w:val="false"/>
          </w:tcPr>
          <w:p>
            <w:pPr>
              <w:pStyle w:val="682"/>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分项</w:t>
            </w:r>
            <w:r>
              <w:rPr>
                <w:rFonts w:hint="eastAsia" w:ascii="方正仿宋_GB2312" w:hAnsi="方正仿宋_GB2312" w:eastAsia="方正仿宋_GB2312" w:cs="方正仿宋_GB2312"/>
                <w:color w:val="000000"/>
                <w:sz w:val="24"/>
                <w:szCs w:val="24"/>
                <w:highlight w:val="none"/>
              </w:rPr>
            </w:r>
            <w:r/>
          </w:p>
          <w:p>
            <w:pPr>
              <w:pStyle w:val="682"/>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总价</w:t>
            </w:r>
            <w:r>
              <w:rPr>
                <w:rFonts w:hint="eastAsia" w:ascii="方正仿宋_GB2312" w:hAnsi="方正仿宋_GB2312" w:eastAsia="方正仿宋_GB2312" w:cs="方正仿宋_GB2312"/>
                <w:color w:val="000000"/>
                <w:sz w:val="24"/>
                <w:szCs w:val="24"/>
                <w:highlight w:val="none"/>
              </w:rPr>
            </w:r>
            <w:r/>
          </w:p>
        </w:tc>
      </w:tr>
      <w:tr>
        <w:trPr>
          <w:cantSplit/>
          <w:trHeight w:val="752"/>
        </w:trPr>
        <w:tc>
          <w:tcPr>
            <w:tcW w:w="500" w:type="dxa"/>
            <w:vAlign w:val="center"/>
            <w:textDirection w:val="lrTb"/>
            <w:noWrap w:val="false"/>
          </w:tcPr>
          <w:p>
            <w:pPr>
              <w:pStyle w:val="682"/>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w:t>
            </w:r>
            <w:r>
              <w:rPr>
                <w:rFonts w:hint="eastAsia" w:ascii="方正仿宋_GB2312" w:hAnsi="方正仿宋_GB2312" w:eastAsia="方正仿宋_GB2312" w:cs="方正仿宋_GB2312"/>
                <w:color w:val="000000"/>
                <w:sz w:val="24"/>
                <w:szCs w:val="24"/>
                <w:highlight w:val="none"/>
              </w:rPr>
            </w:r>
            <w:r/>
          </w:p>
        </w:tc>
        <w:tc>
          <w:tcPr>
            <w:tcW w:w="728" w:type="dxa"/>
            <w:vAlign w:val="center"/>
            <w:textDirection w:val="lrTb"/>
            <w:noWrap w:val="false"/>
          </w:tcPr>
          <w:p>
            <w:pPr>
              <w:pStyle w:val="682"/>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728" w:type="dxa"/>
            <w:vAlign w:val="center"/>
            <w:textDirection w:val="lrTb"/>
            <w:noWrap w:val="false"/>
          </w:tcPr>
          <w:p>
            <w:pPr>
              <w:pStyle w:val="682"/>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938" w:type="dxa"/>
            <w:vAlign w:val="center"/>
            <w:textDirection w:val="lrTb"/>
            <w:noWrap w:val="false"/>
          </w:tcPr>
          <w:p>
            <w:pPr>
              <w:pStyle w:val="682"/>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980" w:type="dxa"/>
            <w:vAlign w:val="center"/>
            <w:textDirection w:val="lrTb"/>
            <w:noWrap w:val="false"/>
          </w:tcPr>
          <w:p>
            <w:pPr>
              <w:pStyle w:val="682"/>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106" w:type="dxa"/>
            <w:vAlign w:val="center"/>
            <w:textDirection w:val="lrTb"/>
            <w:noWrap w:val="false"/>
          </w:tcPr>
          <w:p>
            <w:pPr>
              <w:pStyle w:val="682"/>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385" w:type="dxa"/>
            <w:vAlign w:val="center"/>
            <w:textDirection w:val="lrTb"/>
            <w:noWrap w:val="false"/>
          </w:tcPr>
          <w:p>
            <w:pPr>
              <w:pStyle w:val="682"/>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合同签订后</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rPr>
              <w:t xml:space="preserve">日</w:t>
            </w:r>
            <w:r>
              <w:rPr>
                <w:rFonts w:hint="eastAsia" w:ascii="方正仿宋_GB2312" w:hAnsi="方正仿宋_GB2312" w:eastAsia="方正仿宋_GB2312" w:cs="方正仿宋_GB2312"/>
                <w:color w:val="000000"/>
                <w:sz w:val="24"/>
                <w:szCs w:val="24"/>
                <w:highlight w:val="none"/>
              </w:rPr>
            </w:r>
            <w:r/>
          </w:p>
        </w:tc>
        <w:tc>
          <w:tcPr>
            <w:tcW w:w="924" w:type="dxa"/>
            <w:vAlign w:val="center"/>
            <w:textDirection w:val="lrTb"/>
            <w:noWrap w:val="false"/>
          </w:tcPr>
          <w:p>
            <w:pPr>
              <w:pStyle w:val="682"/>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008" w:type="dxa"/>
            <w:vAlign w:val="center"/>
            <w:textDirection w:val="lrTb"/>
            <w:noWrap w:val="false"/>
          </w:tcPr>
          <w:p>
            <w:pPr>
              <w:pStyle w:val="682"/>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966" w:type="dxa"/>
            <w:vAlign w:val="center"/>
            <w:textDirection w:val="lrTb"/>
            <w:noWrap w:val="false"/>
          </w:tcPr>
          <w:p>
            <w:pPr>
              <w:pStyle w:val="682"/>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r>
      <w:tr>
        <w:trPr>
          <w:cantSplit/>
          <w:trHeight w:val="696"/>
        </w:trPr>
        <w:tc>
          <w:tcPr>
            <w:tcW w:w="500" w:type="dxa"/>
            <w:vAlign w:val="center"/>
            <w:textDirection w:val="lrTb"/>
            <w:noWrap w:val="false"/>
          </w:tcPr>
          <w:p>
            <w:pPr>
              <w:pStyle w:val="682"/>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w:t>
            </w:r>
            <w:r>
              <w:rPr>
                <w:rFonts w:hint="eastAsia" w:ascii="方正仿宋_GB2312" w:hAnsi="方正仿宋_GB2312" w:eastAsia="方正仿宋_GB2312" w:cs="方正仿宋_GB2312"/>
                <w:color w:val="000000"/>
                <w:sz w:val="24"/>
                <w:szCs w:val="24"/>
                <w:highlight w:val="none"/>
              </w:rPr>
            </w:r>
            <w:r/>
          </w:p>
        </w:tc>
        <w:tc>
          <w:tcPr>
            <w:tcW w:w="728" w:type="dxa"/>
            <w:vAlign w:val="center"/>
            <w:textDirection w:val="lrTb"/>
            <w:noWrap w:val="false"/>
          </w:tcPr>
          <w:p>
            <w:pPr>
              <w:pStyle w:val="682"/>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728" w:type="dxa"/>
            <w:vAlign w:val="center"/>
            <w:textDirection w:val="lrTb"/>
            <w:noWrap w:val="false"/>
          </w:tcPr>
          <w:p>
            <w:pPr>
              <w:pStyle w:val="682"/>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938" w:type="dxa"/>
            <w:vAlign w:val="center"/>
            <w:textDirection w:val="lrTb"/>
            <w:noWrap w:val="false"/>
          </w:tcPr>
          <w:p>
            <w:pPr>
              <w:pStyle w:val="682"/>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980" w:type="dxa"/>
            <w:vAlign w:val="center"/>
            <w:textDirection w:val="lrTb"/>
            <w:noWrap w:val="false"/>
          </w:tcPr>
          <w:p>
            <w:pPr>
              <w:pStyle w:val="682"/>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106" w:type="dxa"/>
            <w:vAlign w:val="top"/>
            <w:textDirection w:val="lrTb"/>
            <w:noWrap w:val="false"/>
          </w:tcPr>
          <w:p>
            <w:pPr>
              <w:pStyle w:val="682"/>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385" w:type="dxa"/>
            <w:vAlign w:val="center"/>
            <w:textDirection w:val="lrTb"/>
            <w:noWrap w:val="false"/>
          </w:tcPr>
          <w:p>
            <w:pPr>
              <w:pStyle w:val="682"/>
              <w:jc w:val="center"/>
              <w:spacing w:line="0" w:lineRule="atLeast"/>
              <w:rPr>
                <w:rFonts w:hint="eastAsia" w:ascii="方正仿宋_GB2312" w:hAnsi="方正仿宋_GB2312" w:eastAsia="方正仿宋_GB2312" w:cs="方正仿宋_GB2312"/>
                <w:color w:val="000000"/>
                <w:sz w:val="24"/>
                <w:szCs w:val="24"/>
                <w:highlight w:val="none"/>
                <w:u w:val="single"/>
              </w:rPr>
            </w:pPr>
            <w:r>
              <w:rPr>
                <w:rFonts w:hint="eastAsia" w:ascii="方正仿宋_GB2312" w:hAnsi="方正仿宋_GB2312" w:eastAsia="方正仿宋_GB2312" w:cs="方正仿宋_GB2312"/>
                <w:color w:val="000000"/>
                <w:sz w:val="24"/>
                <w:szCs w:val="24"/>
                <w:highlight w:val="none"/>
                <w:u w:val="single"/>
              </w:rPr>
            </w:r>
            <w:r/>
          </w:p>
        </w:tc>
        <w:tc>
          <w:tcPr>
            <w:tcW w:w="924" w:type="dxa"/>
            <w:vAlign w:val="center"/>
            <w:textDirection w:val="lrTb"/>
            <w:noWrap w:val="false"/>
          </w:tcPr>
          <w:p>
            <w:pPr>
              <w:pStyle w:val="682"/>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008" w:type="dxa"/>
            <w:vAlign w:val="center"/>
            <w:textDirection w:val="lrTb"/>
            <w:noWrap w:val="false"/>
          </w:tcPr>
          <w:p>
            <w:pPr>
              <w:pStyle w:val="682"/>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966" w:type="dxa"/>
            <w:vAlign w:val="center"/>
            <w:textDirection w:val="lrTb"/>
            <w:noWrap w:val="false"/>
          </w:tcPr>
          <w:p>
            <w:pPr>
              <w:pStyle w:val="682"/>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r>
      <w:tr>
        <w:trPr>
          <w:cantSplit/>
          <w:trHeight w:val="724"/>
        </w:trPr>
        <w:tc>
          <w:tcPr>
            <w:tcW w:w="500" w:type="dxa"/>
            <w:vAlign w:val="center"/>
            <w:textDirection w:val="lrTb"/>
            <w:noWrap w:val="false"/>
          </w:tcPr>
          <w:p>
            <w:pPr>
              <w:pStyle w:val="682"/>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3</w:t>
            </w:r>
            <w:r>
              <w:rPr>
                <w:rFonts w:hint="eastAsia" w:ascii="方正仿宋_GB2312" w:hAnsi="方正仿宋_GB2312" w:eastAsia="方正仿宋_GB2312" w:cs="方正仿宋_GB2312"/>
                <w:color w:val="000000"/>
                <w:sz w:val="24"/>
                <w:szCs w:val="24"/>
                <w:highlight w:val="none"/>
              </w:rPr>
            </w:r>
            <w:r/>
          </w:p>
        </w:tc>
        <w:tc>
          <w:tcPr>
            <w:tcW w:w="728" w:type="dxa"/>
            <w:vAlign w:val="center"/>
            <w:textDirection w:val="lrTb"/>
            <w:noWrap w:val="false"/>
          </w:tcPr>
          <w:p>
            <w:pPr>
              <w:pStyle w:val="682"/>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728" w:type="dxa"/>
            <w:vAlign w:val="center"/>
            <w:textDirection w:val="lrTb"/>
            <w:noWrap w:val="false"/>
          </w:tcPr>
          <w:p>
            <w:pPr>
              <w:pStyle w:val="682"/>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938" w:type="dxa"/>
            <w:vAlign w:val="center"/>
            <w:textDirection w:val="lrTb"/>
            <w:noWrap w:val="false"/>
          </w:tcPr>
          <w:p>
            <w:pPr>
              <w:pStyle w:val="682"/>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980" w:type="dxa"/>
            <w:vAlign w:val="center"/>
            <w:textDirection w:val="lrTb"/>
            <w:noWrap w:val="false"/>
          </w:tcPr>
          <w:p>
            <w:pPr>
              <w:pStyle w:val="682"/>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106" w:type="dxa"/>
            <w:vAlign w:val="top"/>
            <w:textDirection w:val="lrTb"/>
            <w:noWrap w:val="false"/>
          </w:tcPr>
          <w:p>
            <w:pPr>
              <w:pStyle w:val="682"/>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385" w:type="dxa"/>
            <w:vAlign w:val="center"/>
            <w:textDirection w:val="lrTb"/>
            <w:noWrap w:val="false"/>
          </w:tcPr>
          <w:p>
            <w:pPr>
              <w:pStyle w:val="682"/>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924" w:type="dxa"/>
            <w:vAlign w:val="center"/>
            <w:textDirection w:val="lrTb"/>
            <w:noWrap w:val="false"/>
          </w:tcPr>
          <w:p>
            <w:pPr>
              <w:pStyle w:val="682"/>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008" w:type="dxa"/>
            <w:vAlign w:val="center"/>
            <w:textDirection w:val="lrTb"/>
            <w:noWrap w:val="false"/>
          </w:tcPr>
          <w:p>
            <w:pPr>
              <w:pStyle w:val="682"/>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966" w:type="dxa"/>
            <w:vAlign w:val="center"/>
            <w:textDirection w:val="lrTb"/>
            <w:noWrap w:val="false"/>
          </w:tcPr>
          <w:p>
            <w:pPr>
              <w:pStyle w:val="682"/>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r>
      <w:tr>
        <w:trPr>
          <w:cantSplit/>
          <w:trHeight w:val="640"/>
        </w:trPr>
        <w:tc>
          <w:tcPr>
            <w:tcW w:w="500" w:type="dxa"/>
            <w:vAlign w:val="center"/>
            <w:textDirection w:val="lrTb"/>
            <w:noWrap w:val="false"/>
          </w:tcPr>
          <w:p>
            <w:pPr>
              <w:pStyle w:val="682"/>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4</w:t>
            </w:r>
            <w:r>
              <w:rPr>
                <w:rFonts w:hint="eastAsia" w:ascii="方正仿宋_GB2312" w:hAnsi="方正仿宋_GB2312" w:eastAsia="方正仿宋_GB2312" w:cs="方正仿宋_GB2312"/>
                <w:color w:val="000000"/>
                <w:sz w:val="24"/>
                <w:szCs w:val="24"/>
                <w:highlight w:val="none"/>
              </w:rPr>
            </w:r>
            <w:r/>
          </w:p>
        </w:tc>
        <w:tc>
          <w:tcPr>
            <w:tcW w:w="728" w:type="dxa"/>
            <w:vAlign w:val="center"/>
            <w:textDirection w:val="lrTb"/>
            <w:noWrap w:val="false"/>
          </w:tcPr>
          <w:p>
            <w:pPr>
              <w:pStyle w:val="682"/>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代理服务费</w:t>
            </w:r>
            <w:r>
              <w:rPr>
                <w:rFonts w:hint="eastAsia" w:ascii="方正仿宋_GB2312" w:hAnsi="方正仿宋_GB2312" w:eastAsia="方正仿宋_GB2312" w:cs="方正仿宋_GB2312"/>
                <w:color w:val="000000"/>
                <w:sz w:val="24"/>
                <w:szCs w:val="24"/>
                <w:highlight w:val="none"/>
              </w:rPr>
            </w:r>
            <w:r/>
          </w:p>
        </w:tc>
        <w:tc>
          <w:tcPr>
            <w:tcW w:w="728" w:type="dxa"/>
            <w:vAlign w:val="center"/>
            <w:textDirection w:val="lrTb"/>
            <w:noWrap w:val="false"/>
          </w:tcPr>
          <w:p>
            <w:pPr>
              <w:pStyle w:val="682"/>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938" w:type="dxa"/>
            <w:vAlign w:val="center"/>
            <w:textDirection w:val="lrTb"/>
            <w:noWrap w:val="false"/>
          </w:tcPr>
          <w:p>
            <w:pPr>
              <w:pStyle w:val="682"/>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980" w:type="dxa"/>
            <w:vAlign w:val="center"/>
            <w:textDirection w:val="lrTb"/>
            <w:noWrap w:val="false"/>
          </w:tcPr>
          <w:p>
            <w:pPr>
              <w:pStyle w:val="682"/>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106" w:type="dxa"/>
            <w:vAlign w:val="top"/>
            <w:textDirection w:val="lrTb"/>
            <w:noWrap w:val="false"/>
          </w:tcPr>
          <w:p>
            <w:pPr>
              <w:pStyle w:val="682"/>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385" w:type="dxa"/>
            <w:vAlign w:val="center"/>
            <w:textDirection w:val="lrTb"/>
            <w:noWrap w:val="false"/>
          </w:tcPr>
          <w:p>
            <w:pPr>
              <w:pStyle w:val="682"/>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924" w:type="dxa"/>
            <w:vAlign w:val="center"/>
            <w:textDirection w:val="lrTb"/>
            <w:noWrap w:val="false"/>
          </w:tcPr>
          <w:p>
            <w:pPr>
              <w:pStyle w:val="682"/>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008" w:type="dxa"/>
            <w:vAlign w:val="center"/>
            <w:textDirection w:val="lrTb"/>
            <w:noWrap w:val="false"/>
          </w:tcPr>
          <w:p>
            <w:pPr>
              <w:pStyle w:val="682"/>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966" w:type="dxa"/>
            <w:vAlign w:val="center"/>
            <w:textDirection w:val="lrTb"/>
            <w:noWrap w:val="false"/>
          </w:tcPr>
          <w:p>
            <w:pPr>
              <w:pStyle w:val="682"/>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r>
      <w:tr>
        <w:trPr>
          <w:cantSplit/>
          <w:trHeight w:val="580"/>
        </w:trPr>
        <w:tc>
          <w:tcPr>
            <w:tcW w:w="500" w:type="dxa"/>
            <w:vAlign w:val="center"/>
            <w:textDirection w:val="lrTb"/>
            <w:noWrap w:val="false"/>
          </w:tcPr>
          <w:p>
            <w:pPr>
              <w:pStyle w:val="682"/>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w:t>
            </w:r>
            <w:r>
              <w:rPr>
                <w:rFonts w:hint="eastAsia" w:ascii="方正仿宋_GB2312" w:hAnsi="方正仿宋_GB2312" w:eastAsia="方正仿宋_GB2312" w:cs="方正仿宋_GB2312"/>
                <w:color w:val="000000"/>
                <w:sz w:val="24"/>
                <w:szCs w:val="24"/>
                <w:highlight w:val="none"/>
              </w:rPr>
            </w:r>
            <w:r/>
          </w:p>
        </w:tc>
        <w:tc>
          <w:tcPr>
            <w:tcW w:w="728" w:type="dxa"/>
            <w:vAlign w:val="center"/>
            <w:textDirection w:val="lrTb"/>
            <w:noWrap w:val="false"/>
          </w:tcPr>
          <w:p>
            <w:pPr>
              <w:pStyle w:val="682"/>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w:t>
            </w:r>
            <w:r>
              <w:rPr>
                <w:rFonts w:hint="eastAsia" w:ascii="方正仿宋_GB2312" w:hAnsi="方正仿宋_GB2312" w:eastAsia="方正仿宋_GB2312" w:cs="方正仿宋_GB2312"/>
                <w:color w:val="000000"/>
                <w:sz w:val="24"/>
                <w:szCs w:val="24"/>
                <w:highlight w:val="none"/>
              </w:rPr>
            </w:r>
            <w:r/>
          </w:p>
        </w:tc>
        <w:tc>
          <w:tcPr>
            <w:tcW w:w="728" w:type="dxa"/>
            <w:vAlign w:val="center"/>
            <w:textDirection w:val="lrTb"/>
            <w:noWrap w:val="false"/>
          </w:tcPr>
          <w:p>
            <w:pPr>
              <w:pStyle w:val="682"/>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938" w:type="dxa"/>
            <w:vAlign w:val="center"/>
            <w:textDirection w:val="lrTb"/>
            <w:noWrap w:val="false"/>
          </w:tcPr>
          <w:p>
            <w:pPr>
              <w:pStyle w:val="682"/>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980" w:type="dxa"/>
            <w:vAlign w:val="center"/>
            <w:textDirection w:val="lrTb"/>
            <w:noWrap w:val="false"/>
          </w:tcPr>
          <w:p>
            <w:pPr>
              <w:pStyle w:val="682"/>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106" w:type="dxa"/>
            <w:vAlign w:val="top"/>
            <w:textDirection w:val="lrTb"/>
            <w:noWrap w:val="false"/>
          </w:tcPr>
          <w:p>
            <w:pPr>
              <w:pStyle w:val="682"/>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385" w:type="dxa"/>
            <w:vAlign w:val="center"/>
            <w:textDirection w:val="lrTb"/>
            <w:noWrap w:val="false"/>
          </w:tcPr>
          <w:p>
            <w:pPr>
              <w:pStyle w:val="682"/>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924" w:type="dxa"/>
            <w:vAlign w:val="center"/>
            <w:textDirection w:val="lrTb"/>
            <w:noWrap w:val="false"/>
          </w:tcPr>
          <w:p>
            <w:pPr>
              <w:pStyle w:val="682"/>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008" w:type="dxa"/>
            <w:vAlign w:val="center"/>
            <w:textDirection w:val="lrTb"/>
            <w:noWrap w:val="false"/>
          </w:tcPr>
          <w:p>
            <w:pPr>
              <w:pStyle w:val="682"/>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966" w:type="dxa"/>
            <w:vAlign w:val="center"/>
            <w:textDirection w:val="lrTb"/>
            <w:noWrap w:val="false"/>
          </w:tcPr>
          <w:p>
            <w:pPr>
              <w:pStyle w:val="682"/>
              <w:jc w:val="center"/>
              <w:spacing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r>
      <w:tr>
        <w:trPr>
          <w:cantSplit/>
          <w:trHeight w:val="434"/>
        </w:trPr>
        <w:tc>
          <w:tcPr>
            <w:gridSpan w:val="10"/>
            <w:tcW w:w="9263" w:type="dxa"/>
            <w:vAlign w:val="top"/>
            <w:textDirection w:val="lrTb"/>
            <w:noWrap w:val="false"/>
          </w:tcPr>
          <w:p>
            <w:pPr>
              <w:pStyle w:val="682"/>
              <w:rPr>
                <w:rFonts w:hint="eastAsia" w:ascii="方正仿宋_GB2312" w:hAnsi="方正仿宋_GB2312" w:eastAsia="方正仿宋_GB2312" w:cs="方正仿宋_GB2312"/>
                <w:color w:val="000000"/>
                <w:sz w:val="24"/>
                <w:szCs w:val="24"/>
                <w:highlight w:val="none"/>
                <w:u w:val="single"/>
              </w:rPr>
            </w:pPr>
            <w:r>
              <w:rPr>
                <w:rFonts w:hint="eastAsia" w:ascii="方正仿宋_GB2312" w:hAnsi="方正仿宋_GB2312" w:eastAsia="方正仿宋_GB2312" w:cs="方正仿宋_GB2312"/>
                <w:color w:val="000000"/>
                <w:sz w:val="24"/>
                <w:szCs w:val="24"/>
                <w:highlight w:val="none"/>
              </w:rPr>
              <w:t xml:space="preserve">投标总报价（人民币：元）</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u w:val="single"/>
              </w:rPr>
            </w:r>
            <w:r/>
          </w:p>
        </w:tc>
      </w:tr>
    </w:tbl>
    <w:p>
      <w:pPr>
        <w:pStyle w:val="682"/>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682"/>
        <w:spacing w:line="400" w:lineRule="exact"/>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投标人：</w:t>
      </w:r>
      <w:r>
        <w:rPr>
          <w:rFonts w:hint="eastAsia" w:ascii="方正仿宋_GB2312" w:hAnsi="方正仿宋_GB2312" w:eastAsia="方正仿宋_GB2312" w:cs="方正仿宋_GB2312"/>
          <w:color w:val="000000"/>
          <w:sz w:val="24"/>
          <w:szCs w:val="24"/>
          <w:highlight w:val="none"/>
          <w:u w:val="single"/>
          <w:lang w:val="en-US" w:eastAsia="zh-CN"/>
        </w:rPr>
        <w:t xml:space="preserve">  （加盖CA电子公章）</w:t>
      </w:r>
      <w:r>
        <w:rPr>
          <w:rFonts w:hint="eastAsia" w:ascii="方正仿宋_GB2312" w:hAnsi="方正仿宋_GB2312" w:eastAsia="方正仿宋_GB2312" w:cs="方正仿宋_GB2312"/>
          <w:color w:val="000000"/>
          <w:sz w:val="24"/>
          <w:szCs w:val="24"/>
          <w:highlight w:val="none"/>
          <w:lang w:val="en-US" w:eastAsia="zh-CN"/>
        </w:rPr>
      </w:r>
      <w:r/>
    </w:p>
    <w:p>
      <w:pPr>
        <w:pStyle w:val="682"/>
        <w:spacing w:line="400" w:lineRule="exact"/>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日  期：</w:t>
      </w:r>
      <w:r>
        <w:rPr>
          <w:rFonts w:hint="eastAsia" w:ascii="方正仿宋_GB2312" w:hAnsi="方正仿宋_GB2312" w:eastAsia="方正仿宋_GB2312" w:cs="方正仿宋_GB2312"/>
          <w:color w:val="000000"/>
          <w:sz w:val="24"/>
          <w:szCs w:val="24"/>
          <w:highlight w:val="none"/>
          <w:lang w:val="en-US" w:eastAsia="zh-CN"/>
        </w:rPr>
      </w:r>
      <w:r/>
    </w:p>
    <w:p>
      <w:pPr>
        <w:pStyle w:val="682"/>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682"/>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备注：</w:t>
      </w:r>
      <w:r>
        <w:rPr>
          <w:rFonts w:hint="eastAsia" w:ascii="方正仿宋_GB2312" w:hAnsi="方正仿宋_GB2312" w:eastAsia="方正仿宋_GB2312" w:cs="方正仿宋_GB2312"/>
          <w:color w:val="000000"/>
          <w:sz w:val="24"/>
          <w:szCs w:val="24"/>
          <w:highlight w:val="none"/>
        </w:rPr>
      </w:r>
      <w:r/>
    </w:p>
    <w:p>
      <w:pPr>
        <w:pStyle w:val="682"/>
        <w:spacing w:line="40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4"/>
          <w:highlight w:val="none"/>
        </w:rPr>
        <w:t xml:space="preserve">1.投标报价</w:t>
      </w:r>
      <w:r>
        <w:rPr>
          <w:rFonts w:hint="eastAsia" w:ascii="方正仿宋_GB2312" w:hAnsi="方正仿宋_GB2312" w:eastAsia="方正仿宋_GB2312" w:cs="方正仿宋_GB2312"/>
          <w:color w:val="000000"/>
          <w:sz w:val="24"/>
          <w:szCs w:val="21"/>
          <w:highlight w:val="none"/>
        </w:rPr>
        <w:t xml:space="preserve">采用总承包方式，“投标总报价”应包括所投货物（包含与货物相关的服务）费用、安装调试费、测试</w:t>
      </w:r>
      <w:r>
        <w:rPr>
          <w:rFonts w:hint="eastAsia" w:ascii="方正仿宋_GB2312" w:hAnsi="方正仿宋_GB2312" w:eastAsia="方正仿宋_GB2312" w:cs="方正仿宋_GB2312"/>
          <w:color w:val="000000"/>
          <w:sz w:val="24"/>
          <w:szCs w:val="21"/>
          <w:highlight w:val="none"/>
          <w:lang w:val="en-US" w:eastAsia="zh-CN"/>
        </w:rPr>
        <w:t xml:space="preserve">检测费、</w:t>
      </w:r>
      <w:r>
        <w:rPr>
          <w:rFonts w:hint="eastAsia" w:ascii="方正仿宋_GB2312" w:hAnsi="方正仿宋_GB2312" w:eastAsia="方正仿宋_GB2312" w:cs="方正仿宋_GB2312"/>
          <w:color w:val="000000"/>
          <w:sz w:val="24"/>
          <w:szCs w:val="21"/>
          <w:highlight w:val="none"/>
        </w:rPr>
        <w:t xml:space="preserve">验收费、</w:t>
      </w:r>
      <w:r>
        <w:rPr>
          <w:rFonts w:hint="eastAsia" w:ascii="方正仿宋_GB2312" w:hAnsi="方正仿宋_GB2312" w:eastAsia="方正仿宋_GB2312" w:cs="方正仿宋_GB2312"/>
          <w:color w:val="000000"/>
          <w:sz w:val="24"/>
          <w:szCs w:val="21"/>
          <w:highlight w:val="none"/>
          <w:lang w:val="en-US" w:eastAsia="zh-CN"/>
        </w:rPr>
        <w:t xml:space="preserve">代理服务费、</w:t>
      </w:r>
      <w:r>
        <w:rPr>
          <w:rFonts w:hint="eastAsia" w:ascii="方正仿宋_GB2312" w:hAnsi="方正仿宋_GB2312" w:eastAsia="方正仿宋_GB2312" w:cs="方正仿宋_GB2312"/>
          <w:color w:val="000000"/>
          <w:sz w:val="24"/>
          <w:szCs w:val="21"/>
          <w:highlight w:val="none"/>
        </w:rPr>
        <w:t xml:space="preserve">培训费、运行维护费用、税金、国内运输保险及其他有关的为完成本项目发生的所有费用，招标文件中另有规定的除外。“投标总报价”数额为各“分项总价”之和。</w:t>
      </w:r>
      <w:r>
        <w:rPr>
          <w:rFonts w:hint="eastAsia" w:ascii="方正仿宋_GB2312" w:hAnsi="方正仿宋_GB2312" w:eastAsia="方正仿宋_GB2312" w:cs="方正仿宋_GB2312"/>
          <w:color w:val="000000"/>
          <w:sz w:val="24"/>
          <w:szCs w:val="21"/>
          <w:highlight w:val="none"/>
        </w:rPr>
      </w:r>
      <w:r/>
    </w:p>
    <w:p>
      <w:pPr>
        <w:pStyle w:val="682"/>
        <w:spacing w:line="40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2.</w:t>
      </w:r>
      <w:r>
        <w:rPr>
          <w:rFonts w:hint="eastAsia" w:ascii="方正仿宋_GB2312" w:hAnsi="方正仿宋_GB2312" w:eastAsia="方正仿宋_GB2312" w:cs="方正仿宋_GB2312"/>
          <w:color w:val="000000"/>
          <w:szCs w:val="21"/>
          <w:highlight w:val="none"/>
        </w:rPr>
        <w:t xml:space="preserve">“</w:t>
      </w:r>
      <w:r>
        <w:rPr>
          <w:rFonts w:hint="eastAsia" w:ascii="方正仿宋_GB2312" w:hAnsi="方正仿宋_GB2312" w:eastAsia="方正仿宋_GB2312" w:cs="方正仿宋_GB2312"/>
          <w:color w:val="000000"/>
          <w:sz w:val="24"/>
          <w:szCs w:val="21"/>
          <w:highlight w:val="none"/>
        </w:rPr>
        <w:t xml:space="preserve">投标分项报价表</w:t>
      </w:r>
      <w:r>
        <w:rPr>
          <w:rFonts w:hint="eastAsia" w:ascii="方正仿宋_GB2312" w:hAnsi="方正仿宋_GB2312" w:eastAsia="方正仿宋_GB2312" w:cs="方正仿宋_GB2312"/>
          <w:color w:val="000000"/>
          <w:szCs w:val="21"/>
          <w:highlight w:val="none"/>
        </w:rPr>
        <w:t xml:space="preserve">”</w:t>
      </w:r>
      <w:r>
        <w:rPr>
          <w:rFonts w:hint="eastAsia" w:ascii="方正仿宋_GB2312" w:hAnsi="方正仿宋_GB2312" w:eastAsia="方正仿宋_GB2312" w:cs="方正仿宋_GB2312"/>
          <w:color w:val="000000"/>
          <w:sz w:val="24"/>
          <w:szCs w:val="21"/>
          <w:highlight w:val="none"/>
        </w:rPr>
        <w:t xml:space="preserve">中“投标总报价”数额应当与“开标一览表”中“投标总报价”数额一致。</w:t>
      </w:r>
      <w:r>
        <w:rPr>
          <w:rFonts w:hint="eastAsia" w:ascii="方正仿宋_GB2312" w:hAnsi="方正仿宋_GB2312" w:eastAsia="方正仿宋_GB2312" w:cs="方正仿宋_GB2312"/>
          <w:color w:val="000000"/>
          <w:sz w:val="24"/>
          <w:szCs w:val="21"/>
          <w:highlight w:val="none"/>
        </w:rPr>
      </w:r>
      <w:r/>
    </w:p>
    <w:p>
      <w:pPr>
        <w:pStyle w:val="682"/>
        <w:spacing w:line="400" w:lineRule="exact"/>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lang w:val="en-US" w:eastAsia="zh-CN"/>
        </w:rPr>
        <w:t xml:space="preserve">3</w:t>
      </w:r>
      <w:r>
        <w:rPr>
          <w:rFonts w:hint="eastAsia" w:ascii="方正仿宋_GB2312" w:hAnsi="方正仿宋_GB2312" w:eastAsia="方正仿宋_GB2312" w:cs="方正仿宋_GB2312"/>
          <w:b/>
          <w:color w:val="000000"/>
          <w:sz w:val="24"/>
          <w:szCs w:val="24"/>
          <w:highlight w:val="none"/>
        </w:rPr>
        <w:t xml:space="preserve">.投标人需认真填写本报价表，尤其注意规格型号的准确填写。</w:t>
      </w:r>
      <w:r>
        <w:rPr>
          <w:rFonts w:hint="eastAsia" w:ascii="方正仿宋_GB2312" w:hAnsi="方正仿宋_GB2312" w:eastAsia="方正仿宋_GB2312" w:cs="方正仿宋_GB2312"/>
          <w:b/>
          <w:color w:val="000000"/>
          <w:sz w:val="24"/>
          <w:szCs w:val="24"/>
          <w:highlight w:val="none"/>
        </w:rPr>
      </w:r>
      <w:r/>
    </w:p>
    <w:p>
      <w:pPr>
        <w:pStyle w:val="682"/>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1"/>
          <w:highlight w:val="none"/>
          <w:lang w:val="en-US" w:eastAsia="zh-CN"/>
        </w:rPr>
        <w:t xml:space="preserve">4</w:t>
      </w:r>
      <w:r>
        <w:rPr>
          <w:rFonts w:hint="eastAsia" w:ascii="方正仿宋_GB2312" w:hAnsi="方正仿宋_GB2312" w:eastAsia="方正仿宋_GB2312" w:cs="方正仿宋_GB2312"/>
          <w:color w:val="000000"/>
          <w:sz w:val="24"/>
          <w:szCs w:val="21"/>
          <w:highlight w:val="none"/>
        </w:rPr>
        <w:t xml:space="preserve">.项目经办人可以根据项目实际需要对表格结构进行调整。</w:t>
      </w:r>
      <w:r>
        <w:rPr>
          <w:rFonts w:hint="eastAsia" w:ascii="方正仿宋_GB2312" w:hAnsi="方正仿宋_GB2312" w:eastAsia="方正仿宋_GB2312" w:cs="方正仿宋_GB2312"/>
          <w:color w:val="000000"/>
          <w:sz w:val="24"/>
          <w:szCs w:val="24"/>
          <w:highlight w:val="none"/>
        </w:rPr>
      </w:r>
      <w:r/>
    </w:p>
    <w:p>
      <w:pPr>
        <w:pStyle w:val="682"/>
        <w:jc w:val="both"/>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pStyle w:val="682"/>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714"/>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682"/>
        <w:jc w:val="both"/>
        <w:rPr>
          <w:rFonts w:hint="eastAsia" w:ascii="方正仿宋_GB2312" w:hAnsi="方正仿宋_GB2312" w:eastAsia="方正仿宋_GB2312" w:cs="方正仿宋_GB2312"/>
          <w:b/>
          <w:color w:val="000000"/>
          <w:sz w:val="24"/>
          <w:szCs w:val="24"/>
          <w:highlight w:val="none"/>
          <w:lang w:val="en-US" w:eastAsia="zh-CN"/>
        </w:rPr>
      </w:pPr>
      <w:r>
        <w:rPr>
          <w:rFonts w:hint="eastAsia" w:ascii="方正仿宋_GB2312" w:hAnsi="方正仿宋_GB2312" w:eastAsia="方正仿宋_GB2312" w:cs="方正仿宋_GB2312"/>
          <w:b/>
          <w:color w:val="000000"/>
          <w:sz w:val="24"/>
          <w:szCs w:val="24"/>
          <w:highlight w:val="none"/>
        </w:rPr>
        <w:t xml:space="preserve">附件3</w:t>
      </w:r>
      <w:r>
        <w:rPr>
          <w:rFonts w:hint="eastAsia" w:ascii="方正仿宋_GB2312" w:hAnsi="方正仿宋_GB2312" w:eastAsia="方正仿宋_GB2312" w:cs="方正仿宋_GB2312"/>
          <w:b/>
          <w:color w:val="000000"/>
          <w:sz w:val="24"/>
          <w:szCs w:val="24"/>
          <w:highlight w:val="none"/>
          <w:lang w:val="en-US" w:eastAsia="zh-CN"/>
        </w:rPr>
        <w:t xml:space="preserve">                        </w:t>
      </w:r>
      <w:r>
        <w:rPr>
          <w:rFonts w:hint="eastAsia" w:ascii="方正仿宋_GB2312" w:hAnsi="方正仿宋_GB2312" w:eastAsia="方正仿宋_GB2312" w:cs="方正仿宋_GB2312"/>
          <w:b/>
          <w:color w:val="000000"/>
          <w:sz w:val="24"/>
          <w:szCs w:val="24"/>
          <w:highlight w:val="none"/>
          <w:lang w:val="en-US" w:eastAsia="zh-CN"/>
        </w:rPr>
      </w:r>
      <w:r/>
    </w:p>
    <w:p>
      <w:pPr>
        <w:pStyle w:val="682"/>
        <w:jc w:val="both"/>
        <w:rPr>
          <w:rFonts w:hint="eastAsia" w:ascii="方正仿宋_GB2312" w:hAnsi="方正仿宋_GB2312" w:eastAsia="方正仿宋_GB2312" w:cs="方正仿宋_GB2312"/>
          <w:b/>
          <w:color w:val="000000"/>
          <w:sz w:val="24"/>
          <w:szCs w:val="24"/>
          <w:highlight w:val="none"/>
          <w:lang w:val="en-US" w:eastAsia="zh-CN"/>
        </w:rPr>
      </w:pPr>
      <w:r>
        <w:rPr>
          <w:rFonts w:hint="eastAsia" w:ascii="方正仿宋_GB2312" w:hAnsi="方正仿宋_GB2312" w:eastAsia="方正仿宋_GB2312" w:cs="方正仿宋_GB2312"/>
          <w:b/>
          <w:color w:val="000000"/>
          <w:sz w:val="24"/>
          <w:szCs w:val="24"/>
          <w:highlight w:val="none"/>
          <w:lang w:val="en-US" w:eastAsia="zh-CN"/>
        </w:rPr>
      </w:r>
      <w:r/>
    </w:p>
    <w:p>
      <w:pPr>
        <w:pStyle w:val="682"/>
        <w:jc w:val="center"/>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t xml:space="preserve">技术要求响应及偏离表</w:t>
      </w:r>
      <w:r>
        <w:rPr>
          <w:rFonts w:hint="eastAsia" w:ascii="方正仿宋_GB2312" w:hAnsi="方正仿宋_GB2312" w:eastAsia="方正仿宋_GB2312" w:cs="方正仿宋_GB2312"/>
          <w:b/>
          <w:color w:val="000000"/>
          <w:sz w:val="24"/>
          <w:szCs w:val="24"/>
          <w:highlight w:val="none"/>
        </w:rPr>
      </w:r>
      <w:r/>
    </w:p>
    <w:p>
      <w:pPr>
        <w:pStyle w:val="726"/>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pStyle w:val="726"/>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tbl>
      <w:tblPr>
        <w:tblW w:w="0" w:type="auto"/>
        <w:tblInd w:w="-2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682"/>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序号</w:t>
            </w:r>
            <w:r>
              <w:rPr>
                <w:rFonts w:hint="eastAsia" w:ascii="方正仿宋_GB2312" w:hAnsi="方正仿宋_GB2312" w:eastAsia="方正仿宋_GB2312" w:cs="方正仿宋_GB2312"/>
                <w:color w:val="000000"/>
                <w:sz w:val="24"/>
                <w:szCs w:val="24"/>
                <w:highlight w:val="none"/>
              </w:rPr>
            </w:r>
            <w:r/>
          </w:p>
        </w:tc>
        <w:tc>
          <w:tcPr>
            <w:tcW w:w="3063" w:type="dxa"/>
            <w:vAlign w:val="center"/>
            <w:textDirection w:val="lrTb"/>
            <w:noWrap w:val="false"/>
          </w:tcPr>
          <w:p>
            <w:pPr>
              <w:pStyle w:val="682"/>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技术要求</w:t>
            </w:r>
            <w:r>
              <w:rPr>
                <w:rFonts w:hint="eastAsia" w:ascii="方正仿宋_GB2312" w:hAnsi="方正仿宋_GB2312" w:eastAsia="方正仿宋_GB2312" w:cs="方正仿宋_GB2312"/>
                <w:color w:val="000000"/>
                <w:sz w:val="24"/>
                <w:szCs w:val="24"/>
                <w:highlight w:val="none"/>
              </w:rPr>
            </w:r>
            <w:r/>
          </w:p>
        </w:tc>
        <w:tc>
          <w:tcPr>
            <w:tcW w:w="3191" w:type="dxa"/>
            <w:vAlign w:val="center"/>
            <w:textDirection w:val="lrTb"/>
            <w:noWrap w:val="false"/>
          </w:tcPr>
          <w:p>
            <w:pPr>
              <w:pStyle w:val="682"/>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投标响应情况</w:t>
            </w:r>
            <w:r>
              <w:rPr>
                <w:rFonts w:hint="eastAsia" w:ascii="方正仿宋_GB2312" w:hAnsi="方正仿宋_GB2312" w:eastAsia="方正仿宋_GB2312" w:cs="方正仿宋_GB2312"/>
                <w:color w:val="000000"/>
                <w:sz w:val="24"/>
                <w:szCs w:val="24"/>
                <w:highlight w:val="none"/>
              </w:rPr>
            </w:r>
            <w:r/>
          </w:p>
        </w:tc>
        <w:tc>
          <w:tcPr>
            <w:tcW w:w="2128" w:type="dxa"/>
            <w:vAlign w:val="center"/>
            <w:textDirection w:val="lrTb"/>
            <w:noWrap w:val="false"/>
          </w:tcPr>
          <w:p>
            <w:pPr>
              <w:pStyle w:val="682"/>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超出、符合或偏离</w:t>
            </w:r>
            <w:r>
              <w:rPr>
                <w:rFonts w:hint="eastAsia" w:ascii="方正仿宋_GB2312" w:hAnsi="方正仿宋_GB2312" w:eastAsia="方正仿宋_GB2312" w:cs="方正仿宋_GB2312"/>
                <w:color w:val="000000"/>
                <w:sz w:val="24"/>
                <w:szCs w:val="24"/>
                <w:highlight w:val="none"/>
              </w:rPr>
            </w:r>
            <w:r/>
          </w:p>
        </w:tc>
      </w:tr>
      <w:tr>
        <w:trPr>
          <w:cantSplit/>
          <w:trHeight w:val="640"/>
        </w:trPr>
        <w:tc>
          <w:tcPr>
            <w:tcW w:w="545" w:type="dxa"/>
            <w:vAlign w:val="top"/>
            <w:textDirection w:val="lrTb"/>
            <w:noWrap w:val="false"/>
          </w:tcPr>
          <w:p>
            <w:pPr>
              <w:pStyle w:val="682"/>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w:t>
            </w:r>
            <w:r>
              <w:rPr>
                <w:rFonts w:hint="eastAsia" w:ascii="方正仿宋_GB2312" w:hAnsi="方正仿宋_GB2312" w:eastAsia="方正仿宋_GB2312" w:cs="方正仿宋_GB2312"/>
                <w:color w:val="000000"/>
                <w:sz w:val="24"/>
                <w:szCs w:val="24"/>
                <w:highlight w:val="none"/>
              </w:rPr>
            </w:r>
            <w:r/>
          </w:p>
        </w:tc>
        <w:tc>
          <w:tcPr>
            <w:tcW w:w="3063" w:type="dxa"/>
            <w:vAlign w:val="top"/>
            <w:textDirection w:val="lrTb"/>
            <w:noWrap w:val="false"/>
          </w:tcPr>
          <w:p>
            <w:pPr>
              <w:pStyle w:val="682"/>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3191" w:type="dxa"/>
            <w:vAlign w:val="top"/>
            <w:textDirection w:val="lrTb"/>
            <w:noWrap w:val="false"/>
          </w:tcPr>
          <w:p>
            <w:pPr>
              <w:pStyle w:val="682"/>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2128" w:type="dxa"/>
            <w:vAlign w:val="top"/>
            <w:textDirection w:val="lrTb"/>
            <w:noWrap w:val="false"/>
          </w:tcPr>
          <w:p>
            <w:pPr>
              <w:pStyle w:val="682"/>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r>
      <w:tr>
        <w:trPr>
          <w:cantSplit/>
          <w:trHeight w:val="640"/>
        </w:trPr>
        <w:tc>
          <w:tcPr>
            <w:tcW w:w="545" w:type="dxa"/>
            <w:vAlign w:val="top"/>
            <w:textDirection w:val="lrTb"/>
            <w:noWrap w:val="false"/>
          </w:tcPr>
          <w:p>
            <w:pPr>
              <w:pStyle w:val="682"/>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3063" w:type="dxa"/>
            <w:vAlign w:val="top"/>
            <w:textDirection w:val="lrTb"/>
            <w:noWrap w:val="false"/>
          </w:tcPr>
          <w:p>
            <w:pPr>
              <w:pStyle w:val="682"/>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w:t>
            </w:r>
            <w:r>
              <w:rPr>
                <w:rFonts w:hint="eastAsia" w:ascii="方正仿宋_GB2312" w:hAnsi="方正仿宋_GB2312" w:eastAsia="方正仿宋_GB2312" w:cs="方正仿宋_GB2312"/>
                <w:color w:val="000000"/>
                <w:sz w:val="24"/>
                <w:szCs w:val="24"/>
                <w:highlight w:val="none"/>
              </w:rPr>
            </w:r>
            <w:r/>
          </w:p>
        </w:tc>
        <w:tc>
          <w:tcPr>
            <w:tcW w:w="3191" w:type="dxa"/>
            <w:vAlign w:val="top"/>
            <w:textDirection w:val="lrTb"/>
            <w:noWrap w:val="false"/>
          </w:tcPr>
          <w:p>
            <w:pPr>
              <w:pStyle w:val="682"/>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2128" w:type="dxa"/>
            <w:vAlign w:val="top"/>
            <w:textDirection w:val="lrTb"/>
            <w:noWrap w:val="false"/>
          </w:tcPr>
          <w:p>
            <w:pPr>
              <w:pStyle w:val="682"/>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r>
    </w:tbl>
    <w:p>
      <w:pPr>
        <w:pStyle w:val="682"/>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附件3-1  证明材料1，证明材料2，……</w:t>
      </w:r>
      <w:r>
        <w:rPr>
          <w:rFonts w:hint="eastAsia" w:ascii="方正仿宋_GB2312" w:hAnsi="方正仿宋_GB2312" w:eastAsia="方正仿宋_GB2312" w:cs="方正仿宋_GB2312"/>
          <w:color w:val="000000"/>
          <w:sz w:val="24"/>
          <w:szCs w:val="24"/>
          <w:highlight w:val="none"/>
        </w:rPr>
      </w:r>
      <w:r/>
    </w:p>
    <w:p>
      <w:pPr>
        <w:pStyle w:val="682"/>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714"/>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682"/>
        <w:spacing w:line="400" w:lineRule="exact"/>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投标人：</w:t>
      </w:r>
      <w:r>
        <w:rPr>
          <w:rFonts w:hint="eastAsia" w:ascii="方正仿宋_GB2312" w:hAnsi="方正仿宋_GB2312" w:eastAsia="方正仿宋_GB2312" w:cs="方正仿宋_GB2312"/>
          <w:color w:val="000000"/>
          <w:sz w:val="24"/>
          <w:szCs w:val="24"/>
          <w:highlight w:val="none"/>
          <w:u w:val="single"/>
          <w:lang w:val="en-US" w:eastAsia="zh-CN"/>
        </w:rPr>
        <w:t xml:space="preserve">  （加盖CA电子公章）</w:t>
      </w:r>
      <w:r>
        <w:rPr>
          <w:rFonts w:hint="eastAsia" w:ascii="方正仿宋_GB2312" w:hAnsi="方正仿宋_GB2312" w:eastAsia="方正仿宋_GB2312" w:cs="方正仿宋_GB2312"/>
          <w:color w:val="000000"/>
          <w:sz w:val="24"/>
          <w:szCs w:val="24"/>
          <w:highlight w:val="none"/>
          <w:lang w:val="en-US" w:eastAsia="zh-CN"/>
        </w:rPr>
      </w:r>
      <w:r/>
    </w:p>
    <w:p>
      <w:pPr>
        <w:pStyle w:val="682"/>
        <w:spacing w:line="400" w:lineRule="exact"/>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日  期：</w:t>
      </w:r>
      <w:r>
        <w:rPr>
          <w:rFonts w:hint="eastAsia" w:ascii="方正仿宋_GB2312" w:hAnsi="方正仿宋_GB2312" w:eastAsia="方正仿宋_GB2312" w:cs="方正仿宋_GB2312"/>
          <w:color w:val="000000"/>
          <w:sz w:val="24"/>
          <w:szCs w:val="24"/>
          <w:highlight w:val="none"/>
          <w:lang w:val="en-US" w:eastAsia="zh-CN"/>
        </w:rPr>
      </w:r>
      <w:r/>
    </w:p>
    <w:p>
      <w:pPr>
        <w:pStyle w:val="714"/>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682"/>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备注：</w:t>
      </w:r>
      <w:r>
        <w:rPr>
          <w:rFonts w:hint="eastAsia" w:ascii="方正仿宋_GB2312" w:hAnsi="方正仿宋_GB2312" w:eastAsia="方正仿宋_GB2312" w:cs="方正仿宋_GB2312"/>
          <w:color w:val="000000"/>
          <w:sz w:val="24"/>
          <w:szCs w:val="24"/>
          <w:highlight w:val="none"/>
        </w:rPr>
      </w:r>
      <w:r/>
    </w:p>
    <w:p>
      <w:pPr>
        <w:pStyle w:val="682"/>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1..投标人需对招标文件技术要求中非实质性要求（</w:t>
      </w:r>
      <w:r>
        <w:rPr>
          <w:rFonts w:hint="eastAsia" w:ascii="方正仿宋_GB2312" w:hAnsi="方正仿宋_GB2312" w:eastAsia="方正仿宋_GB2312" w:cs="方正仿宋_GB2312"/>
          <w:b/>
          <w:color w:val="000000"/>
          <w:sz w:val="24"/>
          <w:szCs w:val="24"/>
          <w:highlight w:val="none"/>
        </w:rPr>
        <w:t xml:space="preserve">未加未加</w:t>
      </w:r>
      <w:r>
        <w:rPr>
          <w:rFonts w:hint="eastAsia" w:ascii="方正仿宋_GB2312" w:hAnsi="方正仿宋_GB2312" w:eastAsia="方正仿宋_GB2312" w:cs="方正仿宋_GB2312"/>
          <w:color w:val="000000"/>
          <w:sz w:val="21"/>
          <w:szCs w:val="21"/>
          <w:highlight w:val="none"/>
          <w:vertAlign w:val="baseline"/>
          <w:lang w:val="en-US" w:eastAsia="zh-CN"/>
        </w:rPr>
        <w:t xml:space="preserve">★</w:t>
      </w:r>
      <w:r>
        <w:rPr>
          <w:rFonts w:hint="eastAsia" w:ascii="方正仿宋_GB2312" w:hAnsi="方正仿宋_GB2312" w:eastAsia="方正仿宋_GB2312" w:cs="方正仿宋_GB2312"/>
          <w:b/>
          <w:color w:val="000000"/>
          <w:sz w:val="24"/>
          <w:szCs w:val="24"/>
          <w:highlight w:val="none"/>
        </w:rPr>
        <w:t xml:space="preserve">号条款</w:t>
      </w:r>
      <w:r>
        <w:rPr>
          <w:rFonts w:hint="eastAsia" w:ascii="方正仿宋_GB2312" w:hAnsi="方正仿宋_GB2312" w:eastAsia="方正仿宋_GB2312" w:cs="方正仿宋_GB2312"/>
          <w:color w:val="000000"/>
          <w:sz w:val="24"/>
          <w:szCs w:val="24"/>
          <w:highlight w:val="none"/>
        </w:rPr>
        <w:t xml:space="preserve">）逐条做出明确响应。</w:t>
      </w:r>
      <w:r>
        <w:rPr>
          <w:rFonts w:hint="eastAsia" w:ascii="方正仿宋_GB2312" w:hAnsi="方正仿宋_GB2312" w:eastAsia="方正仿宋_GB2312" w:cs="方正仿宋_GB2312"/>
          <w:color w:val="000000"/>
          <w:sz w:val="24"/>
          <w:szCs w:val="24"/>
          <w:highlight w:val="none"/>
        </w:rPr>
      </w:r>
      <w:r/>
    </w:p>
    <w:p>
      <w:pPr>
        <w:pStyle w:val="682"/>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2.如果招标文件要求提供证明材料，投标人需将证明材料列于该表之下。</w:t>
      </w:r>
      <w:r>
        <w:rPr>
          <w:rFonts w:hint="eastAsia" w:ascii="方正仿宋_GB2312" w:hAnsi="方正仿宋_GB2312" w:eastAsia="方正仿宋_GB2312" w:cs="方正仿宋_GB2312"/>
          <w:color w:val="000000"/>
          <w:sz w:val="24"/>
          <w:szCs w:val="24"/>
          <w:highlight w:val="none"/>
        </w:rPr>
      </w:r>
      <w:r/>
    </w:p>
    <w:p>
      <w:pPr>
        <w:pStyle w:val="682"/>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682"/>
        <w:jc w:val="both"/>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pStyle w:val="682"/>
        <w:jc w:val="both"/>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pStyle w:val="682"/>
        <w:jc w:val="both"/>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pStyle w:val="682"/>
        <w:jc w:val="both"/>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pStyle w:val="682"/>
        <w:jc w:val="both"/>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pStyle w:val="682"/>
        <w:jc w:val="both"/>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pStyle w:val="682"/>
        <w:jc w:val="both"/>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pStyle w:val="682"/>
        <w:jc w:val="both"/>
        <w:rPr>
          <w:rFonts w:hint="eastAsia" w:ascii="方正仿宋_GB2312" w:hAnsi="方正仿宋_GB2312" w:eastAsia="方正仿宋_GB2312" w:cs="方正仿宋_GB2312"/>
          <w:b/>
          <w:color w:val="000000"/>
          <w:sz w:val="24"/>
          <w:szCs w:val="24"/>
          <w:highlight w:val="none"/>
          <w:lang w:val="en-US" w:eastAsia="zh-CN"/>
        </w:rPr>
      </w:pPr>
      <w:r>
        <w:rPr>
          <w:rFonts w:hint="eastAsia" w:ascii="方正仿宋_GB2312" w:hAnsi="方正仿宋_GB2312" w:eastAsia="方正仿宋_GB2312" w:cs="方正仿宋_GB2312"/>
          <w:b/>
          <w:color w:val="000000"/>
          <w:sz w:val="24"/>
          <w:szCs w:val="24"/>
          <w:highlight w:val="none"/>
        </w:rPr>
        <w:t xml:space="preserve">附件4 </w:t>
      </w:r>
      <w:r>
        <w:rPr>
          <w:rFonts w:hint="eastAsia" w:ascii="方正仿宋_GB2312" w:hAnsi="方正仿宋_GB2312" w:eastAsia="方正仿宋_GB2312" w:cs="方正仿宋_GB2312"/>
          <w:b/>
          <w:color w:val="000000"/>
          <w:sz w:val="24"/>
          <w:szCs w:val="24"/>
          <w:highlight w:val="none"/>
          <w:lang w:val="en-US" w:eastAsia="zh-CN"/>
        </w:rPr>
        <w:t xml:space="preserve">                 </w:t>
      </w:r>
      <w:r>
        <w:rPr>
          <w:rFonts w:hint="eastAsia" w:ascii="方正仿宋_GB2312" w:hAnsi="方正仿宋_GB2312" w:eastAsia="方正仿宋_GB2312" w:cs="方正仿宋_GB2312"/>
          <w:b/>
          <w:color w:val="000000"/>
          <w:sz w:val="24"/>
          <w:szCs w:val="24"/>
          <w:highlight w:val="none"/>
          <w:lang w:val="en-US" w:eastAsia="zh-CN"/>
        </w:rPr>
      </w:r>
      <w:r/>
    </w:p>
    <w:p>
      <w:pPr>
        <w:pStyle w:val="682"/>
        <w:jc w:val="both"/>
        <w:rPr>
          <w:rFonts w:hint="eastAsia" w:ascii="方正仿宋_GB2312" w:hAnsi="方正仿宋_GB2312" w:eastAsia="方正仿宋_GB2312" w:cs="方正仿宋_GB2312"/>
          <w:b/>
          <w:color w:val="000000"/>
          <w:sz w:val="24"/>
          <w:szCs w:val="24"/>
          <w:highlight w:val="none"/>
          <w:lang w:val="en-US" w:eastAsia="zh-CN"/>
        </w:rPr>
      </w:pPr>
      <w:r>
        <w:rPr>
          <w:rFonts w:hint="eastAsia" w:ascii="方正仿宋_GB2312" w:hAnsi="方正仿宋_GB2312" w:eastAsia="方正仿宋_GB2312" w:cs="方正仿宋_GB2312"/>
          <w:b/>
          <w:color w:val="000000"/>
          <w:sz w:val="24"/>
          <w:szCs w:val="24"/>
          <w:highlight w:val="none"/>
          <w:lang w:val="en-US" w:eastAsia="zh-CN"/>
        </w:rPr>
      </w:r>
      <w:r/>
    </w:p>
    <w:p>
      <w:pPr>
        <w:pStyle w:val="682"/>
        <w:jc w:val="center"/>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t xml:space="preserve">商务要求响应及偏离表</w:t>
      </w:r>
      <w:r>
        <w:rPr>
          <w:rFonts w:hint="eastAsia" w:ascii="方正仿宋_GB2312" w:hAnsi="方正仿宋_GB2312" w:eastAsia="方正仿宋_GB2312" w:cs="方正仿宋_GB2312"/>
          <w:b/>
          <w:color w:val="000000"/>
          <w:sz w:val="24"/>
          <w:szCs w:val="24"/>
          <w:highlight w:val="none"/>
        </w:rPr>
      </w:r>
      <w:r/>
    </w:p>
    <w:p>
      <w:pPr>
        <w:pStyle w:val="726"/>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tbl>
      <w:tblPr>
        <w:tblW w:w="0" w:type="auto"/>
        <w:tblInd w:w="-2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682"/>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序号</w:t>
            </w:r>
            <w:r>
              <w:rPr>
                <w:rFonts w:hint="eastAsia" w:ascii="方正仿宋_GB2312" w:hAnsi="方正仿宋_GB2312" w:eastAsia="方正仿宋_GB2312" w:cs="方正仿宋_GB2312"/>
                <w:color w:val="000000"/>
                <w:sz w:val="24"/>
                <w:szCs w:val="24"/>
                <w:highlight w:val="none"/>
              </w:rPr>
            </w:r>
            <w:r/>
          </w:p>
        </w:tc>
        <w:tc>
          <w:tcPr>
            <w:tcW w:w="3063" w:type="dxa"/>
            <w:vAlign w:val="center"/>
            <w:textDirection w:val="lrTb"/>
            <w:noWrap w:val="false"/>
          </w:tcPr>
          <w:p>
            <w:pPr>
              <w:pStyle w:val="682"/>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商务要求</w:t>
            </w:r>
            <w:r>
              <w:rPr>
                <w:rFonts w:hint="eastAsia" w:ascii="方正仿宋_GB2312" w:hAnsi="方正仿宋_GB2312" w:eastAsia="方正仿宋_GB2312" w:cs="方正仿宋_GB2312"/>
                <w:color w:val="000000"/>
                <w:sz w:val="24"/>
                <w:szCs w:val="24"/>
                <w:highlight w:val="none"/>
              </w:rPr>
            </w:r>
            <w:r/>
          </w:p>
        </w:tc>
        <w:tc>
          <w:tcPr>
            <w:tcW w:w="3191" w:type="dxa"/>
            <w:vAlign w:val="center"/>
            <w:textDirection w:val="lrTb"/>
            <w:noWrap w:val="false"/>
          </w:tcPr>
          <w:p>
            <w:pPr>
              <w:pStyle w:val="682"/>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投标响应情况</w:t>
            </w:r>
            <w:r>
              <w:rPr>
                <w:rFonts w:hint="eastAsia" w:ascii="方正仿宋_GB2312" w:hAnsi="方正仿宋_GB2312" w:eastAsia="方正仿宋_GB2312" w:cs="方正仿宋_GB2312"/>
                <w:color w:val="000000"/>
                <w:sz w:val="24"/>
                <w:szCs w:val="24"/>
                <w:highlight w:val="none"/>
              </w:rPr>
            </w:r>
            <w:r/>
          </w:p>
        </w:tc>
        <w:tc>
          <w:tcPr>
            <w:tcW w:w="2128" w:type="dxa"/>
            <w:vAlign w:val="center"/>
            <w:textDirection w:val="lrTb"/>
            <w:noWrap w:val="false"/>
          </w:tcPr>
          <w:p>
            <w:pPr>
              <w:pStyle w:val="682"/>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超出、符合或偏离</w:t>
            </w:r>
            <w:r>
              <w:rPr>
                <w:rFonts w:hint="eastAsia" w:ascii="方正仿宋_GB2312" w:hAnsi="方正仿宋_GB2312" w:eastAsia="方正仿宋_GB2312" w:cs="方正仿宋_GB2312"/>
                <w:color w:val="000000"/>
                <w:sz w:val="24"/>
                <w:szCs w:val="24"/>
                <w:highlight w:val="none"/>
              </w:rPr>
            </w:r>
            <w:r/>
          </w:p>
        </w:tc>
      </w:tr>
      <w:tr>
        <w:trPr>
          <w:cantSplit/>
          <w:trHeight w:val="640"/>
        </w:trPr>
        <w:tc>
          <w:tcPr>
            <w:tcW w:w="545" w:type="dxa"/>
            <w:vAlign w:val="top"/>
            <w:textDirection w:val="lrTb"/>
            <w:noWrap w:val="false"/>
          </w:tcPr>
          <w:p>
            <w:pPr>
              <w:pStyle w:val="682"/>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w:t>
            </w:r>
            <w:r>
              <w:rPr>
                <w:rFonts w:hint="eastAsia" w:ascii="方正仿宋_GB2312" w:hAnsi="方正仿宋_GB2312" w:eastAsia="方正仿宋_GB2312" w:cs="方正仿宋_GB2312"/>
                <w:color w:val="000000"/>
                <w:sz w:val="24"/>
                <w:szCs w:val="24"/>
                <w:highlight w:val="none"/>
              </w:rPr>
            </w:r>
            <w:r/>
          </w:p>
        </w:tc>
        <w:tc>
          <w:tcPr>
            <w:tcW w:w="3063" w:type="dxa"/>
            <w:vAlign w:val="top"/>
            <w:textDirection w:val="lrTb"/>
            <w:noWrap w:val="false"/>
          </w:tcPr>
          <w:p>
            <w:pPr>
              <w:pStyle w:val="682"/>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3191" w:type="dxa"/>
            <w:vAlign w:val="top"/>
            <w:textDirection w:val="lrTb"/>
            <w:noWrap w:val="false"/>
          </w:tcPr>
          <w:p>
            <w:pPr>
              <w:pStyle w:val="682"/>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2128" w:type="dxa"/>
            <w:vAlign w:val="top"/>
            <w:textDirection w:val="lrTb"/>
            <w:noWrap w:val="false"/>
          </w:tcPr>
          <w:p>
            <w:pPr>
              <w:pStyle w:val="682"/>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r>
      <w:tr>
        <w:trPr>
          <w:cantSplit/>
          <w:trHeight w:val="640"/>
        </w:trPr>
        <w:tc>
          <w:tcPr>
            <w:tcW w:w="545" w:type="dxa"/>
            <w:vAlign w:val="top"/>
            <w:textDirection w:val="lrTb"/>
            <w:noWrap w:val="false"/>
          </w:tcPr>
          <w:p>
            <w:pPr>
              <w:pStyle w:val="682"/>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3063" w:type="dxa"/>
            <w:vAlign w:val="top"/>
            <w:textDirection w:val="lrTb"/>
            <w:noWrap w:val="false"/>
          </w:tcPr>
          <w:p>
            <w:pPr>
              <w:pStyle w:val="682"/>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w:t>
            </w:r>
            <w:r>
              <w:rPr>
                <w:rFonts w:hint="eastAsia" w:ascii="方正仿宋_GB2312" w:hAnsi="方正仿宋_GB2312" w:eastAsia="方正仿宋_GB2312" w:cs="方正仿宋_GB2312"/>
                <w:color w:val="000000"/>
                <w:sz w:val="24"/>
                <w:szCs w:val="24"/>
                <w:highlight w:val="none"/>
              </w:rPr>
            </w:r>
            <w:r/>
          </w:p>
        </w:tc>
        <w:tc>
          <w:tcPr>
            <w:tcW w:w="3191" w:type="dxa"/>
            <w:vAlign w:val="top"/>
            <w:textDirection w:val="lrTb"/>
            <w:noWrap w:val="false"/>
          </w:tcPr>
          <w:p>
            <w:pPr>
              <w:pStyle w:val="682"/>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2128" w:type="dxa"/>
            <w:vAlign w:val="top"/>
            <w:textDirection w:val="lrTb"/>
            <w:noWrap w:val="false"/>
          </w:tcPr>
          <w:p>
            <w:pPr>
              <w:pStyle w:val="682"/>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r>
    </w:tbl>
    <w:p>
      <w:pPr>
        <w:pStyle w:val="682"/>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附件4-1  证明材料1，证明材料2，……</w:t>
      </w:r>
      <w:r>
        <w:rPr>
          <w:rFonts w:hint="eastAsia" w:ascii="方正仿宋_GB2312" w:hAnsi="方正仿宋_GB2312" w:eastAsia="方正仿宋_GB2312" w:cs="方正仿宋_GB2312"/>
          <w:color w:val="000000"/>
          <w:sz w:val="24"/>
          <w:szCs w:val="24"/>
          <w:highlight w:val="none"/>
        </w:rPr>
      </w:r>
      <w:r/>
    </w:p>
    <w:p>
      <w:pPr>
        <w:pStyle w:val="682"/>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714"/>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682"/>
        <w:spacing w:line="400" w:lineRule="exact"/>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投标人：</w:t>
      </w:r>
      <w:r>
        <w:rPr>
          <w:rFonts w:hint="eastAsia" w:ascii="方正仿宋_GB2312" w:hAnsi="方正仿宋_GB2312" w:eastAsia="方正仿宋_GB2312" w:cs="方正仿宋_GB2312"/>
          <w:color w:val="000000"/>
          <w:sz w:val="24"/>
          <w:szCs w:val="24"/>
          <w:highlight w:val="none"/>
          <w:u w:val="single"/>
          <w:lang w:val="en-US" w:eastAsia="zh-CN"/>
        </w:rPr>
        <w:t xml:space="preserve">  （加盖CA电子公章）</w:t>
      </w:r>
      <w:r>
        <w:rPr>
          <w:rFonts w:hint="eastAsia" w:ascii="方正仿宋_GB2312" w:hAnsi="方正仿宋_GB2312" w:eastAsia="方正仿宋_GB2312" w:cs="方正仿宋_GB2312"/>
          <w:color w:val="000000"/>
          <w:sz w:val="24"/>
          <w:szCs w:val="24"/>
          <w:highlight w:val="none"/>
          <w:lang w:val="en-US" w:eastAsia="zh-CN"/>
        </w:rPr>
      </w:r>
      <w:r/>
    </w:p>
    <w:p>
      <w:pPr>
        <w:pStyle w:val="682"/>
        <w:spacing w:line="400" w:lineRule="exact"/>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日  期：</w:t>
      </w:r>
      <w:r>
        <w:rPr>
          <w:rFonts w:hint="eastAsia" w:ascii="方正仿宋_GB2312" w:hAnsi="方正仿宋_GB2312" w:eastAsia="方正仿宋_GB2312" w:cs="方正仿宋_GB2312"/>
          <w:color w:val="000000"/>
          <w:sz w:val="24"/>
          <w:szCs w:val="24"/>
          <w:highlight w:val="none"/>
          <w:lang w:val="en-US" w:eastAsia="zh-CN"/>
        </w:rPr>
      </w:r>
      <w:r/>
    </w:p>
    <w:p>
      <w:pPr>
        <w:pStyle w:val="714"/>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714"/>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682"/>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备注：</w:t>
      </w:r>
      <w:r>
        <w:rPr>
          <w:rFonts w:hint="eastAsia" w:ascii="方正仿宋_GB2312" w:hAnsi="方正仿宋_GB2312" w:eastAsia="方正仿宋_GB2312" w:cs="方正仿宋_GB2312"/>
          <w:color w:val="000000"/>
          <w:sz w:val="24"/>
          <w:szCs w:val="24"/>
          <w:highlight w:val="none"/>
        </w:rPr>
      </w:r>
      <w:r/>
    </w:p>
    <w:p>
      <w:pPr>
        <w:pStyle w:val="682"/>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1.投标人需对招标文件商务要求中非实质性要求（</w:t>
      </w:r>
      <w:r>
        <w:rPr>
          <w:rFonts w:hint="eastAsia" w:ascii="方正仿宋_GB2312" w:hAnsi="方正仿宋_GB2312" w:eastAsia="方正仿宋_GB2312" w:cs="方正仿宋_GB2312"/>
          <w:b/>
          <w:color w:val="000000"/>
          <w:sz w:val="24"/>
          <w:szCs w:val="24"/>
          <w:highlight w:val="none"/>
        </w:rPr>
        <w:t xml:space="preserve">未加</w:t>
      </w:r>
      <w:r>
        <w:rPr>
          <w:rFonts w:hint="eastAsia" w:ascii="方正仿宋_GB2312" w:hAnsi="方正仿宋_GB2312" w:eastAsia="方正仿宋_GB2312" w:cs="方正仿宋_GB2312"/>
          <w:color w:val="000000"/>
          <w:sz w:val="21"/>
          <w:szCs w:val="21"/>
          <w:highlight w:val="none"/>
          <w:vertAlign w:val="baseline"/>
          <w:lang w:val="en-US" w:eastAsia="zh-CN"/>
        </w:rPr>
        <w:t xml:space="preserve">★</w:t>
      </w:r>
      <w:r>
        <w:rPr>
          <w:rFonts w:hint="eastAsia" w:ascii="方正仿宋_GB2312" w:hAnsi="方正仿宋_GB2312" w:eastAsia="方正仿宋_GB2312" w:cs="方正仿宋_GB2312"/>
          <w:b/>
          <w:color w:val="000000"/>
          <w:sz w:val="24"/>
          <w:szCs w:val="24"/>
          <w:highlight w:val="none"/>
        </w:rPr>
        <w:t xml:space="preserve">号条款</w:t>
      </w:r>
      <w:r>
        <w:rPr>
          <w:rFonts w:hint="eastAsia" w:ascii="方正仿宋_GB2312" w:hAnsi="方正仿宋_GB2312" w:eastAsia="方正仿宋_GB2312" w:cs="方正仿宋_GB2312"/>
          <w:color w:val="000000"/>
          <w:sz w:val="24"/>
          <w:szCs w:val="24"/>
          <w:highlight w:val="none"/>
        </w:rPr>
        <w:t xml:space="preserve">）逐条做出明确响应。</w:t>
      </w:r>
      <w:r>
        <w:rPr>
          <w:rFonts w:hint="eastAsia" w:ascii="方正仿宋_GB2312" w:hAnsi="方正仿宋_GB2312" w:eastAsia="方正仿宋_GB2312" w:cs="方正仿宋_GB2312"/>
          <w:color w:val="000000"/>
          <w:sz w:val="24"/>
          <w:szCs w:val="24"/>
          <w:highlight w:val="none"/>
        </w:rPr>
      </w:r>
      <w:r/>
    </w:p>
    <w:p>
      <w:pPr>
        <w:pStyle w:val="682"/>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2.如果招标文件要求提供证明材料，投标人需将证明材料列于该表之下。</w:t>
      </w:r>
      <w:r>
        <w:rPr>
          <w:rFonts w:hint="eastAsia" w:ascii="方正仿宋_GB2312" w:hAnsi="方正仿宋_GB2312" w:eastAsia="方正仿宋_GB2312" w:cs="方正仿宋_GB2312"/>
          <w:color w:val="000000"/>
          <w:sz w:val="24"/>
          <w:szCs w:val="24"/>
          <w:highlight w:val="none"/>
        </w:rPr>
      </w:r>
      <w:r/>
    </w:p>
    <w:p>
      <w:pPr>
        <w:pStyle w:val="682"/>
        <w:rPr>
          <w:rFonts w:hint="eastAsia" w:ascii="方正仿宋_GB2312" w:hAnsi="方正仿宋_GB2312" w:eastAsia="方正仿宋_GB2312" w:cs="方正仿宋_GB2312"/>
          <w:b/>
          <w:color w:val="000000"/>
          <w:sz w:val="24"/>
          <w:szCs w:val="21"/>
          <w:highlight w:val="none"/>
        </w:rPr>
      </w:pPr>
      <w:r>
        <w:rPr>
          <w:rFonts w:hint="eastAsia" w:ascii="方正仿宋_GB2312" w:hAnsi="方正仿宋_GB2312" w:eastAsia="方正仿宋_GB2312" w:cs="方正仿宋_GB2312"/>
          <w:b/>
          <w:color w:val="000000"/>
          <w:sz w:val="24"/>
          <w:szCs w:val="21"/>
          <w:highlight w:val="none"/>
        </w:rPr>
      </w:r>
      <w:r/>
    </w:p>
    <w:p>
      <w:pPr>
        <w:pStyle w:val="682"/>
        <w:ind w:left="480"/>
        <w:rPr>
          <w:rFonts w:hint="eastAsia" w:ascii="方正仿宋_GB2312" w:hAnsi="方正仿宋_GB2312" w:eastAsia="方正仿宋_GB2312" w:cs="方正仿宋_GB2312"/>
          <w:b/>
          <w:color w:val="000000"/>
          <w:sz w:val="24"/>
          <w:szCs w:val="21"/>
          <w:highlight w:val="none"/>
        </w:rPr>
      </w:pPr>
      <w:r>
        <w:rPr>
          <w:rFonts w:hint="eastAsia" w:ascii="方正仿宋_GB2312" w:hAnsi="方正仿宋_GB2312" w:eastAsia="方正仿宋_GB2312" w:cs="方正仿宋_GB2312"/>
          <w:b/>
          <w:color w:val="000000"/>
          <w:sz w:val="24"/>
          <w:szCs w:val="21"/>
          <w:highlight w:val="none"/>
        </w:rPr>
      </w:r>
      <w:r/>
    </w:p>
    <w:p>
      <w:pPr>
        <w:pStyle w:val="726"/>
        <w:rPr>
          <w:rFonts w:hint="eastAsia" w:ascii="方正仿宋_GB2312" w:hAnsi="方正仿宋_GB2312" w:eastAsia="方正仿宋_GB2312" w:cs="方正仿宋_GB2312"/>
          <w:b/>
          <w:color w:val="000000"/>
          <w:sz w:val="24"/>
          <w:szCs w:val="21"/>
          <w:highlight w:val="none"/>
        </w:rPr>
      </w:pPr>
      <w:r>
        <w:rPr>
          <w:rFonts w:hint="eastAsia" w:ascii="方正仿宋_GB2312" w:hAnsi="方正仿宋_GB2312" w:eastAsia="方正仿宋_GB2312" w:cs="方正仿宋_GB2312"/>
          <w:b/>
          <w:color w:val="000000"/>
          <w:sz w:val="24"/>
          <w:szCs w:val="21"/>
          <w:highlight w:val="none"/>
        </w:rPr>
      </w:r>
      <w:r/>
    </w:p>
    <w:p>
      <w:pPr>
        <w:pStyle w:val="726"/>
        <w:rPr>
          <w:rFonts w:hint="eastAsia" w:ascii="方正仿宋_GB2312" w:hAnsi="方正仿宋_GB2312" w:eastAsia="方正仿宋_GB2312" w:cs="方正仿宋_GB2312"/>
          <w:b/>
          <w:color w:val="000000"/>
          <w:sz w:val="24"/>
          <w:szCs w:val="21"/>
          <w:highlight w:val="none"/>
        </w:rPr>
      </w:pPr>
      <w:r>
        <w:rPr>
          <w:rFonts w:hint="eastAsia" w:ascii="方正仿宋_GB2312" w:hAnsi="方正仿宋_GB2312" w:eastAsia="方正仿宋_GB2312" w:cs="方正仿宋_GB2312"/>
          <w:b/>
          <w:color w:val="000000"/>
          <w:sz w:val="24"/>
          <w:szCs w:val="21"/>
          <w:highlight w:val="none"/>
        </w:rPr>
      </w:r>
      <w:r/>
    </w:p>
    <w:p>
      <w:pPr>
        <w:pStyle w:val="726"/>
        <w:rPr>
          <w:rFonts w:hint="eastAsia" w:ascii="方正仿宋_GB2312" w:hAnsi="方正仿宋_GB2312" w:eastAsia="方正仿宋_GB2312" w:cs="方正仿宋_GB2312"/>
          <w:b/>
          <w:color w:val="000000"/>
          <w:sz w:val="24"/>
          <w:szCs w:val="21"/>
          <w:highlight w:val="none"/>
        </w:rPr>
      </w:pPr>
      <w:r>
        <w:rPr>
          <w:rFonts w:hint="eastAsia" w:ascii="方正仿宋_GB2312" w:hAnsi="方正仿宋_GB2312" w:eastAsia="方正仿宋_GB2312" w:cs="方正仿宋_GB2312"/>
          <w:b/>
          <w:color w:val="000000"/>
          <w:sz w:val="24"/>
          <w:szCs w:val="21"/>
          <w:highlight w:val="none"/>
        </w:rPr>
      </w:r>
      <w:r/>
    </w:p>
    <w:p>
      <w:pPr>
        <w:pStyle w:val="726"/>
        <w:rPr>
          <w:rFonts w:hint="eastAsia" w:ascii="方正仿宋_GB2312" w:hAnsi="方正仿宋_GB2312" w:eastAsia="方正仿宋_GB2312" w:cs="方正仿宋_GB2312"/>
          <w:b/>
          <w:color w:val="000000"/>
          <w:sz w:val="24"/>
          <w:szCs w:val="21"/>
          <w:highlight w:val="none"/>
        </w:rPr>
      </w:pPr>
      <w:r>
        <w:rPr>
          <w:rFonts w:hint="eastAsia" w:ascii="方正仿宋_GB2312" w:hAnsi="方正仿宋_GB2312" w:eastAsia="方正仿宋_GB2312" w:cs="方正仿宋_GB2312"/>
          <w:b/>
          <w:color w:val="000000"/>
          <w:sz w:val="24"/>
          <w:szCs w:val="21"/>
          <w:highlight w:val="none"/>
        </w:rPr>
      </w:r>
      <w:r/>
    </w:p>
    <w:p>
      <w:pPr>
        <w:pStyle w:val="726"/>
        <w:rPr>
          <w:rFonts w:hint="eastAsia" w:ascii="方正仿宋_GB2312" w:hAnsi="方正仿宋_GB2312" w:eastAsia="方正仿宋_GB2312" w:cs="方正仿宋_GB2312"/>
          <w:b/>
          <w:color w:val="000000"/>
          <w:sz w:val="24"/>
          <w:szCs w:val="21"/>
          <w:highlight w:val="none"/>
        </w:rPr>
      </w:pPr>
      <w:r>
        <w:rPr>
          <w:rFonts w:hint="eastAsia" w:ascii="方正仿宋_GB2312" w:hAnsi="方正仿宋_GB2312" w:eastAsia="方正仿宋_GB2312" w:cs="方正仿宋_GB2312"/>
          <w:b/>
          <w:color w:val="000000"/>
          <w:sz w:val="24"/>
          <w:szCs w:val="21"/>
          <w:highlight w:val="none"/>
        </w:rPr>
      </w:r>
      <w:r/>
    </w:p>
    <w:p>
      <w:pPr>
        <w:pStyle w:val="726"/>
        <w:rPr>
          <w:rFonts w:hint="eastAsia" w:ascii="方正仿宋_GB2312" w:hAnsi="方正仿宋_GB2312" w:eastAsia="方正仿宋_GB2312" w:cs="方正仿宋_GB2312"/>
          <w:b/>
          <w:color w:val="000000"/>
          <w:sz w:val="24"/>
          <w:szCs w:val="21"/>
          <w:highlight w:val="none"/>
        </w:rPr>
      </w:pPr>
      <w:r>
        <w:rPr>
          <w:rFonts w:hint="eastAsia" w:ascii="方正仿宋_GB2312" w:hAnsi="方正仿宋_GB2312" w:eastAsia="方正仿宋_GB2312" w:cs="方正仿宋_GB2312"/>
          <w:b/>
          <w:color w:val="000000"/>
          <w:sz w:val="24"/>
          <w:szCs w:val="21"/>
          <w:highlight w:val="none"/>
        </w:rPr>
      </w:r>
      <w:r/>
    </w:p>
    <w:p>
      <w:pPr>
        <w:pStyle w:val="682"/>
        <w:rPr>
          <w:rFonts w:hint="eastAsia" w:ascii="方正仿宋_GB2312" w:hAnsi="方正仿宋_GB2312" w:eastAsia="方正仿宋_GB2312" w:cs="方正仿宋_GB2312"/>
          <w:b/>
          <w:color w:val="000000"/>
          <w:sz w:val="24"/>
          <w:szCs w:val="21"/>
          <w:highlight w:val="none"/>
          <w:lang w:val="en-US" w:eastAsia="zh-CN"/>
        </w:rPr>
      </w:pPr>
      <w:r>
        <w:rPr>
          <w:rFonts w:hint="eastAsia" w:ascii="方正仿宋_GB2312" w:hAnsi="方正仿宋_GB2312" w:eastAsia="方正仿宋_GB2312" w:cs="方正仿宋_GB2312"/>
          <w:b/>
          <w:color w:val="000000"/>
          <w:sz w:val="24"/>
          <w:szCs w:val="21"/>
          <w:highlight w:val="none"/>
        </w:rPr>
        <w:t xml:space="preserve">附件5 </w:t>
      </w:r>
      <w:r>
        <w:rPr>
          <w:rFonts w:hint="eastAsia" w:ascii="方正仿宋_GB2312" w:hAnsi="方正仿宋_GB2312" w:eastAsia="方正仿宋_GB2312" w:cs="方正仿宋_GB2312"/>
          <w:b/>
          <w:color w:val="000000"/>
          <w:sz w:val="24"/>
          <w:szCs w:val="21"/>
          <w:highlight w:val="none"/>
          <w:lang w:val="en-US" w:eastAsia="zh-CN"/>
        </w:rPr>
        <w:t xml:space="preserve">         </w:t>
      </w:r>
      <w:r>
        <w:rPr>
          <w:rFonts w:hint="eastAsia" w:ascii="方正仿宋_GB2312" w:hAnsi="方正仿宋_GB2312" w:eastAsia="方正仿宋_GB2312" w:cs="方正仿宋_GB2312"/>
          <w:b/>
          <w:color w:val="000000"/>
          <w:sz w:val="24"/>
          <w:szCs w:val="21"/>
          <w:highlight w:val="none"/>
          <w:lang w:val="en-US" w:eastAsia="zh-CN"/>
        </w:rPr>
      </w:r>
      <w:r/>
    </w:p>
    <w:p>
      <w:pPr>
        <w:pStyle w:val="682"/>
        <w:ind w:left="480"/>
        <w:rPr>
          <w:rFonts w:hint="eastAsia" w:ascii="方正仿宋_GB2312" w:hAnsi="方正仿宋_GB2312" w:eastAsia="方正仿宋_GB2312" w:cs="方正仿宋_GB2312"/>
          <w:b/>
          <w:color w:val="000000"/>
          <w:sz w:val="24"/>
          <w:szCs w:val="21"/>
          <w:highlight w:val="none"/>
          <w:lang w:val="en-US" w:eastAsia="zh-CN"/>
        </w:rPr>
      </w:pPr>
      <w:r>
        <w:rPr>
          <w:rFonts w:hint="eastAsia" w:ascii="方正仿宋_GB2312" w:hAnsi="方正仿宋_GB2312" w:eastAsia="方正仿宋_GB2312" w:cs="方正仿宋_GB2312"/>
          <w:b/>
          <w:color w:val="000000"/>
          <w:sz w:val="24"/>
          <w:szCs w:val="21"/>
          <w:highlight w:val="none"/>
          <w:lang w:val="en-US" w:eastAsia="zh-CN"/>
        </w:rPr>
      </w:r>
      <w:r/>
    </w:p>
    <w:p>
      <w:pPr>
        <w:pStyle w:val="682"/>
        <w:ind w:left="480"/>
        <w:jc w:val="center"/>
        <w:rPr>
          <w:rFonts w:hint="eastAsia" w:ascii="方正仿宋_GB2312" w:hAnsi="方正仿宋_GB2312" w:eastAsia="方正仿宋_GB2312" w:cs="方正仿宋_GB2312"/>
          <w:b/>
          <w:color w:val="000000"/>
          <w:sz w:val="24"/>
          <w:szCs w:val="21"/>
          <w:highlight w:val="none"/>
          <w:lang w:val="en-US" w:eastAsia="zh-CN"/>
        </w:rPr>
      </w:pPr>
      <w:r>
        <w:rPr>
          <w:rFonts w:hint="eastAsia" w:ascii="方正仿宋_GB2312" w:hAnsi="方正仿宋_GB2312" w:eastAsia="方正仿宋_GB2312" w:cs="方正仿宋_GB2312"/>
          <w:b/>
          <w:color w:val="000000"/>
          <w:sz w:val="24"/>
          <w:szCs w:val="21"/>
          <w:highlight w:val="none"/>
          <w:lang w:val="en-US" w:eastAsia="zh-CN"/>
        </w:rPr>
      </w:r>
      <w:r/>
    </w:p>
    <w:p>
      <w:pPr>
        <w:pStyle w:val="682"/>
        <w:ind w:left="480"/>
        <w:jc w:val="center"/>
        <w:rPr>
          <w:rFonts w:hint="eastAsia" w:ascii="方正仿宋_GB2312" w:hAnsi="方正仿宋_GB2312" w:eastAsia="方正仿宋_GB2312" w:cs="方正仿宋_GB2312"/>
          <w:b/>
          <w:color w:val="000000"/>
          <w:sz w:val="24"/>
          <w:szCs w:val="21"/>
          <w:highlight w:val="none"/>
        </w:rPr>
      </w:pPr>
      <w:r>
        <w:rPr>
          <w:rFonts w:hint="eastAsia" w:ascii="方正仿宋_GB2312" w:hAnsi="方正仿宋_GB2312" w:eastAsia="方正仿宋_GB2312" w:cs="方正仿宋_GB2312"/>
          <w:b/>
          <w:color w:val="000000"/>
          <w:sz w:val="24"/>
          <w:szCs w:val="21"/>
          <w:highlight w:val="none"/>
        </w:rPr>
        <w:t xml:space="preserve">具备履行合同所必需的设备和专业技术能力的书面声明</w:t>
      </w:r>
      <w:r>
        <w:rPr>
          <w:rFonts w:hint="eastAsia" w:ascii="方正仿宋_GB2312" w:hAnsi="方正仿宋_GB2312" w:eastAsia="方正仿宋_GB2312" w:cs="方正仿宋_GB2312"/>
          <w:b/>
          <w:color w:val="000000"/>
          <w:sz w:val="24"/>
          <w:szCs w:val="21"/>
          <w:highlight w:val="none"/>
        </w:rPr>
      </w:r>
      <w:r/>
    </w:p>
    <w:p>
      <w:pPr>
        <w:pStyle w:val="726"/>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682"/>
        <w:ind w:firstLine="492"/>
        <w:spacing w:line="460" w:lineRule="exact"/>
        <w:rPr>
          <w:rFonts w:hint="eastAsia" w:ascii="方正仿宋_GB2312" w:hAnsi="方正仿宋_GB2312" w:eastAsia="方正仿宋_GB2312" w:cs="方正仿宋_GB2312"/>
          <w:bCs/>
          <w:color w:val="000000"/>
          <w:sz w:val="24"/>
          <w:szCs w:val="21"/>
          <w:highlight w:val="none"/>
        </w:rPr>
      </w:pPr>
      <w:r>
        <w:rPr>
          <w:rFonts w:hint="eastAsia" w:ascii="方正仿宋_GB2312" w:hAnsi="方正仿宋_GB2312" w:eastAsia="方正仿宋_GB2312" w:cs="方正仿宋_GB2312"/>
          <w:bCs/>
          <w:color w:val="000000"/>
          <w:sz w:val="24"/>
          <w:szCs w:val="21"/>
          <w:highlight w:val="none"/>
        </w:rPr>
        <w:t xml:space="preserve">我单位郑重声明：我单位具备履行本项采购合同所必需的设备和专业技术能力，为履行本项采购合同我公司具备如下主要设备和主要专业技术能力：</w:t>
      </w:r>
      <w:r>
        <w:rPr>
          <w:rFonts w:hint="eastAsia" w:ascii="方正仿宋_GB2312" w:hAnsi="方正仿宋_GB2312" w:eastAsia="方正仿宋_GB2312" w:cs="方正仿宋_GB2312"/>
          <w:bCs/>
          <w:color w:val="000000"/>
          <w:sz w:val="24"/>
          <w:szCs w:val="21"/>
          <w:highlight w:val="none"/>
        </w:rPr>
      </w:r>
      <w:r/>
    </w:p>
    <w:p>
      <w:pPr>
        <w:pStyle w:val="682"/>
        <w:ind w:firstLine="492"/>
        <w:spacing w:line="460" w:lineRule="exact"/>
        <w:rPr>
          <w:rFonts w:hint="eastAsia" w:ascii="方正仿宋_GB2312" w:hAnsi="方正仿宋_GB2312" w:eastAsia="方正仿宋_GB2312" w:cs="方正仿宋_GB2312"/>
          <w:bCs/>
          <w:color w:val="000000"/>
          <w:sz w:val="24"/>
          <w:szCs w:val="21"/>
          <w:highlight w:val="none"/>
        </w:rPr>
      </w:pPr>
      <w:r>
        <w:rPr>
          <w:rFonts w:hint="eastAsia" w:ascii="方正仿宋_GB2312" w:hAnsi="方正仿宋_GB2312" w:eastAsia="方正仿宋_GB2312" w:cs="方正仿宋_GB2312"/>
          <w:bCs/>
          <w:color w:val="000000"/>
          <w:sz w:val="24"/>
          <w:szCs w:val="21"/>
          <w:highlight w:val="none"/>
        </w:rPr>
        <w:t xml:space="preserve">主要设备有：</w:t>
      </w:r>
      <w:r>
        <w:rPr>
          <w:rFonts w:hint="eastAsia" w:ascii="方正仿宋_GB2312" w:hAnsi="方正仿宋_GB2312" w:eastAsia="方正仿宋_GB2312" w:cs="方正仿宋_GB2312"/>
          <w:bCs/>
          <w:color w:val="000000"/>
          <w:sz w:val="24"/>
          <w:szCs w:val="21"/>
          <w:highlight w:val="none"/>
          <w:u w:val="single"/>
        </w:rPr>
        <w:t xml:space="preserve">      </w:t>
      </w:r>
      <w:r>
        <w:rPr>
          <w:rFonts w:hint="eastAsia" w:ascii="方正仿宋_GB2312" w:hAnsi="方正仿宋_GB2312" w:eastAsia="方正仿宋_GB2312" w:cs="方正仿宋_GB2312"/>
          <w:bCs/>
          <w:color w:val="000000"/>
          <w:sz w:val="24"/>
          <w:szCs w:val="21"/>
          <w:highlight w:val="none"/>
        </w:rPr>
        <w:t xml:space="preserve">。</w:t>
      </w:r>
      <w:r>
        <w:rPr>
          <w:rFonts w:hint="eastAsia" w:ascii="方正仿宋_GB2312" w:hAnsi="方正仿宋_GB2312" w:eastAsia="方正仿宋_GB2312" w:cs="方正仿宋_GB2312"/>
          <w:bCs/>
          <w:color w:val="000000"/>
          <w:sz w:val="24"/>
          <w:szCs w:val="21"/>
          <w:highlight w:val="none"/>
        </w:rPr>
      </w:r>
      <w:r/>
    </w:p>
    <w:p>
      <w:pPr>
        <w:pStyle w:val="682"/>
        <w:ind w:firstLine="492"/>
        <w:spacing w:line="460" w:lineRule="exact"/>
        <w:rPr>
          <w:rFonts w:hint="eastAsia" w:ascii="方正仿宋_GB2312" w:hAnsi="方正仿宋_GB2312" w:eastAsia="方正仿宋_GB2312" w:cs="方正仿宋_GB2312"/>
          <w:bCs/>
          <w:color w:val="000000"/>
          <w:sz w:val="24"/>
          <w:szCs w:val="21"/>
          <w:highlight w:val="none"/>
        </w:rPr>
      </w:pPr>
      <w:r>
        <w:rPr>
          <w:rFonts w:hint="eastAsia" w:ascii="方正仿宋_GB2312" w:hAnsi="方正仿宋_GB2312" w:eastAsia="方正仿宋_GB2312" w:cs="方正仿宋_GB2312"/>
          <w:bCs/>
          <w:color w:val="000000"/>
          <w:sz w:val="24"/>
          <w:szCs w:val="21"/>
          <w:highlight w:val="none"/>
        </w:rPr>
        <w:t xml:space="preserve">主要专业技术能力有：</w:t>
      </w:r>
      <w:r>
        <w:rPr>
          <w:rFonts w:hint="eastAsia" w:ascii="方正仿宋_GB2312" w:hAnsi="方正仿宋_GB2312" w:eastAsia="方正仿宋_GB2312" w:cs="方正仿宋_GB2312"/>
          <w:bCs/>
          <w:color w:val="000000"/>
          <w:sz w:val="24"/>
          <w:szCs w:val="21"/>
          <w:highlight w:val="none"/>
          <w:u w:val="single"/>
        </w:rPr>
        <w:t xml:space="preserve">         </w:t>
      </w:r>
      <w:r>
        <w:rPr>
          <w:rFonts w:hint="eastAsia" w:ascii="方正仿宋_GB2312" w:hAnsi="方正仿宋_GB2312" w:eastAsia="方正仿宋_GB2312" w:cs="方正仿宋_GB2312"/>
          <w:bCs/>
          <w:color w:val="000000"/>
          <w:sz w:val="24"/>
          <w:szCs w:val="21"/>
          <w:highlight w:val="none"/>
        </w:rPr>
        <w:t xml:space="preserve">。</w:t>
      </w:r>
      <w:r>
        <w:rPr>
          <w:rFonts w:hint="eastAsia" w:ascii="方正仿宋_GB2312" w:hAnsi="方正仿宋_GB2312" w:eastAsia="方正仿宋_GB2312" w:cs="方正仿宋_GB2312"/>
          <w:bCs/>
          <w:color w:val="000000"/>
          <w:sz w:val="24"/>
          <w:szCs w:val="21"/>
          <w:highlight w:val="none"/>
        </w:rPr>
      </w:r>
      <w:r/>
    </w:p>
    <w:p>
      <w:pPr>
        <w:pStyle w:val="682"/>
        <w:spacing w:line="460" w:lineRule="exact"/>
        <w:rPr>
          <w:rFonts w:hint="eastAsia" w:ascii="方正仿宋_GB2312" w:hAnsi="方正仿宋_GB2312" w:eastAsia="方正仿宋_GB2312" w:cs="方正仿宋_GB2312"/>
          <w:bCs/>
          <w:color w:val="000000"/>
          <w:sz w:val="24"/>
          <w:szCs w:val="21"/>
          <w:highlight w:val="none"/>
        </w:rPr>
      </w:pPr>
      <w:r>
        <w:rPr>
          <w:rFonts w:hint="eastAsia" w:ascii="方正仿宋_GB2312" w:hAnsi="方正仿宋_GB2312" w:eastAsia="方正仿宋_GB2312" w:cs="方正仿宋_GB2312"/>
          <w:bCs/>
          <w:color w:val="000000"/>
          <w:sz w:val="24"/>
          <w:szCs w:val="21"/>
          <w:highlight w:val="none"/>
        </w:rPr>
        <w:t xml:space="preserve">                                     </w:t>
      </w:r>
      <w:r>
        <w:rPr>
          <w:rFonts w:hint="eastAsia" w:ascii="方正仿宋_GB2312" w:hAnsi="方正仿宋_GB2312" w:eastAsia="方正仿宋_GB2312" w:cs="方正仿宋_GB2312"/>
          <w:bCs/>
          <w:color w:val="000000"/>
          <w:sz w:val="24"/>
          <w:szCs w:val="21"/>
          <w:highlight w:val="none"/>
        </w:rPr>
      </w:r>
      <w:r/>
    </w:p>
    <w:p>
      <w:pPr>
        <w:pStyle w:val="682"/>
        <w:ind w:firstLine="480"/>
        <w:spacing w:line="400" w:lineRule="exact"/>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投标人：</w:t>
      </w:r>
      <w:r>
        <w:rPr>
          <w:rFonts w:hint="eastAsia" w:ascii="方正仿宋_GB2312" w:hAnsi="方正仿宋_GB2312" w:eastAsia="方正仿宋_GB2312" w:cs="方正仿宋_GB2312"/>
          <w:color w:val="000000"/>
          <w:sz w:val="24"/>
          <w:szCs w:val="24"/>
          <w:highlight w:val="none"/>
          <w:u w:val="single"/>
          <w:lang w:val="en-US" w:eastAsia="zh-CN"/>
        </w:rPr>
        <w:t xml:space="preserve">  （电子签章）</w:t>
      </w:r>
      <w:r>
        <w:rPr>
          <w:rFonts w:hint="eastAsia" w:ascii="方正仿宋_GB2312" w:hAnsi="方正仿宋_GB2312" w:eastAsia="方正仿宋_GB2312" w:cs="方正仿宋_GB2312"/>
          <w:color w:val="000000"/>
          <w:sz w:val="24"/>
          <w:szCs w:val="24"/>
          <w:highlight w:val="none"/>
          <w:lang w:val="en-US" w:eastAsia="zh-CN"/>
        </w:rPr>
      </w:r>
      <w:r/>
    </w:p>
    <w:p>
      <w:pPr>
        <w:pStyle w:val="682"/>
        <w:ind w:firstLine="480"/>
        <w:spacing w:line="400" w:lineRule="exact"/>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日  期：</w:t>
      </w:r>
      <w:r>
        <w:rPr>
          <w:rFonts w:hint="eastAsia" w:ascii="方正仿宋_GB2312" w:hAnsi="方正仿宋_GB2312" w:eastAsia="方正仿宋_GB2312" w:cs="方正仿宋_GB2312"/>
          <w:color w:val="000000"/>
          <w:sz w:val="24"/>
          <w:szCs w:val="24"/>
          <w:highlight w:val="none"/>
          <w:lang w:val="en-US" w:eastAsia="zh-CN"/>
        </w:rPr>
      </w:r>
      <w:r/>
    </w:p>
    <w:p>
      <w:pPr>
        <w:pStyle w:val="682"/>
        <w:ind w:left="480"/>
        <w:rPr>
          <w:rFonts w:hint="eastAsia" w:ascii="方正仿宋_GB2312" w:hAnsi="方正仿宋_GB2312" w:eastAsia="方正仿宋_GB2312" w:cs="方正仿宋_GB2312"/>
          <w:b/>
          <w:color w:val="000000"/>
          <w:sz w:val="24"/>
          <w:szCs w:val="21"/>
          <w:highlight w:val="none"/>
        </w:rPr>
      </w:pPr>
      <w:r>
        <w:rPr>
          <w:rFonts w:hint="eastAsia" w:ascii="方正仿宋_GB2312" w:hAnsi="方正仿宋_GB2312" w:eastAsia="方正仿宋_GB2312" w:cs="方正仿宋_GB2312"/>
          <w:b/>
          <w:color w:val="000000"/>
          <w:sz w:val="24"/>
          <w:szCs w:val="21"/>
          <w:highlight w:val="none"/>
        </w:rPr>
      </w:r>
      <w:r/>
    </w:p>
    <w:p>
      <w:pPr>
        <w:pStyle w:val="726"/>
        <w:ind w:left="0" w:firstLine="0"/>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682"/>
        <w:ind w:left="480"/>
        <w:rPr>
          <w:rFonts w:hint="eastAsia" w:ascii="方正仿宋_GB2312" w:hAnsi="方正仿宋_GB2312" w:eastAsia="方正仿宋_GB2312" w:cs="方正仿宋_GB2312"/>
          <w:b/>
          <w:color w:val="000000"/>
          <w:sz w:val="24"/>
          <w:szCs w:val="21"/>
          <w:highlight w:val="none"/>
        </w:rPr>
      </w:pPr>
      <w:r>
        <w:rPr>
          <w:rFonts w:hint="eastAsia" w:ascii="方正仿宋_GB2312" w:hAnsi="方正仿宋_GB2312" w:eastAsia="方正仿宋_GB2312" w:cs="方正仿宋_GB2312"/>
          <w:b/>
          <w:color w:val="000000"/>
          <w:sz w:val="24"/>
          <w:szCs w:val="21"/>
          <w:highlight w:val="none"/>
        </w:rPr>
      </w:r>
      <w:r/>
    </w:p>
    <w:p>
      <w:pPr>
        <w:pStyle w:val="682"/>
        <w:ind w:left="480"/>
        <w:jc w:val="left"/>
        <w:rPr>
          <w:rFonts w:hint="eastAsia" w:ascii="方正仿宋_GB2312" w:hAnsi="方正仿宋_GB2312" w:eastAsia="方正仿宋_GB2312" w:cs="方正仿宋_GB2312"/>
          <w:b/>
          <w:color w:val="000000"/>
          <w:sz w:val="24"/>
          <w:szCs w:val="21"/>
          <w:highlight w:val="none"/>
        </w:rPr>
      </w:pPr>
      <w:r>
        <w:rPr>
          <w:rFonts w:hint="eastAsia" w:ascii="方正仿宋_GB2312" w:hAnsi="方正仿宋_GB2312" w:eastAsia="方正仿宋_GB2312" w:cs="方正仿宋_GB2312"/>
          <w:b/>
          <w:color w:val="000000"/>
          <w:sz w:val="24"/>
          <w:szCs w:val="21"/>
          <w:highlight w:val="none"/>
        </w:rPr>
      </w:r>
      <w:r/>
    </w:p>
    <w:p>
      <w:pPr>
        <w:pStyle w:val="682"/>
        <w:ind w:left="480"/>
        <w:jc w:val="left"/>
        <w:rPr>
          <w:rFonts w:hint="eastAsia" w:ascii="方正仿宋_GB2312" w:hAnsi="方正仿宋_GB2312" w:eastAsia="方正仿宋_GB2312" w:cs="方正仿宋_GB2312"/>
          <w:b/>
          <w:color w:val="000000"/>
          <w:sz w:val="24"/>
          <w:szCs w:val="21"/>
          <w:highlight w:val="none"/>
        </w:rPr>
      </w:pPr>
      <w:r>
        <w:rPr>
          <w:rFonts w:hint="eastAsia" w:ascii="方正仿宋_GB2312" w:hAnsi="方正仿宋_GB2312" w:eastAsia="方正仿宋_GB2312" w:cs="方正仿宋_GB2312"/>
          <w:b/>
          <w:color w:val="000000"/>
          <w:sz w:val="24"/>
          <w:szCs w:val="21"/>
          <w:highlight w:val="none"/>
        </w:rPr>
      </w:r>
      <w:r/>
    </w:p>
    <w:p>
      <w:pPr>
        <w:pStyle w:val="682"/>
        <w:ind w:left="480"/>
        <w:jc w:val="left"/>
        <w:rPr>
          <w:rFonts w:hint="eastAsia" w:ascii="方正仿宋_GB2312" w:hAnsi="方正仿宋_GB2312" w:eastAsia="方正仿宋_GB2312" w:cs="方正仿宋_GB2312"/>
          <w:b/>
          <w:color w:val="000000"/>
          <w:sz w:val="24"/>
          <w:szCs w:val="21"/>
          <w:highlight w:val="none"/>
        </w:rPr>
      </w:pPr>
      <w:r>
        <w:rPr>
          <w:rFonts w:hint="eastAsia" w:ascii="方正仿宋_GB2312" w:hAnsi="方正仿宋_GB2312" w:eastAsia="方正仿宋_GB2312" w:cs="方正仿宋_GB2312"/>
          <w:b/>
          <w:color w:val="000000"/>
          <w:sz w:val="24"/>
          <w:szCs w:val="21"/>
          <w:highlight w:val="none"/>
        </w:rPr>
      </w:r>
      <w:r/>
    </w:p>
    <w:p>
      <w:pPr>
        <w:pStyle w:val="682"/>
        <w:ind w:left="480"/>
        <w:jc w:val="left"/>
        <w:rPr>
          <w:rFonts w:hint="eastAsia" w:ascii="方正仿宋_GB2312" w:hAnsi="方正仿宋_GB2312" w:eastAsia="方正仿宋_GB2312" w:cs="方正仿宋_GB2312"/>
          <w:b/>
          <w:color w:val="000000"/>
          <w:sz w:val="24"/>
          <w:szCs w:val="21"/>
          <w:highlight w:val="none"/>
        </w:rPr>
      </w:pPr>
      <w:r>
        <w:rPr>
          <w:rFonts w:hint="eastAsia" w:ascii="方正仿宋_GB2312" w:hAnsi="方正仿宋_GB2312" w:eastAsia="方正仿宋_GB2312" w:cs="方正仿宋_GB2312"/>
          <w:b/>
          <w:color w:val="000000"/>
          <w:sz w:val="24"/>
          <w:szCs w:val="21"/>
          <w:highlight w:val="none"/>
        </w:rPr>
      </w:r>
      <w:r/>
    </w:p>
    <w:p>
      <w:pPr>
        <w:pStyle w:val="682"/>
        <w:ind w:left="480"/>
        <w:jc w:val="left"/>
        <w:rPr>
          <w:rFonts w:hint="eastAsia" w:ascii="方正仿宋_GB2312" w:hAnsi="方正仿宋_GB2312" w:eastAsia="方正仿宋_GB2312" w:cs="方正仿宋_GB2312"/>
          <w:b/>
          <w:color w:val="000000"/>
          <w:sz w:val="24"/>
          <w:szCs w:val="21"/>
          <w:highlight w:val="none"/>
        </w:rPr>
      </w:pPr>
      <w:r>
        <w:rPr>
          <w:rFonts w:hint="eastAsia" w:ascii="方正仿宋_GB2312" w:hAnsi="方正仿宋_GB2312" w:eastAsia="方正仿宋_GB2312" w:cs="方正仿宋_GB2312"/>
          <w:b/>
          <w:color w:val="000000"/>
          <w:sz w:val="24"/>
          <w:szCs w:val="21"/>
          <w:highlight w:val="none"/>
        </w:rPr>
      </w:r>
      <w:r/>
    </w:p>
    <w:p>
      <w:pPr>
        <w:pStyle w:val="682"/>
        <w:ind w:left="480"/>
        <w:jc w:val="left"/>
        <w:rPr>
          <w:rFonts w:hint="eastAsia" w:ascii="方正仿宋_GB2312" w:hAnsi="方正仿宋_GB2312" w:eastAsia="方正仿宋_GB2312" w:cs="方正仿宋_GB2312"/>
          <w:b/>
          <w:color w:val="000000"/>
          <w:sz w:val="24"/>
          <w:szCs w:val="21"/>
          <w:highlight w:val="none"/>
        </w:rPr>
      </w:pPr>
      <w:r>
        <w:rPr>
          <w:rFonts w:hint="eastAsia" w:ascii="方正仿宋_GB2312" w:hAnsi="方正仿宋_GB2312" w:eastAsia="方正仿宋_GB2312" w:cs="方正仿宋_GB2312"/>
          <w:b/>
          <w:color w:val="000000"/>
          <w:sz w:val="24"/>
          <w:szCs w:val="21"/>
          <w:highlight w:val="none"/>
        </w:rPr>
      </w:r>
      <w:r/>
    </w:p>
    <w:p>
      <w:pPr>
        <w:pStyle w:val="682"/>
        <w:ind w:left="480"/>
        <w:jc w:val="left"/>
        <w:rPr>
          <w:rFonts w:hint="eastAsia" w:ascii="方正仿宋_GB2312" w:hAnsi="方正仿宋_GB2312" w:eastAsia="方正仿宋_GB2312" w:cs="方正仿宋_GB2312"/>
          <w:b/>
          <w:color w:val="000000"/>
          <w:sz w:val="24"/>
          <w:szCs w:val="21"/>
          <w:highlight w:val="none"/>
        </w:rPr>
      </w:pPr>
      <w:r>
        <w:rPr>
          <w:rFonts w:hint="eastAsia" w:ascii="方正仿宋_GB2312" w:hAnsi="方正仿宋_GB2312" w:eastAsia="方正仿宋_GB2312" w:cs="方正仿宋_GB2312"/>
          <w:b/>
          <w:color w:val="000000"/>
          <w:sz w:val="24"/>
          <w:szCs w:val="21"/>
          <w:highlight w:val="none"/>
        </w:rPr>
      </w:r>
      <w:r/>
    </w:p>
    <w:p>
      <w:pPr>
        <w:pStyle w:val="682"/>
        <w:ind w:left="480"/>
        <w:jc w:val="left"/>
        <w:rPr>
          <w:rFonts w:hint="eastAsia" w:ascii="方正仿宋_GB2312" w:hAnsi="方正仿宋_GB2312" w:eastAsia="方正仿宋_GB2312" w:cs="方正仿宋_GB2312"/>
          <w:b/>
          <w:color w:val="000000"/>
          <w:sz w:val="24"/>
          <w:szCs w:val="21"/>
          <w:highlight w:val="none"/>
        </w:rPr>
      </w:pPr>
      <w:r>
        <w:rPr>
          <w:rFonts w:hint="eastAsia" w:ascii="方正仿宋_GB2312" w:hAnsi="方正仿宋_GB2312" w:eastAsia="方正仿宋_GB2312" w:cs="方正仿宋_GB2312"/>
          <w:b/>
          <w:color w:val="000000"/>
          <w:sz w:val="24"/>
          <w:szCs w:val="21"/>
          <w:highlight w:val="none"/>
        </w:rPr>
      </w:r>
      <w:r/>
    </w:p>
    <w:p>
      <w:pPr>
        <w:pStyle w:val="682"/>
        <w:ind w:left="480"/>
        <w:jc w:val="left"/>
        <w:rPr>
          <w:rFonts w:hint="eastAsia" w:ascii="方正仿宋_GB2312" w:hAnsi="方正仿宋_GB2312" w:eastAsia="方正仿宋_GB2312" w:cs="方正仿宋_GB2312"/>
          <w:b/>
          <w:color w:val="000000"/>
          <w:sz w:val="24"/>
          <w:szCs w:val="21"/>
          <w:highlight w:val="none"/>
        </w:rPr>
      </w:pPr>
      <w:r>
        <w:rPr>
          <w:rFonts w:hint="eastAsia" w:ascii="方正仿宋_GB2312" w:hAnsi="方正仿宋_GB2312" w:eastAsia="方正仿宋_GB2312" w:cs="方正仿宋_GB2312"/>
          <w:b/>
          <w:color w:val="000000"/>
          <w:sz w:val="24"/>
          <w:szCs w:val="21"/>
          <w:highlight w:val="none"/>
        </w:rPr>
      </w:r>
      <w:r/>
    </w:p>
    <w:p>
      <w:pPr>
        <w:pStyle w:val="682"/>
        <w:ind w:left="480"/>
        <w:jc w:val="left"/>
        <w:rPr>
          <w:rFonts w:hint="eastAsia" w:ascii="方正仿宋_GB2312" w:hAnsi="方正仿宋_GB2312" w:eastAsia="方正仿宋_GB2312" w:cs="方正仿宋_GB2312"/>
          <w:b/>
          <w:color w:val="000000"/>
          <w:sz w:val="24"/>
          <w:szCs w:val="21"/>
          <w:highlight w:val="none"/>
        </w:rPr>
      </w:pPr>
      <w:r>
        <w:rPr>
          <w:rFonts w:hint="eastAsia" w:ascii="方正仿宋_GB2312" w:hAnsi="方正仿宋_GB2312" w:eastAsia="方正仿宋_GB2312" w:cs="方正仿宋_GB2312"/>
          <w:b/>
          <w:color w:val="000000"/>
          <w:sz w:val="24"/>
          <w:szCs w:val="21"/>
          <w:highlight w:val="none"/>
        </w:rPr>
      </w:r>
      <w:r/>
    </w:p>
    <w:p>
      <w:pPr>
        <w:pStyle w:val="682"/>
        <w:ind w:left="480"/>
        <w:jc w:val="left"/>
        <w:rPr>
          <w:rFonts w:hint="eastAsia" w:ascii="方正仿宋_GB2312" w:hAnsi="方正仿宋_GB2312" w:eastAsia="方正仿宋_GB2312" w:cs="方正仿宋_GB2312"/>
          <w:b/>
          <w:color w:val="000000"/>
          <w:sz w:val="24"/>
          <w:szCs w:val="21"/>
          <w:highlight w:val="none"/>
          <w:lang w:val="en-US" w:eastAsia="zh-CN"/>
        </w:rPr>
      </w:pPr>
      <w:r>
        <w:rPr>
          <w:rFonts w:hint="eastAsia" w:ascii="方正仿宋_GB2312" w:hAnsi="方正仿宋_GB2312" w:eastAsia="方正仿宋_GB2312" w:cs="方正仿宋_GB2312"/>
          <w:b/>
          <w:color w:val="000000"/>
          <w:sz w:val="24"/>
          <w:szCs w:val="21"/>
          <w:highlight w:val="none"/>
        </w:rPr>
        <w:t xml:space="preserve">附件6 </w:t>
      </w:r>
      <w:r>
        <w:rPr>
          <w:rFonts w:hint="eastAsia" w:ascii="方正仿宋_GB2312" w:hAnsi="方正仿宋_GB2312" w:eastAsia="方正仿宋_GB2312" w:cs="方正仿宋_GB2312"/>
          <w:b/>
          <w:color w:val="000000"/>
          <w:sz w:val="24"/>
          <w:szCs w:val="21"/>
          <w:highlight w:val="none"/>
          <w:lang w:val="en-US" w:eastAsia="zh-CN"/>
        </w:rPr>
        <w:t xml:space="preserve">   </w:t>
      </w:r>
      <w:r>
        <w:rPr>
          <w:rFonts w:hint="eastAsia" w:ascii="方正仿宋_GB2312" w:hAnsi="方正仿宋_GB2312" w:eastAsia="方正仿宋_GB2312" w:cs="方正仿宋_GB2312"/>
          <w:b/>
          <w:color w:val="000000"/>
          <w:sz w:val="24"/>
          <w:szCs w:val="21"/>
          <w:highlight w:val="none"/>
          <w:lang w:val="en-US" w:eastAsia="zh-CN"/>
        </w:rPr>
      </w:r>
      <w:r/>
    </w:p>
    <w:p>
      <w:pPr>
        <w:pStyle w:val="682"/>
        <w:ind w:left="480"/>
        <w:jc w:val="center"/>
        <w:rPr>
          <w:rFonts w:hint="eastAsia" w:ascii="方正仿宋_GB2312" w:hAnsi="方正仿宋_GB2312" w:eastAsia="方正仿宋_GB2312" w:cs="方正仿宋_GB2312"/>
          <w:b/>
          <w:color w:val="000000"/>
          <w:sz w:val="24"/>
          <w:szCs w:val="21"/>
          <w:highlight w:val="none"/>
          <w:lang w:val="en-US" w:eastAsia="zh-CN"/>
        </w:rPr>
      </w:pPr>
      <w:r>
        <w:rPr>
          <w:rFonts w:hint="eastAsia" w:ascii="方正仿宋_GB2312" w:hAnsi="方正仿宋_GB2312" w:eastAsia="方正仿宋_GB2312" w:cs="方正仿宋_GB2312"/>
          <w:b/>
          <w:color w:val="000000"/>
          <w:sz w:val="24"/>
          <w:szCs w:val="21"/>
          <w:highlight w:val="none"/>
          <w:lang w:val="en-US" w:eastAsia="zh-CN"/>
        </w:rPr>
      </w:r>
      <w:r/>
    </w:p>
    <w:p>
      <w:pPr>
        <w:pStyle w:val="682"/>
        <w:ind w:left="480"/>
        <w:jc w:val="center"/>
        <w:rPr>
          <w:rFonts w:hint="eastAsia" w:ascii="方正仿宋_GB2312" w:hAnsi="方正仿宋_GB2312" w:eastAsia="方正仿宋_GB2312" w:cs="方正仿宋_GB2312"/>
          <w:b/>
          <w:color w:val="000000"/>
          <w:sz w:val="24"/>
          <w:szCs w:val="21"/>
          <w:highlight w:val="none"/>
        </w:rPr>
      </w:pPr>
      <w:r>
        <w:rPr>
          <w:rFonts w:hint="eastAsia" w:ascii="方正仿宋_GB2312" w:hAnsi="方正仿宋_GB2312" w:eastAsia="方正仿宋_GB2312" w:cs="方正仿宋_GB2312"/>
          <w:b/>
          <w:color w:val="000000"/>
          <w:sz w:val="24"/>
          <w:szCs w:val="21"/>
          <w:highlight w:val="none"/>
        </w:rPr>
        <w:t xml:space="preserve">参加政府采购活动前 3 年内在经营活动中没有重大违法记录</w:t>
      </w:r>
      <w:r>
        <w:rPr>
          <w:rFonts w:hint="eastAsia" w:ascii="方正仿宋_GB2312" w:hAnsi="方正仿宋_GB2312" w:eastAsia="方正仿宋_GB2312" w:cs="方正仿宋_GB2312"/>
          <w:b/>
          <w:color w:val="000000"/>
          <w:sz w:val="24"/>
          <w:szCs w:val="21"/>
          <w:highlight w:val="none"/>
        </w:rPr>
      </w:r>
      <w:r/>
    </w:p>
    <w:p>
      <w:pPr>
        <w:pStyle w:val="682"/>
        <w:ind w:left="480"/>
        <w:jc w:val="center"/>
        <w:rPr>
          <w:rFonts w:hint="eastAsia" w:ascii="方正仿宋_GB2312" w:hAnsi="方正仿宋_GB2312" w:eastAsia="方正仿宋_GB2312" w:cs="方正仿宋_GB2312"/>
          <w:b/>
          <w:color w:val="000000"/>
          <w:sz w:val="24"/>
          <w:szCs w:val="21"/>
          <w:highlight w:val="none"/>
        </w:rPr>
      </w:pPr>
      <w:r>
        <w:rPr>
          <w:rFonts w:hint="eastAsia" w:ascii="方正仿宋_GB2312" w:hAnsi="方正仿宋_GB2312" w:eastAsia="方正仿宋_GB2312" w:cs="方正仿宋_GB2312"/>
          <w:b/>
          <w:color w:val="000000"/>
          <w:sz w:val="24"/>
          <w:szCs w:val="21"/>
          <w:highlight w:val="none"/>
        </w:rPr>
        <w:t xml:space="preserve">的书面声明</w:t>
      </w:r>
      <w:r>
        <w:rPr>
          <w:rFonts w:hint="eastAsia" w:ascii="方正仿宋_GB2312" w:hAnsi="方正仿宋_GB2312" w:eastAsia="方正仿宋_GB2312" w:cs="方正仿宋_GB2312"/>
          <w:b/>
          <w:color w:val="000000"/>
          <w:sz w:val="24"/>
          <w:szCs w:val="21"/>
          <w:highlight w:val="none"/>
        </w:rPr>
      </w:r>
      <w:r/>
    </w:p>
    <w:p>
      <w:pPr>
        <w:pStyle w:val="682"/>
        <w:ind w:firstLine="480"/>
        <w:spacing w:line="460" w:lineRule="exact"/>
        <w:rPr>
          <w:rFonts w:hint="eastAsia" w:ascii="方正仿宋_GB2312" w:hAnsi="方正仿宋_GB2312" w:eastAsia="方正仿宋_GB2312" w:cs="方正仿宋_GB2312"/>
          <w:bCs/>
          <w:color w:val="000000"/>
          <w:sz w:val="24"/>
          <w:szCs w:val="21"/>
          <w:highlight w:val="none"/>
        </w:rPr>
      </w:pPr>
      <w:r>
        <w:rPr>
          <w:rFonts w:hint="eastAsia" w:ascii="方正仿宋_GB2312" w:hAnsi="方正仿宋_GB2312" w:eastAsia="方正仿宋_GB2312" w:cs="方正仿宋_GB2312"/>
          <w:bCs/>
          <w:color w:val="000000"/>
          <w:sz w:val="24"/>
          <w:szCs w:val="21"/>
          <w:highlight w:val="none"/>
        </w:rPr>
      </w:r>
      <w:r/>
    </w:p>
    <w:p>
      <w:pPr>
        <w:pStyle w:val="682"/>
        <w:ind w:firstLine="480"/>
        <w:spacing w:line="460" w:lineRule="exact"/>
        <w:rPr>
          <w:rFonts w:hint="eastAsia" w:ascii="方正仿宋_GB2312" w:hAnsi="方正仿宋_GB2312" w:eastAsia="方正仿宋_GB2312" w:cs="方正仿宋_GB2312"/>
          <w:bCs/>
          <w:color w:val="000000"/>
          <w:sz w:val="24"/>
          <w:szCs w:val="21"/>
          <w:highlight w:val="none"/>
        </w:rPr>
      </w:pPr>
      <w:r>
        <w:rPr>
          <w:rFonts w:hint="eastAsia" w:ascii="方正仿宋_GB2312" w:hAnsi="方正仿宋_GB2312" w:eastAsia="方正仿宋_GB2312" w:cs="方正仿宋_GB2312"/>
          <w:bCs/>
          <w:color w:val="000000"/>
          <w:sz w:val="24"/>
          <w:szCs w:val="21"/>
          <w:highlight w:val="none"/>
        </w:rPr>
        <w:t xml:space="preserve">我单位郑重声明：参加本次政府采购活动前 3 年内，我单位在经营活动中没有因违法经营受到刑事处罚或者责令停产停业、吊销许可证或者执照、较大数额罚款等行政处罚。</w:t>
      </w:r>
      <w:bookmarkEnd w:id="185"/>
      <w:r/>
      <w:bookmarkEnd w:id="186"/>
      <w:r/>
      <w:bookmarkEnd w:id="187"/>
      <w:r/>
      <w:bookmarkStart w:id="188" w:name="_Toc120614284"/>
      <w:r>
        <w:rPr>
          <w:rFonts w:hint="eastAsia" w:ascii="方正仿宋_GB2312" w:hAnsi="方正仿宋_GB2312" w:eastAsia="方正仿宋_GB2312" w:cs="方正仿宋_GB2312"/>
          <w:bCs/>
          <w:color w:val="000000"/>
          <w:sz w:val="24"/>
          <w:szCs w:val="21"/>
          <w:highlight w:val="none"/>
        </w:rPr>
      </w:r>
      <w:r/>
    </w:p>
    <w:p>
      <w:pPr>
        <w:pStyle w:val="682"/>
        <w:spacing w:line="460" w:lineRule="exact"/>
        <w:rPr>
          <w:rFonts w:hint="eastAsia" w:ascii="方正仿宋_GB2312" w:hAnsi="方正仿宋_GB2312" w:eastAsia="方正仿宋_GB2312" w:cs="方正仿宋_GB2312"/>
          <w:b/>
          <w:color w:val="000000"/>
          <w:sz w:val="24"/>
          <w:szCs w:val="21"/>
          <w:highlight w:val="none"/>
        </w:rPr>
      </w:pPr>
      <w:r>
        <w:rPr>
          <w:rFonts w:hint="eastAsia" w:ascii="方正仿宋_GB2312" w:hAnsi="方正仿宋_GB2312" w:eastAsia="方正仿宋_GB2312" w:cs="方正仿宋_GB2312"/>
          <w:b/>
          <w:color w:val="000000"/>
          <w:sz w:val="24"/>
          <w:szCs w:val="21"/>
          <w:highlight w:val="none"/>
        </w:rPr>
      </w:r>
      <w:r/>
    </w:p>
    <w:p>
      <w:pPr>
        <w:pStyle w:val="714"/>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682"/>
        <w:ind w:firstLine="480"/>
        <w:spacing w:line="400" w:lineRule="exact"/>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投标人：</w:t>
      </w:r>
      <w:r>
        <w:rPr>
          <w:rFonts w:hint="eastAsia" w:ascii="方正仿宋_GB2312" w:hAnsi="方正仿宋_GB2312" w:eastAsia="方正仿宋_GB2312" w:cs="方正仿宋_GB2312"/>
          <w:color w:val="000000"/>
          <w:sz w:val="24"/>
          <w:szCs w:val="24"/>
          <w:highlight w:val="none"/>
          <w:u w:val="single"/>
          <w:lang w:val="en-US" w:eastAsia="zh-CN"/>
        </w:rPr>
        <w:t xml:space="preserve">  （加盖CA电子公章）</w:t>
      </w:r>
      <w:r>
        <w:rPr>
          <w:rFonts w:hint="eastAsia" w:ascii="方正仿宋_GB2312" w:hAnsi="方正仿宋_GB2312" w:eastAsia="方正仿宋_GB2312" w:cs="方正仿宋_GB2312"/>
          <w:color w:val="000000"/>
          <w:sz w:val="24"/>
          <w:szCs w:val="24"/>
          <w:highlight w:val="none"/>
          <w:lang w:val="en-US" w:eastAsia="zh-CN"/>
        </w:rPr>
      </w:r>
      <w:r/>
    </w:p>
    <w:p>
      <w:pPr>
        <w:pStyle w:val="682"/>
        <w:ind w:firstLine="480"/>
        <w:spacing w:line="400" w:lineRule="exact"/>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日  期：</w:t>
      </w:r>
      <w:r>
        <w:rPr>
          <w:rFonts w:hint="eastAsia" w:ascii="方正仿宋_GB2312" w:hAnsi="方正仿宋_GB2312" w:eastAsia="方正仿宋_GB2312" w:cs="方正仿宋_GB2312"/>
          <w:color w:val="000000"/>
          <w:sz w:val="24"/>
          <w:szCs w:val="24"/>
          <w:highlight w:val="none"/>
          <w:lang w:val="en-US" w:eastAsia="zh-CN"/>
        </w:rPr>
      </w:r>
      <w:r/>
    </w:p>
    <w:p>
      <w:pPr>
        <w:pStyle w:val="682"/>
        <w:ind w:firstLine="480"/>
        <w:spacing w:line="460" w:lineRule="exact"/>
        <w:rPr>
          <w:rFonts w:hint="eastAsia" w:ascii="方正仿宋_GB2312" w:hAnsi="方正仿宋_GB2312" w:eastAsia="方正仿宋_GB2312" w:cs="方正仿宋_GB2312"/>
          <w:b/>
          <w:color w:val="000000"/>
          <w:sz w:val="24"/>
          <w:szCs w:val="21"/>
          <w:highlight w:val="none"/>
        </w:rPr>
      </w:pPr>
      <w:r>
        <w:rPr>
          <w:rFonts w:hint="eastAsia" w:ascii="方正仿宋_GB2312" w:hAnsi="方正仿宋_GB2312" w:eastAsia="方正仿宋_GB2312" w:cs="方正仿宋_GB2312"/>
          <w:b/>
          <w:color w:val="000000"/>
          <w:sz w:val="24"/>
          <w:szCs w:val="21"/>
          <w:highlight w:val="none"/>
        </w:rPr>
      </w:r>
      <w:r/>
    </w:p>
    <w:p>
      <w:pPr>
        <w:pStyle w:val="682"/>
        <w:ind w:firstLine="480"/>
        <w:spacing w:line="460" w:lineRule="exact"/>
        <w:rPr>
          <w:rFonts w:hint="eastAsia" w:ascii="方正仿宋_GB2312" w:hAnsi="方正仿宋_GB2312" w:eastAsia="方正仿宋_GB2312" w:cs="方正仿宋_GB2312"/>
          <w:b/>
          <w:color w:val="000000"/>
          <w:sz w:val="24"/>
          <w:szCs w:val="21"/>
          <w:highlight w:val="none"/>
        </w:rPr>
      </w:pPr>
      <w:r>
        <w:rPr>
          <w:rFonts w:hint="eastAsia" w:ascii="方正仿宋_GB2312" w:hAnsi="方正仿宋_GB2312" w:eastAsia="方正仿宋_GB2312" w:cs="方正仿宋_GB2312"/>
          <w:b/>
          <w:color w:val="000000"/>
          <w:sz w:val="24"/>
          <w:szCs w:val="21"/>
          <w:highlight w:val="none"/>
        </w:rPr>
      </w:r>
      <w:r/>
    </w:p>
    <w:p>
      <w:pPr>
        <w:pStyle w:val="682"/>
        <w:ind w:firstLine="480"/>
        <w:spacing w:line="460" w:lineRule="exact"/>
        <w:rPr>
          <w:rFonts w:hint="eastAsia" w:ascii="方正仿宋_GB2312" w:hAnsi="方正仿宋_GB2312" w:eastAsia="方正仿宋_GB2312" w:cs="方正仿宋_GB2312"/>
          <w:b/>
          <w:color w:val="000000"/>
          <w:sz w:val="24"/>
          <w:szCs w:val="21"/>
          <w:highlight w:val="none"/>
        </w:rPr>
      </w:pPr>
      <w:r>
        <w:rPr>
          <w:rFonts w:hint="eastAsia" w:ascii="方正仿宋_GB2312" w:hAnsi="方正仿宋_GB2312" w:eastAsia="方正仿宋_GB2312" w:cs="方正仿宋_GB2312"/>
          <w:b/>
          <w:color w:val="000000"/>
          <w:sz w:val="24"/>
          <w:szCs w:val="21"/>
          <w:highlight w:val="none"/>
        </w:rPr>
      </w:r>
      <w:r/>
    </w:p>
    <w:p>
      <w:pPr>
        <w:pStyle w:val="682"/>
        <w:ind w:firstLine="480"/>
        <w:spacing w:line="460" w:lineRule="exact"/>
        <w:rPr>
          <w:rFonts w:hint="eastAsia" w:ascii="方正仿宋_GB2312" w:hAnsi="方正仿宋_GB2312" w:eastAsia="方正仿宋_GB2312" w:cs="方正仿宋_GB2312"/>
          <w:b/>
          <w:color w:val="000000"/>
          <w:sz w:val="24"/>
          <w:szCs w:val="21"/>
          <w:highlight w:val="none"/>
        </w:rPr>
      </w:pPr>
      <w:r>
        <w:rPr>
          <w:rFonts w:hint="eastAsia" w:ascii="方正仿宋_GB2312" w:hAnsi="方正仿宋_GB2312" w:eastAsia="方正仿宋_GB2312" w:cs="方正仿宋_GB2312"/>
          <w:b/>
          <w:color w:val="000000"/>
          <w:sz w:val="24"/>
          <w:szCs w:val="21"/>
          <w:highlight w:val="none"/>
        </w:rPr>
      </w:r>
      <w:r/>
    </w:p>
    <w:p>
      <w:pPr>
        <w:pStyle w:val="682"/>
        <w:ind w:firstLine="480"/>
        <w:spacing w:line="460" w:lineRule="exact"/>
        <w:rPr>
          <w:rFonts w:hint="eastAsia" w:ascii="方正仿宋_GB2312" w:hAnsi="方正仿宋_GB2312" w:eastAsia="方正仿宋_GB2312" w:cs="方正仿宋_GB2312"/>
          <w:b/>
          <w:color w:val="000000"/>
          <w:sz w:val="24"/>
          <w:szCs w:val="21"/>
          <w:highlight w:val="none"/>
        </w:rPr>
      </w:pPr>
      <w:r>
        <w:rPr>
          <w:rFonts w:hint="eastAsia" w:ascii="方正仿宋_GB2312" w:hAnsi="方正仿宋_GB2312" w:eastAsia="方正仿宋_GB2312" w:cs="方正仿宋_GB2312"/>
          <w:b/>
          <w:color w:val="000000"/>
          <w:sz w:val="24"/>
          <w:szCs w:val="21"/>
          <w:highlight w:val="none"/>
        </w:rPr>
      </w:r>
      <w:r/>
    </w:p>
    <w:p>
      <w:pPr>
        <w:pStyle w:val="682"/>
        <w:ind w:firstLine="480"/>
        <w:spacing w:line="460" w:lineRule="exact"/>
        <w:rPr>
          <w:rFonts w:hint="eastAsia" w:ascii="方正仿宋_GB2312" w:hAnsi="方正仿宋_GB2312" w:eastAsia="方正仿宋_GB2312" w:cs="方正仿宋_GB2312"/>
          <w:b/>
          <w:color w:val="000000"/>
          <w:sz w:val="24"/>
          <w:szCs w:val="21"/>
          <w:highlight w:val="none"/>
        </w:rPr>
      </w:pPr>
      <w:r>
        <w:rPr>
          <w:rFonts w:hint="eastAsia" w:ascii="方正仿宋_GB2312" w:hAnsi="方正仿宋_GB2312" w:eastAsia="方正仿宋_GB2312" w:cs="方正仿宋_GB2312"/>
          <w:b/>
          <w:color w:val="000000"/>
          <w:sz w:val="24"/>
          <w:szCs w:val="21"/>
          <w:highlight w:val="none"/>
        </w:rPr>
      </w:r>
      <w:r/>
    </w:p>
    <w:p>
      <w:pPr>
        <w:pStyle w:val="682"/>
        <w:ind w:firstLine="480"/>
        <w:spacing w:line="460" w:lineRule="exact"/>
        <w:rPr>
          <w:rFonts w:hint="eastAsia" w:ascii="方正仿宋_GB2312" w:hAnsi="方正仿宋_GB2312" w:eastAsia="方正仿宋_GB2312" w:cs="方正仿宋_GB2312"/>
          <w:b/>
          <w:color w:val="000000"/>
          <w:sz w:val="24"/>
          <w:szCs w:val="21"/>
          <w:highlight w:val="none"/>
        </w:rPr>
      </w:pPr>
      <w:r>
        <w:rPr>
          <w:rFonts w:hint="eastAsia" w:ascii="方正仿宋_GB2312" w:hAnsi="方正仿宋_GB2312" w:eastAsia="方正仿宋_GB2312" w:cs="方正仿宋_GB2312"/>
          <w:b/>
          <w:color w:val="000000"/>
          <w:sz w:val="24"/>
          <w:szCs w:val="21"/>
          <w:highlight w:val="none"/>
        </w:rPr>
      </w:r>
      <w:r/>
    </w:p>
    <w:p>
      <w:pPr>
        <w:pStyle w:val="682"/>
        <w:ind w:firstLine="480"/>
        <w:spacing w:line="460" w:lineRule="exact"/>
        <w:rPr>
          <w:rFonts w:hint="eastAsia" w:ascii="方正仿宋_GB2312" w:hAnsi="方正仿宋_GB2312" w:eastAsia="方正仿宋_GB2312" w:cs="方正仿宋_GB2312"/>
          <w:b/>
          <w:color w:val="000000"/>
          <w:sz w:val="24"/>
          <w:szCs w:val="21"/>
          <w:highlight w:val="none"/>
        </w:rPr>
      </w:pPr>
      <w:r>
        <w:rPr>
          <w:rFonts w:hint="eastAsia" w:ascii="方正仿宋_GB2312" w:hAnsi="方正仿宋_GB2312" w:eastAsia="方正仿宋_GB2312" w:cs="方正仿宋_GB2312"/>
          <w:b/>
          <w:color w:val="000000"/>
          <w:sz w:val="24"/>
          <w:szCs w:val="21"/>
          <w:highlight w:val="none"/>
        </w:rPr>
      </w:r>
      <w:r/>
    </w:p>
    <w:p>
      <w:pPr>
        <w:pStyle w:val="682"/>
        <w:ind w:firstLine="480"/>
        <w:spacing w:line="460" w:lineRule="exact"/>
        <w:rPr>
          <w:rFonts w:hint="eastAsia" w:ascii="方正仿宋_GB2312" w:hAnsi="方正仿宋_GB2312" w:eastAsia="方正仿宋_GB2312" w:cs="方正仿宋_GB2312"/>
          <w:b/>
          <w:color w:val="000000"/>
          <w:sz w:val="24"/>
          <w:szCs w:val="21"/>
          <w:highlight w:val="none"/>
        </w:rPr>
      </w:pPr>
      <w:r>
        <w:rPr>
          <w:rFonts w:hint="eastAsia" w:ascii="方正仿宋_GB2312" w:hAnsi="方正仿宋_GB2312" w:eastAsia="方正仿宋_GB2312" w:cs="方正仿宋_GB2312"/>
          <w:b/>
          <w:color w:val="000000"/>
          <w:sz w:val="24"/>
          <w:szCs w:val="21"/>
          <w:highlight w:val="none"/>
        </w:rPr>
      </w:r>
      <w:r/>
    </w:p>
    <w:p>
      <w:pPr>
        <w:pStyle w:val="682"/>
        <w:ind w:firstLine="480"/>
        <w:spacing w:line="460" w:lineRule="exact"/>
        <w:rPr>
          <w:rFonts w:hint="eastAsia" w:ascii="方正仿宋_GB2312" w:hAnsi="方正仿宋_GB2312" w:eastAsia="方正仿宋_GB2312" w:cs="方正仿宋_GB2312"/>
          <w:b/>
          <w:color w:val="000000"/>
          <w:sz w:val="24"/>
          <w:szCs w:val="21"/>
          <w:highlight w:val="none"/>
        </w:rPr>
      </w:pPr>
      <w:r>
        <w:rPr>
          <w:rFonts w:hint="eastAsia" w:ascii="方正仿宋_GB2312" w:hAnsi="方正仿宋_GB2312" w:eastAsia="方正仿宋_GB2312" w:cs="方正仿宋_GB2312"/>
          <w:b/>
          <w:color w:val="000000"/>
          <w:sz w:val="24"/>
          <w:szCs w:val="21"/>
          <w:highlight w:val="none"/>
        </w:rPr>
      </w:r>
      <w:r/>
    </w:p>
    <w:p>
      <w:pPr>
        <w:pStyle w:val="682"/>
        <w:ind w:firstLine="480"/>
        <w:spacing w:line="460" w:lineRule="exact"/>
        <w:rPr>
          <w:rFonts w:hint="eastAsia" w:ascii="方正仿宋_GB2312" w:hAnsi="方正仿宋_GB2312" w:eastAsia="方正仿宋_GB2312" w:cs="方正仿宋_GB2312"/>
          <w:b/>
          <w:color w:val="000000"/>
          <w:sz w:val="24"/>
          <w:szCs w:val="21"/>
          <w:highlight w:val="none"/>
        </w:rPr>
      </w:pPr>
      <w:r>
        <w:rPr>
          <w:rFonts w:hint="eastAsia" w:ascii="方正仿宋_GB2312" w:hAnsi="方正仿宋_GB2312" w:eastAsia="方正仿宋_GB2312" w:cs="方正仿宋_GB2312"/>
          <w:b/>
          <w:color w:val="000000"/>
          <w:sz w:val="24"/>
          <w:szCs w:val="21"/>
          <w:highlight w:val="none"/>
        </w:rPr>
      </w:r>
      <w:r/>
    </w:p>
    <w:p>
      <w:pPr>
        <w:pStyle w:val="682"/>
        <w:ind w:firstLine="480"/>
        <w:spacing w:line="460" w:lineRule="exact"/>
        <w:rPr>
          <w:rFonts w:hint="eastAsia" w:ascii="方正仿宋_GB2312" w:hAnsi="方正仿宋_GB2312" w:eastAsia="方正仿宋_GB2312" w:cs="方正仿宋_GB2312"/>
          <w:b/>
          <w:color w:val="000000"/>
          <w:sz w:val="24"/>
          <w:szCs w:val="21"/>
          <w:highlight w:val="none"/>
        </w:rPr>
      </w:pPr>
      <w:r>
        <w:rPr>
          <w:rFonts w:hint="eastAsia" w:ascii="方正仿宋_GB2312" w:hAnsi="方正仿宋_GB2312" w:eastAsia="方正仿宋_GB2312" w:cs="方正仿宋_GB2312"/>
          <w:b/>
          <w:color w:val="000000"/>
          <w:sz w:val="24"/>
          <w:szCs w:val="21"/>
          <w:highlight w:val="none"/>
        </w:rPr>
      </w:r>
      <w:r/>
    </w:p>
    <w:p>
      <w:pPr>
        <w:pStyle w:val="682"/>
        <w:ind w:firstLine="480"/>
        <w:spacing w:line="460" w:lineRule="exact"/>
        <w:rPr>
          <w:rFonts w:hint="eastAsia" w:ascii="方正仿宋_GB2312" w:hAnsi="方正仿宋_GB2312" w:eastAsia="方正仿宋_GB2312" w:cs="方正仿宋_GB2312"/>
          <w:b/>
          <w:color w:val="000000"/>
          <w:sz w:val="24"/>
          <w:szCs w:val="21"/>
          <w:highlight w:val="none"/>
        </w:rPr>
      </w:pPr>
      <w:r>
        <w:rPr>
          <w:rFonts w:hint="eastAsia" w:ascii="方正仿宋_GB2312" w:hAnsi="方正仿宋_GB2312" w:eastAsia="方正仿宋_GB2312" w:cs="方正仿宋_GB2312"/>
          <w:b/>
          <w:color w:val="000000"/>
          <w:sz w:val="24"/>
          <w:szCs w:val="21"/>
          <w:highlight w:val="none"/>
        </w:rPr>
      </w:r>
      <w:r/>
    </w:p>
    <w:p>
      <w:pPr>
        <w:pStyle w:val="682"/>
        <w:ind w:firstLine="480"/>
        <w:spacing w:line="460" w:lineRule="exact"/>
        <w:rPr>
          <w:rFonts w:hint="eastAsia" w:ascii="方正仿宋_GB2312" w:hAnsi="方正仿宋_GB2312" w:eastAsia="方正仿宋_GB2312" w:cs="方正仿宋_GB2312"/>
          <w:b/>
          <w:color w:val="000000"/>
          <w:sz w:val="24"/>
          <w:szCs w:val="21"/>
          <w:highlight w:val="none"/>
        </w:rPr>
      </w:pPr>
      <w:r>
        <w:rPr>
          <w:rFonts w:hint="eastAsia" w:ascii="方正仿宋_GB2312" w:hAnsi="方正仿宋_GB2312" w:eastAsia="方正仿宋_GB2312" w:cs="方正仿宋_GB2312"/>
          <w:b/>
          <w:color w:val="000000"/>
          <w:sz w:val="24"/>
          <w:szCs w:val="21"/>
          <w:highlight w:val="none"/>
        </w:rPr>
      </w:r>
      <w:r/>
    </w:p>
    <w:p>
      <w:pPr>
        <w:pStyle w:val="682"/>
        <w:ind w:firstLine="480"/>
        <w:spacing w:line="460" w:lineRule="exact"/>
        <w:rPr>
          <w:rFonts w:hint="eastAsia" w:ascii="方正仿宋_GB2312" w:hAnsi="方正仿宋_GB2312" w:eastAsia="方正仿宋_GB2312" w:cs="方正仿宋_GB2312"/>
          <w:b/>
          <w:color w:val="000000"/>
          <w:sz w:val="24"/>
          <w:szCs w:val="21"/>
          <w:highlight w:val="none"/>
        </w:rPr>
      </w:pPr>
      <w:r>
        <w:rPr>
          <w:rFonts w:hint="eastAsia" w:ascii="方正仿宋_GB2312" w:hAnsi="方正仿宋_GB2312" w:eastAsia="方正仿宋_GB2312" w:cs="方正仿宋_GB2312"/>
          <w:b/>
          <w:color w:val="000000"/>
          <w:sz w:val="24"/>
          <w:szCs w:val="21"/>
          <w:highlight w:val="none"/>
        </w:rPr>
      </w:r>
      <w:r/>
    </w:p>
    <w:p>
      <w:pPr>
        <w:pStyle w:val="682"/>
        <w:ind w:firstLine="480"/>
        <w:spacing w:line="460" w:lineRule="exact"/>
        <w:rPr>
          <w:rFonts w:hint="eastAsia" w:ascii="方正仿宋_GB2312" w:hAnsi="方正仿宋_GB2312" w:eastAsia="方正仿宋_GB2312" w:cs="方正仿宋_GB2312"/>
          <w:b/>
          <w:color w:val="000000"/>
          <w:sz w:val="24"/>
          <w:szCs w:val="21"/>
          <w:highlight w:val="none"/>
        </w:rPr>
      </w:pPr>
      <w:r>
        <w:rPr>
          <w:rFonts w:hint="eastAsia" w:ascii="方正仿宋_GB2312" w:hAnsi="方正仿宋_GB2312" w:eastAsia="方正仿宋_GB2312" w:cs="方正仿宋_GB2312"/>
          <w:b/>
          <w:color w:val="000000"/>
          <w:sz w:val="24"/>
          <w:szCs w:val="21"/>
          <w:highlight w:val="none"/>
        </w:rPr>
      </w:r>
      <w:r/>
    </w:p>
    <w:p>
      <w:pPr>
        <w:pStyle w:val="682"/>
        <w:ind w:firstLine="480"/>
        <w:spacing w:line="460" w:lineRule="exact"/>
        <w:rPr>
          <w:rFonts w:hint="eastAsia" w:ascii="方正仿宋_GB2312" w:hAnsi="方正仿宋_GB2312" w:eastAsia="方正仿宋_GB2312" w:cs="方正仿宋_GB2312"/>
          <w:b/>
          <w:color w:val="000000"/>
          <w:sz w:val="24"/>
          <w:szCs w:val="21"/>
          <w:highlight w:val="none"/>
        </w:rPr>
      </w:pPr>
      <w:r>
        <w:rPr>
          <w:rFonts w:hint="eastAsia" w:ascii="方正仿宋_GB2312" w:hAnsi="方正仿宋_GB2312" w:eastAsia="方正仿宋_GB2312" w:cs="方正仿宋_GB2312"/>
          <w:b/>
          <w:color w:val="000000"/>
          <w:sz w:val="24"/>
          <w:szCs w:val="21"/>
          <w:highlight w:val="none"/>
        </w:rPr>
      </w:r>
      <w:r/>
    </w:p>
    <w:p>
      <w:pPr>
        <w:pStyle w:val="682"/>
        <w:ind w:firstLine="480"/>
        <w:spacing w:line="460" w:lineRule="exact"/>
        <w:rPr>
          <w:rFonts w:hint="eastAsia" w:ascii="方正仿宋_GB2312" w:hAnsi="方正仿宋_GB2312" w:eastAsia="方正仿宋_GB2312" w:cs="方正仿宋_GB2312"/>
          <w:b/>
          <w:color w:val="000000"/>
          <w:sz w:val="24"/>
          <w:szCs w:val="21"/>
          <w:highlight w:val="none"/>
        </w:rPr>
      </w:pPr>
      <w:r>
        <w:rPr>
          <w:rFonts w:hint="eastAsia" w:ascii="方正仿宋_GB2312" w:hAnsi="方正仿宋_GB2312" w:eastAsia="方正仿宋_GB2312" w:cs="方正仿宋_GB2312"/>
          <w:b/>
          <w:color w:val="000000"/>
          <w:sz w:val="24"/>
          <w:szCs w:val="21"/>
          <w:highlight w:val="none"/>
        </w:rPr>
      </w:r>
      <w:r/>
    </w:p>
    <w:p>
      <w:pPr>
        <w:pStyle w:val="682"/>
        <w:ind w:firstLine="480"/>
        <w:spacing w:line="460" w:lineRule="exact"/>
        <w:rPr>
          <w:rFonts w:hint="eastAsia" w:ascii="方正仿宋_GB2312" w:hAnsi="方正仿宋_GB2312" w:eastAsia="方正仿宋_GB2312" w:cs="方正仿宋_GB2312"/>
          <w:b/>
          <w:color w:val="000000"/>
          <w:sz w:val="24"/>
          <w:szCs w:val="21"/>
          <w:highlight w:val="none"/>
        </w:rPr>
      </w:pPr>
      <w:r>
        <w:rPr>
          <w:rFonts w:hint="eastAsia" w:ascii="方正仿宋_GB2312" w:hAnsi="方正仿宋_GB2312" w:eastAsia="方正仿宋_GB2312" w:cs="方正仿宋_GB2312"/>
          <w:b/>
          <w:color w:val="000000"/>
          <w:sz w:val="24"/>
          <w:szCs w:val="21"/>
          <w:highlight w:val="none"/>
        </w:rPr>
        <w:t xml:space="preserve">附件7                         </w:t>
      </w:r>
      <w:r>
        <w:rPr>
          <w:rFonts w:hint="eastAsia" w:ascii="方正仿宋_GB2312" w:hAnsi="方正仿宋_GB2312" w:eastAsia="方正仿宋_GB2312" w:cs="方正仿宋_GB2312"/>
          <w:b/>
          <w:color w:val="000000"/>
          <w:sz w:val="24"/>
          <w:szCs w:val="21"/>
          <w:highlight w:val="none"/>
        </w:rPr>
      </w:r>
      <w:r/>
    </w:p>
    <w:p>
      <w:pPr>
        <w:pStyle w:val="682"/>
        <w:ind w:firstLine="480"/>
        <w:spacing w:line="460" w:lineRule="exact"/>
        <w:rPr>
          <w:rFonts w:hint="eastAsia" w:ascii="方正仿宋_GB2312" w:hAnsi="方正仿宋_GB2312" w:eastAsia="方正仿宋_GB2312" w:cs="方正仿宋_GB2312"/>
          <w:b/>
          <w:color w:val="000000"/>
          <w:sz w:val="24"/>
          <w:szCs w:val="21"/>
          <w:highlight w:val="none"/>
        </w:rPr>
      </w:pPr>
      <w:r>
        <w:rPr>
          <w:rFonts w:hint="eastAsia" w:ascii="方正仿宋_GB2312" w:hAnsi="方正仿宋_GB2312" w:eastAsia="方正仿宋_GB2312" w:cs="方正仿宋_GB2312"/>
          <w:b/>
          <w:color w:val="000000"/>
          <w:sz w:val="24"/>
          <w:szCs w:val="21"/>
          <w:highlight w:val="none"/>
        </w:rPr>
      </w:r>
      <w:r/>
    </w:p>
    <w:p>
      <w:pPr>
        <w:pStyle w:val="682"/>
        <w:ind w:firstLine="480"/>
        <w:jc w:val="center"/>
        <w:spacing w:line="460" w:lineRule="exact"/>
        <w:rPr>
          <w:rFonts w:hint="eastAsia" w:ascii="方正仿宋_GB2312" w:hAnsi="方正仿宋_GB2312" w:eastAsia="方正仿宋_GB2312" w:cs="方正仿宋_GB2312"/>
          <w:bCs/>
          <w:color w:val="000000"/>
          <w:sz w:val="24"/>
          <w:szCs w:val="21"/>
          <w:highlight w:val="none"/>
        </w:rPr>
      </w:pPr>
      <w:r>
        <w:rPr>
          <w:rFonts w:hint="eastAsia" w:ascii="方正仿宋_GB2312" w:hAnsi="方正仿宋_GB2312" w:eastAsia="方正仿宋_GB2312" w:cs="方正仿宋_GB2312"/>
          <w:b/>
          <w:color w:val="000000"/>
          <w:sz w:val="24"/>
          <w:szCs w:val="21"/>
          <w:highlight w:val="none"/>
        </w:rPr>
        <w:t xml:space="preserve">法人授权书</w:t>
      </w:r>
      <w:r>
        <w:rPr>
          <w:rFonts w:hint="eastAsia" w:ascii="方正仿宋_GB2312" w:hAnsi="方正仿宋_GB2312" w:eastAsia="方正仿宋_GB2312" w:cs="方正仿宋_GB2312"/>
          <w:bCs/>
          <w:color w:val="000000"/>
          <w:sz w:val="24"/>
          <w:szCs w:val="21"/>
          <w:highlight w:val="none"/>
        </w:rPr>
      </w:r>
      <w:r/>
    </w:p>
    <w:p>
      <w:pPr>
        <w:pStyle w:val="682"/>
        <w:ind w:firstLine="480"/>
        <w:spacing w:line="400" w:lineRule="exact"/>
        <w:tabs>
          <w:tab w:val="left" w:pos="360"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682"/>
        <w:ind w:firstLine="480"/>
        <w:keepLines w:val="0"/>
        <w:keepNext w:val="0"/>
        <w:pageBreakBefore w:val="0"/>
        <w:spacing w:line="640" w:lineRule="exact"/>
        <w:widowControl w:val="off"/>
        <w:tabs>
          <w:tab w:val="left" w:pos="360"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本授权书声明：____________（投标人名称）授权________________（被授权人的姓名）为我方就</w:t>
      </w:r>
      <w:r>
        <w:rPr>
          <w:rFonts w:hint="eastAsia" w:ascii="方正仿宋_GB2312" w:hAnsi="方正仿宋_GB2312" w:eastAsia="方正仿宋_GB2312" w:cs="方正仿宋_GB2312"/>
          <w:color w:val="000000"/>
          <w:sz w:val="24"/>
          <w:szCs w:val="24"/>
          <w:highlight w:val="none"/>
          <w:lang w:eastAsia="zh-CN"/>
        </w:rPr>
        <w:t xml:space="preserve">JSZC-320813-WHZX-G2026-0002</w:t>
      </w:r>
      <w:r>
        <w:rPr>
          <w:rFonts w:hint="eastAsia" w:ascii="方正仿宋_GB2312" w:hAnsi="方正仿宋_GB2312" w:eastAsia="方正仿宋_GB2312" w:cs="方正仿宋_GB2312"/>
          <w:color w:val="000000"/>
          <w:sz w:val="24"/>
          <w:szCs w:val="24"/>
          <w:highlight w:val="none"/>
        </w:rPr>
        <w:t xml:space="preserve">号项目采购活动的合法代理人，以本单位名义全权处理一切与该项目采购有关的事务。</w:t>
      </w:r>
      <w:r>
        <w:rPr>
          <w:rFonts w:hint="eastAsia" w:ascii="方正仿宋_GB2312" w:hAnsi="方正仿宋_GB2312" w:eastAsia="方正仿宋_GB2312" w:cs="方正仿宋_GB2312"/>
          <w:color w:val="000000"/>
          <w:sz w:val="24"/>
          <w:szCs w:val="24"/>
          <w:highlight w:val="none"/>
        </w:rPr>
      </w:r>
      <w:r/>
    </w:p>
    <w:p>
      <w:pPr>
        <w:pStyle w:val="682"/>
        <w:ind w:firstLine="480"/>
        <w:keepLines w:val="0"/>
        <w:keepNext w:val="0"/>
        <w:pageBreakBefore w:val="0"/>
        <w:spacing w:line="640" w:lineRule="exact"/>
        <w:widowControl w:val="off"/>
        <w:tabs>
          <w:tab w:val="left" w:pos="360"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本授权书于______年____月____日起生效，特此声明。</w:t>
      </w:r>
      <w:r>
        <w:rPr>
          <w:rFonts w:hint="eastAsia" w:ascii="方正仿宋_GB2312" w:hAnsi="方正仿宋_GB2312" w:eastAsia="方正仿宋_GB2312" w:cs="方正仿宋_GB2312"/>
          <w:color w:val="000000"/>
          <w:sz w:val="24"/>
          <w:szCs w:val="24"/>
          <w:highlight w:val="none"/>
        </w:rPr>
      </w:r>
      <w:r/>
    </w:p>
    <w:p>
      <w:pPr>
        <w:pStyle w:val="682"/>
        <w:keepLines w:val="0"/>
        <w:keepNext w:val="0"/>
        <w:pageBreakBefore w:val="0"/>
        <w:spacing w:line="640" w:lineRule="exact"/>
        <w:widowControl w:val="off"/>
        <w:tabs>
          <w:tab w:val="left" w:pos="360" w:leader="none"/>
        </w:tabs>
        <w:rPr>
          <w:rFonts w:hint="eastAsia" w:ascii="方正仿宋_GB2312" w:hAnsi="方正仿宋_GB2312" w:eastAsia="方正仿宋_GB2312" w:cs="方正仿宋_GB2312"/>
          <w:color w:val="000000"/>
          <w:sz w:val="24"/>
          <w:szCs w:val="24"/>
          <w:highlight w:val="none"/>
          <w:u w:val="single"/>
        </w:rPr>
      </w:pPr>
      <w:r>
        <w:rPr>
          <w:rFonts w:hint="eastAsia" w:ascii="方正仿宋_GB2312" w:hAnsi="方正仿宋_GB2312" w:eastAsia="方正仿宋_GB2312" w:cs="方正仿宋_GB2312"/>
          <w:color w:val="000000"/>
          <w:sz w:val="24"/>
          <w:szCs w:val="24"/>
          <w:highlight w:val="none"/>
        </w:rPr>
        <w:t xml:space="preserve">    被授权人身份证号码：</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u w:val="single"/>
        </w:rPr>
      </w:r>
      <w:r/>
    </w:p>
    <w:p>
      <w:pPr>
        <w:pStyle w:val="682"/>
        <w:keepLines w:val="0"/>
        <w:keepNext w:val="0"/>
        <w:pageBreakBefore w:val="0"/>
        <w:spacing w:line="640" w:lineRule="exact"/>
        <w:widowControl w:val="off"/>
        <w:tabs>
          <w:tab w:val="left" w:pos="360" w:leader="none"/>
        </w:tabs>
        <w:rPr>
          <w:rFonts w:hint="eastAsia" w:ascii="方正仿宋_GB2312" w:hAnsi="方正仿宋_GB2312" w:eastAsia="方正仿宋_GB2312" w:cs="方正仿宋_GB2312"/>
          <w:color w:val="000000"/>
          <w:sz w:val="24"/>
          <w:szCs w:val="24"/>
          <w:highlight w:val="none"/>
          <w:u w:val="single"/>
        </w:rPr>
      </w:pPr>
      <w:r>
        <w:rPr>
          <w:rFonts w:hint="eastAsia" w:ascii="方正仿宋_GB2312" w:hAnsi="方正仿宋_GB2312" w:eastAsia="方正仿宋_GB2312" w:cs="方正仿宋_GB2312"/>
          <w:color w:val="000000"/>
          <w:sz w:val="24"/>
          <w:szCs w:val="24"/>
          <w:highlight w:val="none"/>
        </w:rPr>
        <w:t xml:space="preserve">    被授权人联系电话：（手机）</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u w:val="single"/>
        </w:rPr>
      </w:r>
      <w:r/>
    </w:p>
    <w:p>
      <w:pPr>
        <w:pStyle w:val="682"/>
        <w:ind w:firstLine="480"/>
        <w:keepLines w:val="0"/>
        <w:keepNext w:val="0"/>
        <w:pageBreakBefore w:val="0"/>
        <w:spacing w:line="640" w:lineRule="exact"/>
        <w:widowControl w:val="off"/>
        <w:tabs>
          <w:tab w:val="left" w:pos="360" w:leader="none"/>
        </w:tabs>
        <w:rPr>
          <w:rFonts w:hint="eastAsia" w:ascii="方正仿宋_GB2312" w:hAnsi="方正仿宋_GB2312" w:eastAsia="方正仿宋_GB2312" w:cs="方正仿宋_GB2312"/>
          <w:color w:val="000000"/>
          <w:sz w:val="24"/>
          <w:szCs w:val="24"/>
          <w:highlight w:val="none"/>
          <w:u w:val="single"/>
        </w:rPr>
      </w:pPr>
      <w:r>
        <w:rPr>
          <w:rFonts w:hint="eastAsia" w:ascii="方正仿宋_GB2312" w:hAnsi="方正仿宋_GB2312" w:eastAsia="方正仿宋_GB2312" w:cs="方正仿宋_GB2312"/>
          <w:color w:val="000000"/>
          <w:sz w:val="24"/>
          <w:szCs w:val="24"/>
          <w:highlight w:val="none"/>
        </w:rPr>
        <w:t xml:space="preserve">被授权人电子邮箱：</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u w:val="single"/>
        </w:rPr>
      </w:r>
      <w:r/>
    </w:p>
    <w:p>
      <w:pPr>
        <w:pStyle w:val="682"/>
        <w:ind w:firstLine="480"/>
        <w:keepLines w:val="0"/>
        <w:keepNext w:val="0"/>
        <w:pageBreakBefore w:val="0"/>
        <w:spacing w:line="640" w:lineRule="exact"/>
        <w:widowControl w:val="off"/>
        <w:tabs>
          <w:tab w:val="left" w:pos="360" w:leader="none"/>
        </w:tabs>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rPr>
        <w:t xml:space="preserve">授权单位名称：</w:t>
      </w:r>
      <w:r>
        <w:rPr>
          <w:rFonts w:hint="eastAsia" w:ascii="方正仿宋_GB2312" w:hAnsi="方正仿宋_GB2312" w:eastAsia="方正仿宋_GB2312" w:cs="方正仿宋_GB2312"/>
          <w:color w:val="000000"/>
          <w:sz w:val="24"/>
          <w:szCs w:val="24"/>
          <w:highlight w:val="none"/>
          <w:u w:val="single"/>
        </w:rPr>
        <w:t xml:space="preserve">（加盖CA电子公章）</w:t>
      </w:r>
      <w:r>
        <w:rPr>
          <w:rFonts w:hint="eastAsia" w:ascii="方正仿宋_GB2312" w:hAnsi="方正仿宋_GB2312" w:eastAsia="方正仿宋_GB2312" w:cs="方正仿宋_GB2312"/>
          <w:color w:val="000000"/>
          <w:sz w:val="24"/>
          <w:szCs w:val="24"/>
          <w:highlight w:val="none"/>
          <w:u w:val="single"/>
          <w:lang w:val="en-US" w:eastAsia="zh-CN"/>
        </w:rPr>
        <w:t xml:space="preserve">  </w:t>
      </w:r>
      <w:r>
        <w:rPr>
          <w:rFonts w:hint="eastAsia" w:ascii="方正仿宋_GB2312" w:hAnsi="方正仿宋_GB2312" w:eastAsia="方正仿宋_GB2312" w:cs="方正仿宋_GB2312"/>
          <w:color w:val="000000"/>
          <w:sz w:val="24"/>
          <w:szCs w:val="24"/>
          <w:highlight w:val="none"/>
          <w:lang w:val="en-US" w:eastAsia="zh-CN"/>
        </w:rPr>
      </w:r>
      <w:r/>
    </w:p>
    <w:p>
      <w:pPr>
        <w:pStyle w:val="682"/>
        <w:ind w:firstLine="480"/>
        <w:keepLines w:val="0"/>
        <w:keepNext w:val="0"/>
        <w:pageBreakBefore w:val="0"/>
        <w:spacing w:line="640" w:lineRule="exact"/>
        <w:widowControl w:val="off"/>
        <w:tabs>
          <w:tab w:val="left" w:pos="360" w:leader="none"/>
        </w:tabs>
        <w:rPr>
          <w:rFonts w:hint="eastAsia" w:ascii="方正仿宋_GB2312" w:hAnsi="方正仿宋_GB2312" w:eastAsia="方正仿宋_GB2312" w:cs="方正仿宋_GB2312"/>
          <w:color w:val="000000"/>
          <w:sz w:val="24"/>
          <w:szCs w:val="24"/>
          <w:highlight w:val="none"/>
          <w:u w:val="single"/>
        </w:rPr>
      </w:pPr>
      <w:r>
        <w:rPr>
          <w:rFonts w:hint="eastAsia" w:ascii="方正仿宋_GB2312" w:hAnsi="方正仿宋_GB2312" w:eastAsia="方正仿宋_GB2312" w:cs="方正仿宋_GB2312"/>
          <w:color w:val="000000"/>
          <w:sz w:val="24"/>
          <w:szCs w:val="24"/>
          <w:highlight w:val="none"/>
        </w:rPr>
        <w:t xml:space="preserve">单位地址：</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u w:val="single"/>
        </w:rPr>
      </w:r>
      <w:r/>
    </w:p>
    <w:p>
      <w:pPr>
        <w:pStyle w:val="682"/>
        <w:ind w:firstLine="480"/>
        <w:keepLines w:val="0"/>
        <w:keepNext w:val="0"/>
        <w:pageBreakBefore w:val="0"/>
        <w:spacing w:line="640" w:lineRule="exact"/>
        <w:widowControl w:val="off"/>
        <w:tabs>
          <w:tab w:val="left" w:pos="360"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日期：</w:t>
      </w:r>
      <w:bookmarkStart w:id="189" w:name="_格式3__银行出具的资信证明"/>
      <w:r/>
      <w:bookmarkEnd w:id="189"/>
      <w:r/>
      <w:bookmarkStart w:id="190" w:name="_Hlt26671380"/>
      <w:r/>
      <w:bookmarkEnd w:id="190"/>
      <w:r/>
      <w:bookmarkStart w:id="191" w:name="_Hlt26955070"/>
      <w:r/>
      <w:bookmarkEnd w:id="191"/>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rPr>
      </w:r>
      <w:r/>
    </w:p>
    <w:p>
      <w:pPr>
        <w:pStyle w:val="682"/>
        <w:ind w:firstLine="36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697"/>
        <w:ind w:firstLine="0"/>
        <w:jc w:val="center"/>
        <w:spacing w:line="640" w:lineRule="exact"/>
        <w:rPr>
          <w:rFonts w:hint="eastAsia" w:ascii="方正仿宋_GB2312" w:hAnsi="方正仿宋_GB2312" w:eastAsia="方正仿宋_GB2312" w:cs="方正仿宋_GB2312"/>
          <w:b/>
          <w:bCs/>
          <w:color w:val="000000"/>
          <w:sz w:val="36"/>
          <w:szCs w:val="36"/>
          <w:highlight w:val="none"/>
        </w:rPr>
      </w:pPr>
      <w:r>
        <w:rPr>
          <w:rFonts w:hint="eastAsia" w:ascii="方正仿宋_GB2312" w:hAnsi="方正仿宋_GB2312" w:eastAsia="方正仿宋_GB2312" w:cs="方正仿宋_GB2312"/>
          <w:b/>
          <w:bCs/>
          <w:color w:val="000000"/>
          <w:sz w:val="36"/>
          <w:szCs w:val="36"/>
          <w:highlight w:val="none"/>
        </w:rPr>
      </w:r>
      <w:r/>
    </w:p>
    <w:p>
      <w:pPr>
        <w:pStyle w:val="697"/>
        <w:ind w:firstLine="560"/>
        <w:spacing w:line="520" w:lineRule="exact"/>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rPr>
        <w:t xml:space="preserve">注:如</w:t>
      </w:r>
      <w:r>
        <w:rPr>
          <w:rFonts w:hint="eastAsia" w:ascii="方正仿宋_GB2312" w:hAnsi="方正仿宋_GB2312" w:eastAsia="方正仿宋_GB2312" w:cs="方正仿宋_GB2312"/>
          <w:color w:val="000000"/>
          <w:sz w:val="28"/>
          <w:szCs w:val="28"/>
          <w:highlight w:val="none"/>
          <w:lang w:val="en-US" w:eastAsia="zh-CN"/>
        </w:rPr>
        <w:t xml:space="preserve">投标单位</w:t>
      </w:r>
      <w:r>
        <w:rPr>
          <w:rFonts w:hint="eastAsia" w:ascii="方正仿宋_GB2312" w:hAnsi="方正仿宋_GB2312" w:eastAsia="方正仿宋_GB2312" w:cs="方正仿宋_GB2312"/>
          <w:color w:val="000000"/>
          <w:sz w:val="28"/>
          <w:szCs w:val="28"/>
          <w:highlight w:val="none"/>
        </w:rPr>
        <w:t xml:space="preserve">授权人参加</w:t>
      </w:r>
      <w:r>
        <w:rPr>
          <w:rFonts w:hint="eastAsia" w:ascii="方正仿宋_GB2312" w:hAnsi="方正仿宋_GB2312" w:eastAsia="方正仿宋_GB2312" w:cs="方正仿宋_GB2312"/>
          <w:color w:val="000000"/>
          <w:sz w:val="28"/>
          <w:szCs w:val="28"/>
          <w:highlight w:val="none"/>
          <w:lang w:val="en-US" w:eastAsia="zh-CN"/>
        </w:rPr>
        <w:t xml:space="preserve">投标的，</w:t>
      </w:r>
      <w:r>
        <w:rPr>
          <w:rFonts w:hint="eastAsia" w:ascii="方正仿宋_GB2312" w:hAnsi="方正仿宋_GB2312" w:eastAsia="方正仿宋_GB2312" w:cs="方正仿宋_GB2312"/>
          <w:color w:val="000000"/>
          <w:sz w:val="28"/>
          <w:szCs w:val="28"/>
          <w:highlight w:val="none"/>
        </w:rPr>
        <w:t xml:space="preserve">须附被授权人身份证复印件。</w:t>
      </w:r>
      <w:r>
        <w:rPr>
          <w:rFonts w:hint="eastAsia" w:ascii="方正仿宋_GB2312" w:hAnsi="方正仿宋_GB2312" w:eastAsia="方正仿宋_GB2312" w:cs="方正仿宋_GB2312"/>
          <w:color w:val="000000"/>
          <w:sz w:val="28"/>
          <w:szCs w:val="28"/>
          <w:highlight w:val="none"/>
        </w:rPr>
      </w:r>
      <w:r/>
    </w:p>
    <w:p>
      <w:pPr>
        <w:pStyle w:val="697"/>
        <w:ind w:firstLine="0"/>
        <w:jc w:val="center"/>
        <w:spacing w:line="640" w:lineRule="exact"/>
        <w:rPr>
          <w:rFonts w:hint="eastAsia" w:ascii="方正仿宋_GB2312" w:hAnsi="方正仿宋_GB2312" w:eastAsia="方正仿宋_GB2312" w:cs="方正仿宋_GB2312"/>
          <w:b/>
          <w:bCs/>
          <w:color w:val="000000"/>
          <w:sz w:val="36"/>
          <w:szCs w:val="36"/>
          <w:highlight w:val="none"/>
        </w:rPr>
      </w:pPr>
      <w:r>
        <w:rPr>
          <w:rFonts w:hint="eastAsia" w:ascii="方正仿宋_GB2312" w:hAnsi="方正仿宋_GB2312" w:eastAsia="方正仿宋_GB2312" w:cs="方正仿宋_GB2312"/>
          <w:b/>
          <w:bCs/>
          <w:color w:val="000000"/>
          <w:sz w:val="36"/>
          <w:szCs w:val="36"/>
          <w:highlight w:val="none"/>
        </w:rPr>
      </w:r>
      <w:r/>
    </w:p>
    <w:p>
      <w:pPr>
        <w:pStyle w:val="697"/>
        <w:ind w:firstLine="0"/>
        <w:jc w:val="center"/>
        <w:spacing w:line="640" w:lineRule="exact"/>
        <w:rPr>
          <w:rFonts w:hint="eastAsia" w:ascii="方正仿宋_GB2312" w:hAnsi="方正仿宋_GB2312" w:eastAsia="方正仿宋_GB2312" w:cs="方正仿宋_GB2312"/>
          <w:b/>
          <w:bCs/>
          <w:color w:val="000000"/>
          <w:sz w:val="36"/>
          <w:szCs w:val="36"/>
          <w:highlight w:val="none"/>
        </w:rPr>
      </w:pPr>
      <w:r>
        <w:rPr>
          <w:rFonts w:hint="eastAsia" w:ascii="方正仿宋_GB2312" w:hAnsi="方正仿宋_GB2312" w:eastAsia="方正仿宋_GB2312" w:cs="方正仿宋_GB2312"/>
          <w:b/>
          <w:bCs/>
          <w:color w:val="000000"/>
          <w:sz w:val="36"/>
          <w:szCs w:val="36"/>
          <w:highlight w:val="none"/>
        </w:rPr>
      </w:r>
      <w:r/>
    </w:p>
    <w:p>
      <w:pPr>
        <w:pStyle w:val="697"/>
        <w:ind w:firstLine="0"/>
        <w:jc w:val="center"/>
        <w:spacing w:line="640" w:lineRule="exact"/>
        <w:rPr>
          <w:rFonts w:hint="eastAsia" w:ascii="方正仿宋_GB2312" w:hAnsi="方正仿宋_GB2312" w:eastAsia="方正仿宋_GB2312" w:cs="方正仿宋_GB2312"/>
          <w:b/>
          <w:bCs/>
          <w:color w:val="000000"/>
          <w:sz w:val="36"/>
          <w:szCs w:val="36"/>
          <w:highlight w:val="none"/>
        </w:rPr>
      </w:pPr>
      <w:r>
        <w:rPr>
          <w:rFonts w:hint="eastAsia" w:ascii="方正仿宋_GB2312" w:hAnsi="方正仿宋_GB2312" w:eastAsia="方正仿宋_GB2312" w:cs="方正仿宋_GB2312"/>
          <w:b/>
          <w:bCs/>
          <w:color w:val="000000"/>
          <w:sz w:val="36"/>
          <w:szCs w:val="36"/>
          <w:highlight w:val="none"/>
        </w:rPr>
      </w:r>
      <w:r/>
    </w:p>
    <w:p>
      <w:pPr>
        <w:pStyle w:val="697"/>
        <w:ind w:firstLine="0"/>
        <w:jc w:val="center"/>
        <w:spacing w:line="640" w:lineRule="exact"/>
        <w:rPr>
          <w:rFonts w:hint="eastAsia" w:ascii="方正仿宋_GB2312" w:hAnsi="方正仿宋_GB2312" w:eastAsia="方正仿宋_GB2312" w:cs="方正仿宋_GB2312"/>
          <w:b/>
          <w:bCs/>
          <w:color w:val="000000"/>
          <w:sz w:val="36"/>
          <w:szCs w:val="36"/>
          <w:highlight w:val="none"/>
        </w:rPr>
      </w:pPr>
      <w:r>
        <w:rPr>
          <w:rFonts w:hint="eastAsia" w:ascii="方正仿宋_GB2312" w:hAnsi="方正仿宋_GB2312" w:eastAsia="方正仿宋_GB2312" w:cs="方正仿宋_GB2312"/>
          <w:b/>
          <w:bCs/>
          <w:color w:val="000000"/>
          <w:sz w:val="36"/>
          <w:szCs w:val="36"/>
          <w:highlight w:val="none"/>
        </w:rPr>
      </w:r>
      <w:r/>
    </w:p>
    <w:p>
      <w:pPr>
        <w:pStyle w:val="697"/>
        <w:ind w:firstLine="0"/>
        <w:jc w:val="center"/>
        <w:spacing w:line="640" w:lineRule="exact"/>
        <w:rPr>
          <w:rFonts w:hint="eastAsia" w:ascii="方正仿宋_GB2312" w:hAnsi="方正仿宋_GB2312" w:eastAsia="方正仿宋_GB2312" w:cs="方正仿宋_GB2312"/>
          <w:b/>
          <w:bCs/>
          <w:color w:val="000000"/>
          <w:sz w:val="36"/>
          <w:szCs w:val="36"/>
          <w:highlight w:val="none"/>
        </w:rPr>
      </w:pPr>
      <w:r>
        <w:rPr>
          <w:rFonts w:hint="eastAsia" w:ascii="方正仿宋_GB2312" w:hAnsi="方正仿宋_GB2312" w:eastAsia="方正仿宋_GB2312" w:cs="方正仿宋_GB2312"/>
          <w:b/>
          <w:bCs/>
          <w:color w:val="000000"/>
          <w:sz w:val="36"/>
          <w:szCs w:val="36"/>
          <w:highlight w:val="none"/>
        </w:rPr>
      </w:r>
      <w:r/>
    </w:p>
    <w:p>
      <w:pPr>
        <w:pStyle w:val="697"/>
        <w:ind w:firstLine="0"/>
        <w:jc w:val="center"/>
        <w:spacing w:line="640" w:lineRule="exact"/>
        <w:rPr>
          <w:rFonts w:hint="eastAsia" w:ascii="方正仿宋_GB2312" w:hAnsi="方正仿宋_GB2312" w:eastAsia="方正仿宋_GB2312" w:cs="方正仿宋_GB2312"/>
          <w:b/>
          <w:bCs/>
          <w:color w:val="000000"/>
          <w:sz w:val="36"/>
          <w:szCs w:val="36"/>
          <w:highlight w:val="none"/>
        </w:rPr>
      </w:pPr>
      <w:r>
        <w:rPr>
          <w:rFonts w:hint="eastAsia" w:ascii="方正仿宋_GB2312" w:hAnsi="方正仿宋_GB2312" w:eastAsia="方正仿宋_GB2312" w:cs="方正仿宋_GB2312"/>
          <w:b/>
          <w:bCs/>
          <w:color w:val="000000"/>
          <w:sz w:val="36"/>
          <w:szCs w:val="36"/>
          <w:highlight w:val="none"/>
        </w:rPr>
      </w:r>
      <w:r/>
    </w:p>
    <w:p>
      <w:pPr>
        <w:pStyle w:val="697"/>
        <w:ind w:firstLine="0"/>
        <w:jc w:val="center"/>
        <w:spacing w:line="640" w:lineRule="exact"/>
        <w:rPr>
          <w:rFonts w:hint="eastAsia" w:ascii="方正仿宋_GB2312" w:hAnsi="方正仿宋_GB2312" w:eastAsia="方正仿宋_GB2312" w:cs="方正仿宋_GB2312"/>
          <w:b/>
          <w:bCs/>
          <w:color w:val="000000"/>
          <w:sz w:val="36"/>
          <w:szCs w:val="36"/>
          <w:highlight w:val="none"/>
        </w:rPr>
      </w:pPr>
      <w:r>
        <w:rPr>
          <w:rFonts w:hint="eastAsia" w:ascii="方正仿宋_GB2312" w:hAnsi="方正仿宋_GB2312" w:eastAsia="方正仿宋_GB2312" w:cs="方正仿宋_GB2312"/>
          <w:b/>
          <w:bCs/>
          <w:color w:val="000000"/>
          <w:sz w:val="36"/>
          <w:szCs w:val="36"/>
          <w:highlight w:val="none"/>
        </w:rPr>
      </w:r>
      <w:r/>
    </w:p>
    <w:p>
      <w:pPr>
        <w:pStyle w:val="697"/>
        <w:ind w:firstLine="0"/>
        <w:jc w:val="center"/>
        <w:spacing w:line="640" w:lineRule="exact"/>
        <w:rPr>
          <w:rFonts w:hint="eastAsia" w:ascii="方正仿宋_GB2312" w:hAnsi="方正仿宋_GB2312" w:eastAsia="方正仿宋_GB2312" w:cs="方正仿宋_GB2312"/>
          <w:b/>
          <w:color w:val="000000"/>
          <w:sz w:val="24"/>
          <w:szCs w:val="21"/>
          <w:highlight w:val="none"/>
          <w:lang w:val="en-US" w:eastAsia="zh-CN" w:bidi="ar-SA"/>
        </w:rPr>
      </w:pPr>
      <w:r>
        <w:rPr>
          <w:rFonts w:hint="eastAsia" w:ascii="方正仿宋_GB2312" w:hAnsi="方正仿宋_GB2312" w:eastAsia="方正仿宋_GB2312" w:cs="方正仿宋_GB2312"/>
          <w:b/>
          <w:color w:val="000000"/>
          <w:sz w:val="24"/>
          <w:szCs w:val="21"/>
          <w:highlight w:val="none"/>
          <w:lang w:val="en-US" w:eastAsia="zh-CN" w:bidi="ar-SA"/>
        </w:rPr>
        <w:t xml:space="preserve">法定代表人资格证明（格式）</w:t>
      </w:r>
      <w:r>
        <w:rPr>
          <w:rFonts w:hint="eastAsia" w:ascii="方正仿宋_GB2312" w:hAnsi="方正仿宋_GB2312" w:eastAsia="方正仿宋_GB2312" w:cs="方正仿宋_GB2312"/>
          <w:b/>
          <w:color w:val="000000"/>
          <w:sz w:val="24"/>
          <w:szCs w:val="21"/>
          <w:highlight w:val="none"/>
          <w:lang w:val="en-US" w:eastAsia="zh-CN" w:bidi="ar-SA"/>
        </w:rPr>
      </w:r>
      <w:r/>
    </w:p>
    <w:p>
      <w:pPr>
        <w:pStyle w:val="697"/>
        <w:ind w:firstLine="0"/>
        <w:jc w:val="center"/>
        <w:spacing w:line="640" w:lineRule="exact"/>
        <w:rPr>
          <w:rFonts w:hint="eastAsia" w:ascii="方正仿宋_GB2312" w:hAnsi="方正仿宋_GB2312" w:eastAsia="方正仿宋_GB2312" w:cs="方正仿宋_GB2312"/>
          <w:b/>
          <w:bCs/>
          <w:color w:val="000000"/>
          <w:sz w:val="36"/>
          <w:szCs w:val="36"/>
          <w:highlight w:val="none"/>
        </w:rPr>
      </w:pPr>
      <w:r>
        <w:rPr>
          <w:rFonts w:hint="eastAsia" w:ascii="方正仿宋_GB2312" w:hAnsi="方正仿宋_GB2312" w:eastAsia="方正仿宋_GB2312" w:cs="方正仿宋_GB2312"/>
          <w:b/>
          <w:bCs/>
          <w:color w:val="000000"/>
          <w:sz w:val="36"/>
          <w:szCs w:val="36"/>
          <w:highlight w:val="none"/>
        </w:rPr>
      </w:r>
      <w:r/>
    </w:p>
    <w:p>
      <w:pPr>
        <w:pStyle w:val="697"/>
        <w:ind w:firstLine="560"/>
        <w:spacing w:line="520" w:lineRule="exact"/>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lang w:val="en-US" w:eastAsia="zh-CN"/>
        </w:rPr>
        <w:t xml:space="preserve">投标</w:t>
      </w:r>
      <w:r>
        <w:rPr>
          <w:rFonts w:hint="eastAsia" w:ascii="方正仿宋_GB2312" w:hAnsi="方正仿宋_GB2312" w:eastAsia="方正仿宋_GB2312" w:cs="方正仿宋_GB2312"/>
          <w:color w:val="000000"/>
          <w:sz w:val="28"/>
          <w:szCs w:val="28"/>
          <w:highlight w:val="none"/>
        </w:rPr>
        <w:t xml:space="preserve">单位名称：</w:t>
      </w:r>
      <w:r>
        <w:rPr>
          <w:rFonts w:hint="eastAsia" w:ascii="方正仿宋_GB2312" w:hAnsi="方正仿宋_GB2312" w:eastAsia="方正仿宋_GB2312" w:cs="方正仿宋_GB2312"/>
          <w:color w:val="000000"/>
          <w:sz w:val="28"/>
          <w:szCs w:val="28"/>
          <w:highlight w:val="none"/>
        </w:rPr>
      </w:r>
      <w:r/>
    </w:p>
    <w:p>
      <w:pPr>
        <w:pStyle w:val="697"/>
        <w:ind w:firstLine="560"/>
        <w:spacing w:line="520" w:lineRule="exact"/>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lang w:val="en-US" w:eastAsia="zh-CN"/>
        </w:rPr>
        <w:t xml:space="preserve">投标</w:t>
      </w:r>
      <w:r>
        <w:rPr>
          <w:rFonts w:hint="eastAsia" w:ascii="方正仿宋_GB2312" w:hAnsi="方正仿宋_GB2312" w:eastAsia="方正仿宋_GB2312" w:cs="方正仿宋_GB2312"/>
          <w:color w:val="000000"/>
          <w:sz w:val="28"/>
          <w:szCs w:val="28"/>
          <w:highlight w:val="none"/>
        </w:rPr>
        <w:t xml:space="preserve">单位地址：</w:t>
      </w:r>
      <w:r>
        <w:rPr>
          <w:rFonts w:hint="eastAsia" w:ascii="方正仿宋_GB2312" w:hAnsi="方正仿宋_GB2312" w:eastAsia="方正仿宋_GB2312" w:cs="方正仿宋_GB2312"/>
          <w:color w:val="000000"/>
          <w:sz w:val="28"/>
          <w:szCs w:val="28"/>
          <w:highlight w:val="none"/>
        </w:rPr>
      </w:r>
      <w:r/>
    </w:p>
    <w:p>
      <w:pPr>
        <w:pStyle w:val="697"/>
        <w:ind w:firstLine="560"/>
        <w:spacing w:line="520" w:lineRule="exact"/>
        <w:rPr>
          <w:rFonts w:hint="eastAsia"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rPr>
        <w:t xml:space="preserve">姓名：     性别：      年龄：      职务：</w:t>
      </w:r>
      <w:r>
        <w:rPr>
          <w:rFonts w:hint="eastAsia" w:ascii="方正仿宋_GB2312" w:hAnsi="方正仿宋_GB2312" w:eastAsia="方正仿宋_GB2312" w:cs="方正仿宋_GB2312"/>
          <w:color w:val="000000"/>
          <w:sz w:val="28"/>
          <w:szCs w:val="28"/>
          <w:highlight w:val="none"/>
          <w:lang w:val="en-US" w:eastAsia="zh-CN"/>
        </w:rPr>
        <w:t xml:space="preserve">          电话：</w:t>
      </w:r>
      <w:r>
        <w:rPr>
          <w:rFonts w:hint="eastAsia" w:ascii="方正仿宋_GB2312" w:hAnsi="方正仿宋_GB2312" w:eastAsia="方正仿宋_GB2312" w:cs="方正仿宋_GB2312"/>
          <w:color w:val="000000"/>
          <w:sz w:val="28"/>
          <w:szCs w:val="28"/>
          <w:highlight w:val="none"/>
          <w:lang w:val="en-US" w:eastAsia="zh-CN"/>
        </w:rPr>
      </w:r>
      <w:r/>
    </w:p>
    <w:p>
      <w:pPr>
        <w:pStyle w:val="697"/>
        <w:ind w:firstLine="560"/>
        <w:spacing w:line="520" w:lineRule="exact"/>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rPr>
        <w:t xml:space="preserve">系</w:t>
      </w:r>
      <w:r>
        <w:rPr>
          <w:rFonts w:hint="eastAsia" w:ascii="方正仿宋_GB2312" w:hAnsi="方正仿宋_GB2312" w:eastAsia="方正仿宋_GB2312" w:cs="方正仿宋_GB2312"/>
          <w:color w:val="000000"/>
          <w:sz w:val="28"/>
          <w:szCs w:val="28"/>
          <w:highlight w:val="none"/>
          <w:u w:val="single"/>
        </w:rPr>
        <w:t xml:space="preserve">（</w:t>
      </w:r>
      <w:r>
        <w:rPr>
          <w:rFonts w:hint="eastAsia" w:ascii="方正仿宋_GB2312" w:hAnsi="方正仿宋_GB2312" w:eastAsia="方正仿宋_GB2312" w:cs="方正仿宋_GB2312"/>
          <w:color w:val="000000"/>
          <w:sz w:val="28"/>
          <w:szCs w:val="28"/>
          <w:highlight w:val="none"/>
          <w:u w:val="single"/>
          <w:lang w:val="en-US" w:eastAsia="zh-CN"/>
        </w:rPr>
        <w:t xml:space="preserve">投标</w:t>
      </w:r>
      <w:r>
        <w:rPr>
          <w:rFonts w:hint="eastAsia" w:ascii="方正仿宋_GB2312" w:hAnsi="方正仿宋_GB2312" w:eastAsia="方正仿宋_GB2312" w:cs="方正仿宋_GB2312"/>
          <w:color w:val="000000"/>
          <w:sz w:val="28"/>
          <w:szCs w:val="28"/>
          <w:highlight w:val="none"/>
          <w:u w:val="single"/>
        </w:rPr>
        <w:t xml:space="preserve">单位</w:t>
      </w:r>
      <w:r>
        <w:rPr>
          <w:rFonts w:hint="eastAsia" w:ascii="方正仿宋_GB2312" w:hAnsi="方正仿宋_GB2312" w:eastAsia="方正仿宋_GB2312" w:cs="方正仿宋_GB2312"/>
          <w:color w:val="000000"/>
          <w:sz w:val="28"/>
          <w:szCs w:val="28"/>
          <w:highlight w:val="none"/>
          <w:u w:val="single"/>
          <w:lang w:val="en-US" w:eastAsia="zh-CN"/>
        </w:rPr>
        <w:t xml:space="preserve">名称</w:t>
      </w:r>
      <w:r>
        <w:rPr>
          <w:rFonts w:hint="eastAsia" w:ascii="方正仿宋_GB2312" w:hAnsi="方正仿宋_GB2312" w:eastAsia="方正仿宋_GB2312" w:cs="方正仿宋_GB2312"/>
          <w:color w:val="000000"/>
          <w:sz w:val="28"/>
          <w:szCs w:val="28"/>
          <w:highlight w:val="none"/>
          <w:u w:val="single"/>
        </w:rPr>
        <w:t xml:space="preserve">）</w:t>
      </w:r>
      <w:r>
        <w:rPr>
          <w:rFonts w:hint="eastAsia" w:ascii="方正仿宋_GB2312" w:hAnsi="方正仿宋_GB2312" w:eastAsia="方正仿宋_GB2312" w:cs="方正仿宋_GB2312"/>
          <w:color w:val="000000"/>
          <w:sz w:val="28"/>
          <w:szCs w:val="28"/>
          <w:highlight w:val="none"/>
        </w:rPr>
        <w:t xml:space="preserve">的法定代表人。为参与</w:t>
      </w:r>
      <w:r>
        <w:rPr>
          <w:rFonts w:hint="eastAsia" w:ascii="方正仿宋_GB2312" w:hAnsi="方正仿宋_GB2312" w:eastAsia="方正仿宋_GB2312" w:cs="方正仿宋_GB2312"/>
          <w:color w:val="000000"/>
          <w:sz w:val="28"/>
          <w:szCs w:val="28"/>
          <w:highlight w:val="none"/>
          <w:u w:val="single"/>
          <w:lang w:val="en-US" w:eastAsia="zh-CN"/>
        </w:rPr>
        <w:t xml:space="preserve">    （项目名称）     </w:t>
      </w:r>
      <w:r>
        <w:rPr>
          <w:rFonts w:hint="eastAsia" w:ascii="方正仿宋_GB2312" w:hAnsi="方正仿宋_GB2312" w:eastAsia="方正仿宋_GB2312" w:cs="方正仿宋_GB2312"/>
          <w:color w:val="000000"/>
          <w:sz w:val="28"/>
          <w:szCs w:val="28"/>
          <w:highlight w:val="none"/>
          <w:lang w:val="en-US" w:eastAsia="zh-CN"/>
        </w:rPr>
        <w:t xml:space="preserve">投标</w:t>
      </w:r>
      <w:r>
        <w:rPr>
          <w:rFonts w:hint="eastAsia" w:ascii="方正仿宋_GB2312" w:hAnsi="方正仿宋_GB2312" w:eastAsia="方正仿宋_GB2312" w:cs="方正仿宋_GB2312"/>
          <w:color w:val="000000"/>
          <w:sz w:val="28"/>
          <w:szCs w:val="28"/>
          <w:highlight w:val="none"/>
        </w:rPr>
        <w:t xml:space="preserve">，签署上述项目的</w:t>
      </w:r>
      <w:r>
        <w:rPr>
          <w:rFonts w:hint="eastAsia" w:ascii="方正仿宋_GB2312" w:hAnsi="方正仿宋_GB2312" w:eastAsia="方正仿宋_GB2312" w:cs="方正仿宋_GB2312"/>
          <w:color w:val="000000"/>
          <w:sz w:val="28"/>
          <w:szCs w:val="28"/>
          <w:highlight w:val="none"/>
          <w:lang w:val="en-US" w:eastAsia="zh-CN"/>
        </w:rPr>
        <w:t xml:space="preserve">投标</w:t>
      </w:r>
      <w:r>
        <w:rPr>
          <w:rFonts w:hint="eastAsia" w:ascii="方正仿宋_GB2312" w:hAnsi="方正仿宋_GB2312" w:eastAsia="方正仿宋_GB2312" w:cs="方正仿宋_GB2312"/>
          <w:color w:val="000000"/>
          <w:sz w:val="28"/>
          <w:szCs w:val="28"/>
          <w:highlight w:val="none"/>
        </w:rPr>
        <w:t xml:space="preserve">文件、报价、签署合同和处理与之有关的一切事务。</w:t>
      </w:r>
      <w:r>
        <w:rPr>
          <w:rFonts w:hint="eastAsia" w:ascii="方正仿宋_GB2312" w:hAnsi="方正仿宋_GB2312" w:eastAsia="方正仿宋_GB2312" w:cs="方正仿宋_GB2312"/>
          <w:color w:val="000000"/>
          <w:sz w:val="28"/>
          <w:szCs w:val="28"/>
          <w:highlight w:val="none"/>
        </w:rPr>
      </w:r>
      <w:r/>
    </w:p>
    <w:p>
      <w:pPr>
        <w:pStyle w:val="697"/>
        <w:ind w:firstLine="560"/>
        <w:spacing w:line="520" w:lineRule="exact"/>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rPr>
      </w:r>
      <w:r/>
    </w:p>
    <w:p>
      <w:pPr>
        <w:pStyle w:val="697"/>
        <w:ind w:firstLine="560"/>
        <w:spacing w:line="520" w:lineRule="exact"/>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rPr>
        <w:t xml:space="preserve">特此证明。</w:t>
      </w:r>
      <w:r>
        <w:rPr>
          <w:rFonts w:hint="eastAsia" w:ascii="方正仿宋_GB2312" w:hAnsi="方正仿宋_GB2312" w:eastAsia="方正仿宋_GB2312" w:cs="方正仿宋_GB2312"/>
          <w:color w:val="000000"/>
          <w:sz w:val="28"/>
          <w:szCs w:val="28"/>
          <w:highlight w:val="none"/>
        </w:rPr>
      </w:r>
      <w:r/>
    </w:p>
    <w:p>
      <w:pPr>
        <w:pStyle w:val="697"/>
        <w:ind w:firstLine="560"/>
        <w:spacing w:line="520" w:lineRule="exact"/>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rPr>
      </w:r>
      <w:r/>
    </w:p>
    <w:p>
      <w:pPr>
        <w:pStyle w:val="682"/>
        <w:ind w:firstLine="560"/>
        <w:spacing w:line="400" w:lineRule="exact"/>
        <w:rPr>
          <w:rFonts w:hint="eastAsia" w:ascii="方正仿宋_GB2312" w:hAnsi="方正仿宋_GB2312" w:eastAsia="方正仿宋_GB2312" w:cs="方正仿宋_GB2312"/>
          <w:color w:val="000000"/>
          <w:sz w:val="28"/>
          <w:szCs w:val="28"/>
          <w:highlight w:val="none"/>
          <w:lang w:val="en-US" w:eastAsia="zh-CN" w:bidi="ar-SA"/>
        </w:rPr>
      </w:pPr>
      <w:r>
        <w:rPr>
          <w:rFonts w:hint="eastAsia" w:ascii="方正仿宋_GB2312" w:hAnsi="方正仿宋_GB2312" w:eastAsia="方正仿宋_GB2312" w:cs="方正仿宋_GB2312"/>
          <w:color w:val="000000"/>
          <w:sz w:val="28"/>
          <w:szCs w:val="28"/>
          <w:highlight w:val="none"/>
          <w:lang w:val="en-US" w:eastAsia="zh-CN" w:bidi="ar-SA"/>
        </w:rPr>
        <w:t xml:space="preserve">投标人：  （加盖CA电子公章）</w:t>
      </w:r>
      <w:r>
        <w:rPr>
          <w:rFonts w:hint="eastAsia" w:ascii="方正仿宋_GB2312" w:hAnsi="方正仿宋_GB2312" w:eastAsia="方正仿宋_GB2312" w:cs="方正仿宋_GB2312"/>
          <w:color w:val="000000"/>
          <w:sz w:val="28"/>
          <w:szCs w:val="28"/>
          <w:highlight w:val="none"/>
          <w:lang w:val="en-US" w:eastAsia="zh-CN" w:bidi="ar-SA"/>
        </w:rPr>
      </w:r>
      <w:r/>
    </w:p>
    <w:p>
      <w:pPr>
        <w:pStyle w:val="682"/>
        <w:ind w:firstLine="560"/>
        <w:spacing w:line="400" w:lineRule="exact"/>
        <w:rPr>
          <w:rFonts w:hint="eastAsia" w:ascii="方正仿宋_GB2312" w:hAnsi="方正仿宋_GB2312" w:eastAsia="方正仿宋_GB2312" w:cs="方正仿宋_GB2312"/>
          <w:color w:val="000000"/>
          <w:sz w:val="28"/>
          <w:szCs w:val="28"/>
          <w:highlight w:val="none"/>
          <w:lang w:val="en-US" w:eastAsia="zh-CN" w:bidi="ar-SA"/>
        </w:rPr>
      </w:pPr>
      <w:r>
        <w:rPr>
          <w:rFonts w:hint="eastAsia" w:ascii="方正仿宋_GB2312" w:hAnsi="方正仿宋_GB2312" w:eastAsia="方正仿宋_GB2312" w:cs="方正仿宋_GB2312"/>
          <w:color w:val="000000"/>
          <w:sz w:val="28"/>
          <w:szCs w:val="28"/>
          <w:highlight w:val="none"/>
          <w:lang w:val="en-US" w:eastAsia="zh-CN" w:bidi="ar-SA"/>
        </w:rPr>
        <w:t xml:space="preserve">日  期：</w:t>
      </w:r>
      <w:r>
        <w:rPr>
          <w:rFonts w:hint="eastAsia" w:ascii="方正仿宋_GB2312" w:hAnsi="方正仿宋_GB2312" w:eastAsia="方正仿宋_GB2312" w:cs="方正仿宋_GB2312"/>
          <w:color w:val="000000"/>
          <w:sz w:val="28"/>
          <w:szCs w:val="28"/>
          <w:highlight w:val="none"/>
          <w:lang w:val="en-US" w:eastAsia="zh-CN" w:bidi="ar-SA"/>
        </w:rPr>
      </w:r>
      <w:r/>
    </w:p>
    <w:p>
      <w:pPr>
        <w:pStyle w:val="697"/>
        <w:ind w:firstLine="560"/>
        <w:spacing w:line="520" w:lineRule="exact"/>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rPr>
        <w:t xml:space="preserve">                                </w:t>
      </w:r>
      <w:r>
        <w:rPr>
          <w:rFonts w:hint="eastAsia" w:ascii="方正仿宋_GB2312" w:hAnsi="方正仿宋_GB2312" w:eastAsia="方正仿宋_GB2312" w:cs="方正仿宋_GB2312"/>
          <w:color w:val="000000"/>
          <w:sz w:val="28"/>
          <w:szCs w:val="28"/>
          <w:highlight w:val="none"/>
        </w:rPr>
      </w:r>
      <w:r/>
    </w:p>
    <w:p>
      <w:pPr>
        <w:pStyle w:val="697"/>
        <w:ind w:firstLine="560"/>
        <w:spacing w:line="520" w:lineRule="exact"/>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rPr>
      </w:r>
      <w:r/>
    </w:p>
    <w:p>
      <w:pPr>
        <w:pStyle w:val="697"/>
        <w:ind w:firstLine="560"/>
        <w:spacing w:line="520" w:lineRule="exact"/>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rPr>
        <w:t xml:space="preserve">注:如</w:t>
      </w:r>
      <w:r>
        <w:rPr>
          <w:rFonts w:hint="eastAsia" w:ascii="方正仿宋_GB2312" w:hAnsi="方正仿宋_GB2312" w:eastAsia="方正仿宋_GB2312" w:cs="方正仿宋_GB2312"/>
          <w:color w:val="000000"/>
          <w:sz w:val="28"/>
          <w:szCs w:val="28"/>
          <w:highlight w:val="none"/>
          <w:lang w:val="en-US" w:eastAsia="zh-CN"/>
        </w:rPr>
        <w:t xml:space="preserve">投标单位</w:t>
      </w:r>
      <w:r>
        <w:rPr>
          <w:rFonts w:hint="eastAsia" w:ascii="方正仿宋_GB2312" w:hAnsi="方正仿宋_GB2312" w:eastAsia="方正仿宋_GB2312" w:cs="方正仿宋_GB2312"/>
          <w:color w:val="000000"/>
          <w:sz w:val="28"/>
          <w:szCs w:val="28"/>
          <w:highlight w:val="none"/>
        </w:rPr>
        <w:t xml:space="preserve">法定代表人参加</w:t>
      </w:r>
      <w:r>
        <w:rPr>
          <w:rFonts w:hint="eastAsia" w:ascii="方正仿宋_GB2312" w:hAnsi="方正仿宋_GB2312" w:eastAsia="方正仿宋_GB2312" w:cs="方正仿宋_GB2312"/>
          <w:color w:val="000000"/>
          <w:sz w:val="28"/>
          <w:szCs w:val="28"/>
          <w:highlight w:val="none"/>
          <w:lang w:val="en-US" w:eastAsia="zh-CN"/>
        </w:rPr>
        <w:t xml:space="preserve">投标的</w:t>
      </w:r>
      <w:r>
        <w:rPr>
          <w:rFonts w:hint="eastAsia" w:ascii="方正仿宋_GB2312" w:hAnsi="方正仿宋_GB2312" w:eastAsia="方正仿宋_GB2312" w:cs="方正仿宋_GB2312"/>
          <w:color w:val="000000"/>
          <w:sz w:val="28"/>
          <w:szCs w:val="28"/>
          <w:highlight w:val="none"/>
        </w:rPr>
        <w:t xml:space="preserve">，须附法定代表人身份证复印件。</w:t>
      </w:r>
      <w:r>
        <w:rPr>
          <w:rFonts w:hint="eastAsia" w:ascii="方正仿宋_GB2312" w:hAnsi="方正仿宋_GB2312" w:eastAsia="方正仿宋_GB2312" w:cs="方正仿宋_GB2312"/>
          <w:color w:val="000000"/>
          <w:sz w:val="28"/>
          <w:szCs w:val="28"/>
          <w:highlight w:val="none"/>
        </w:rPr>
      </w:r>
      <w:r/>
    </w:p>
    <w:p>
      <w:pPr>
        <w:pStyle w:val="697"/>
        <w:ind w:firstLine="560"/>
        <w:spacing w:line="520" w:lineRule="exact"/>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rPr>
      </w:r>
      <w:r/>
    </w:p>
    <w:p>
      <w:pPr>
        <w:pStyle w:val="697"/>
        <w:ind w:firstLine="0"/>
        <w:spacing w:line="640" w:lineRule="exact"/>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rPr>
      </w:r>
      <w:r/>
    </w:p>
    <w:p>
      <w:pPr>
        <w:pStyle w:val="697"/>
        <w:ind w:firstLine="0"/>
        <w:spacing w:line="640" w:lineRule="exact"/>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rPr>
      </w:r>
      <w:r/>
    </w:p>
    <w:p>
      <w:pPr>
        <w:pStyle w:val="697"/>
        <w:ind w:firstLine="0"/>
        <w:spacing w:line="640" w:lineRule="exact"/>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rPr>
      </w:r>
      <w:r/>
    </w:p>
    <w:p>
      <w:pPr>
        <w:pStyle w:val="697"/>
        <w:ind w:firstLine="0"/>
        <w:spacing w:line="640" w:lineRule="exact"/>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rPr>
      </w:r>
      <w:r/>
    </w:p>
    <w:p>
      <w:pPr>
        <w:pStyle w:val="682"/>
        <w:keepLines/>
        <w:keepNext/>
        <w:spacing w:before="260" w:after="260" w:line="416" w:lineRule="auto"/>
        <w:rPr>
          <w:rFonts w:hint="eastAsia" w:ascii="方正仿宋_GB2312" w:hAnsi="方正仿宋_GB2312" w:eastAsia="方正仿宋_GB2312" w:cs="方正仿宋_GB2312"/>
          <w:b/>
          <w:i/>
          <w:color w:val="000000"/>
          <w:sz w:val="32"/>
          <w:szCs w:val="32"/>
          <w:highlight w:val="none"/>
          <w:u w:val="single"/>
        </w:rPr>
        <w:outlineLvl w:val="1"/>
      </w:pPr>
      <w:r>
        <w:rPr>
          <w:rFonts w:hint="eastAsia" w:ascii="方正仿宋_GB2312" w:hAnsi="方正仿宋_GB2312" w:eastAsia="方正仿宋_GB2312" w:cs="方正仿宋_GB2312"/>
          <w:b/>
          <w:color w:val="000000"/>
          <w:sz w:val="24"/>
          <w:szCs w:val="44"/>
          <w:highlight w:val="none"/>
        </w:rPr>
        <w:br w:type="page" w:clear="all"/>
      </w:r>
      <w:r>
        <w:rPr>
          <w:rFonts w:hint="eastAsia" w:ascii="方正仿宋_GB2312" w:hAnsi="方正仿宋_GB2312" w:eastAsia="方正仿宋_GB2312" w:cs="方正仿宋_GB2312"/>
          <w:b/>
          <w:color w:val="000000"/>
          <w:sz w:val="24"/>
          <w:szCs w:val="21"/>
          <w:highlight w:val="none"/>
        </w:rPr>
        <w:t xml:space="preserve">附件8                           </w:t>
      </w:r>
      <w:r>
        <w:rPr>
          <w:rFonts w:hint="eastAsia" w:ascii="方正仿宋_GB2312" w:hAnsi="方正仿宋_GB2312" w:eastAsia="方正仿宋_GB2312" w:cs="方正仿宋_GB2312"/>
          <w:b/>
          <w:color w:val="000000"/>
          <w:sz w:val="24"/>
          <w:szCs w:val="21"/>
          <w:highlight w:val="none"/>
          <w:lang w:val="en-US" w:eastAsia="zh-CN"/>
        </w:rPr>
        <w:t xml:space="preserve">  </w:t>
      </w:r>
      <w:r>
        <w:rPr>
          <w:rFonts w:hint="eastAsia" w:ascii="方正仿宋_GB2312" w:hAnsi="方正仿宋_GB2312" w:eastAsia="方正仿宋_GB2312" w:cs="方正仿宋_GB2312"/>
          <w:b/>
          <w:color w:val="000000"/>
          <w:sz w:val="24"/>
          <w:szCs w:val="21"/>
          <w:highlight w:val="none"/>
        </w:rPr>
        <w:t xml:space="preserve"> 投标函</w:t>
      </w:r>
      <w:r>
        <w:rPr>
          <w:rFonts w:hint="eastAsia" w:ascii="方正仿宋_GB2312" w:hAnsi="方正仿宋_GB2312" w:eastAsia="方正仿宋_GB2312" w:cs="方正仿宋_GB2312"/>
          <w:b/>
          <w:i/>
          <w:color w:val="000000"/>
          <w:sz w:val="32"/>
          <w:szCs w:val="32"/>
          <w:highlight w:val="none"/>
          <w:u w:val="single"/>
        </w:rPr>
      </w:r>
      <w:r/>
    </w:p>
    <w:p>
      <w:pPr>
        <w:pStyle w:val="682"/>
        <w:jc w:val="left"/>
        <w:spacing w:line="420" w:lineRule="exact"/>
        <w:rPr>
          <w:rFonts w:hint="eastAsia" w:ascii="方正仿宋_GB2312" w:hAnsi="方正仿宋_GB2312" w:eastAsia="方正仿宋_GB2312" w:cs="方正仿宋_GB2312"/>
          <w:color w:val="000000"/>
          <w:sz w:val="24"/>
          <w:szCs w:val="21"/>
          <w:highlight w:val="none"/>
          <w:u w:val="single"/>
          <w:lang w:val="en-US" w:eastAsia="zh-CN"/>
        </w:rPr>
      </w:pPr>
      <w:r>
        <w:rPr>
          <w:rFonts w:hint="eastAsia" w:ascii="方正仿宋_GB2312" w:hAnsi="方正仿宋_GB2312" w:eastAsia="方正仿宋_GB2312" w:cs="方正仿宋_GB2312"/>
          <w:color w:val="000000"/>
          <w:sz w:val="24"/>
          <w:szCs w:val="21"/>
          <w:highlight w:val="none"/>
        </w:rPr>
        <w:t xml:space="preserve">致：</w:t>
      </w:r>
      <w:r>
        <w:rPr>
          <w:rFonts w:hint="eastAsia" w:ascii="方正仿宋_GB2312" w:hAnsi="方正仿宋_GB2312" w:eastAsia="方正仿宋_GB2312" w:cs="方正仿宋_GB2312"/>
          <w:color w:val="000000"/>
          <w:sz w:val="24"/>
          <w:szCs w:val="21"/>
          <w:highlight w:val="none"/>
          <w:u w:val="single"/>
          <w:lang w:val="en-US" w:eastAsia="zh-CN"/>
        </w:rPr>
        <w:t xml:space="preserve">    采购人   </w:t>
      </w:r>
      <w:r>
        <w:rPr>
          <w:rFonts w:hint="eastAsia" w:ascii="方正仿宋_GB2312" w:hAnsi="方正仿宋_GB2312" w:eastAsia="方正仿宋_GB2312" w:cs="方正仿宋_GB2312"/>
          <w:color w:val="000000"/>
          <w:sz w:val="24"/>
          <w:szCs w:val="21"/>
          <w:highlight w:val="none"/>
          <w:u w:val="single"/>
          <w:lang w:val="en-US" w:eastAsia="zh-CN"/>
        </w:rPr>
      </w:r>
      <w:r/>
    </w:p>
    <w:p>
      <w:pPr>
        <w:pStyle w:val="682"/>
        <w:ind w:firstLine="480"/>
        <w:jc w:val="left"/>
        <w:spacing w:line="42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根据贵方的</w:t>
      </w:r>
      <w:r>
        <w:rPr>
          <w:rFonts w:hint="eastAsia" w:ascii="方正仿宋_GB2312" w:hAnsi="方正仿宋_GB2312" w:eastAsia="方正仿宋_GB2312" w:cs="方正仿宋_GB2312"/>
          <w:color w:val="000000"/>
          <w:sz w:val="24"/>
          <w:szCs w:val="21"/>
          <w:highlight w:val="none"/>
          <w:lang w:eastAsia="zh-CN"/>
        </w:rPr>
        <w:t xml:space="preserve">JSZC-320813-WHZX-G2026-0002</w:t>
      </w:r>
      <w:r>
        <w:rPr>
          <w:rFonts w:hint="eastAsia" w:ascii="方正仿宋_GB2312" w:hAnsi="方正仿宋_GB2312" w:eastAsia="方正仿宋_GB2312" w:cs="方正仿宋_GB2312"/>
          <w:color w:val="000000"/>
          <w:sz w:val="24"/>
          <w:szCs w:val="21"/>
          <w:highlight w:val="none"/>
        </w:rPr>
        <w:t xml:space="preserve">号招标文件，正式授权下述签字人_____(姓名)代表我方_______（投标人的名称），全权处理本次项目投标的有关事宜。</w:t>
      </w:r>
      <w:r>
        <w:rPr>
          <w:rFonts w:hint="eastAsia" w:ascii="方正仿宋_GB2312" w:hAnsi="方正仿宋_GB2312" w:eastAsia="方正仿宋_GB2312" w:cs="方正仿宋_GB2312"/>
          <w:color w:val="000000"/>
          <w:sz w:val="24"/>
          <w:szCs w:val="21"/>
          <w:highlight w:val="none"/>
        </w:rPr>
      </w:r>
      <w:r/>
    </w:p>
    <w:p>
      <w:pPr>
        <w:pStyle w:val="682"/>
        <w:ind w:firstLine="480"/>
        <w:jc w:val="left"/>
        <w:spacing w:line="42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据此函，__________签字人兹宣布同意如下：</w:t>
      </w:r>
      <w:r>
        <w:rPr>
          <w:rFonts w:hint="eastAsia" w:ascii="方正仿宋_GB2312" w:hAnsi="方正仿宋_GB2312" w:eastAsia="方正仿宋_GB2312" w:cs="方正仿宋_GB2312"/>
          <w:color w:val="000000"/>
          <w:sz w:val="24"/>
          <w:szCs w:val="21"/>
          <w:highlight w:val="none"/>
        </w:rPr>
      </w:r>
      <w:r/>
    </w:p>
    <w:p>
      <w:pPr>
        <w:pStyle w:val="682"/>
        <w:ind w:firstLine="480"/>
        <w:jc w:val="left"/>
        <w:spacing w:line="42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1.按招标文件规定的各项要求，向买方提供所需货物（包含与货物相关的服务）。</w:t>
      </w:r>
      <w:r>
        <w:rPr>
          <w:rFonts w:hint="eastAsia" w:ascii="方正仿宋_GB2312" w:hAnsi="方正仿宋_GB2312" w:eastAsia="方正仿宋_GB2312" w:cs="方正仿宋_GB2312"/>
          <w:color w:val="000000"/>
          <w:sz w:val="24"/>
          <w:szCs w:val="21"/>
          <w:highlight w:val="none"/>
        </w:rPr>
      </w:r>
      <w:r/>
    </w:p>
    <w:p>
      <w:pPr>
        <w:pStyle w:val="682"/>
        <w:ind w:firstLine="480"/>
        <w:jc w:val="left"/>
        <w:spacing w:line="42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2.我们完全理解贵方不一定将合同授予最低报价的投标人。</w:t>
      </w:r>
      <w:r>
        <w:rPr>
          <w:rFonts w:hint="eastAsia" w:ascii="方正仿宋_GB2312" w:hAnsi="方正仿宋_GB2312" w:eastAsia="方正仿宋_GB2312" w:cs="方正仿宋_GB2312"/>
          <w:color w:val="000000"/>
          <w:sz w:val="24"/>
          <w:szCs w:val="21"/>
          <w:highlight w:val="none"/>
        </w:rPr>
      </w:r>
      <w:r/>
    </w:p>
    <w:p>
      <w:pPr>
        <w:pStyle w:val="682"/>
        <w:ind w:firstLine="480"/>
        <w:jc w:val="left"/>
        <w:spacing w:line="42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3.我们已详细审核全部招标文件及其有效补充文件，我们知道必须放弃提出含糊不清或误解问题的权利。</w:t>
      </w:r>
      <w:r>
        <w:rPr>
          <w:rFonts w:hint="eastAsia" w:ascii="方正仿宋_GB2312" w:hAnsi="方正仿宋_GB2312" w:eastAsia="方正仿宋_GB2312" w:cs="方正仿宋_GB2312"/>
          <w:color w:val="000000"/>
          <w:sz w:val="24"/>
          <w:szCs w:val="21"/>
          <w:highlight w:val="none"/>
        </w:rPr>
      </w:r>
      <w:r/>
    </w:p>
    <w:p>
      <w:pPr>
        <w:pStyle w:val="682"/>
        <w:ind w:firstLine="480"/>
        <w:jc w:val="left"/>
        <w:spacing w:line="42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lang w:val="en-US" w:eastAsia="zh-CN"/>
        </w:rPr>
        <w:t xml:space="preserve">4.</w:t>
      </w:r>
      <w:r>
        <w:rPr>
          <w:rFonts w:hint="eastAsia" w:ascii="方正仿宋_GB2312" w:hAnsi="方正仿宋_GB2312" w:eastAsia="方正仿宋_GB2312" w:cs="方正仿宋_GB2312"/>
          <w:color w:val="000000"/>
          <w:sz w:val="24"/>
          <w:szCs w:val="21"/>
          <w:highlight w:val="none"/>
          <w:lang w:eastAsia="zh-CN"/>
        </w:rPr>
        <w:t xml:space="preserve">我方</w:t>
      </w:r>
      <w:r>
        <w:rPr>
          <w:rFonts w:hint="eastAsia" w:ascii="方正仿宋_GB2312" w:hAnsi="方正仿宋_GB2312" w:eastAsia="方正仿宋_GB2312" w:cs="方正仿宋_GB2312"/>
          <w:color w:val="000000"/>
          <w:sz w:val="24"/>
          <w:szCs w:val="21"/>
          <w:highlight w:val="none"/>
        </w:rPr>
        <w:t xml:space="preserve">负责人</w:t>
      </w:r>
      <w:r>
        <w:rPr>
          <w:rFonts w:hint="eastAsia" w:ascii="方正仿宋_GB2312" w:hAnsi="方正仿宋_GB2312" w:eastAsia="方正仿宋_GB2312" w:cs="方正仿宋_GB2312"/>
          <w:color w:val="000000"/>
          <w:sz w:val="24"/>
          <w:szCs w:val="21"/>
          <w:highlight w:val="none"/>
          <w:lang w:eastAsia="zh-CN"/>
        </w:rPr>
        <w:t xml:space="preserve">与其他投标人不是</w:t>
      </w:r>
      <w:r>
        <w:rPr>
          <w:rFonts w:hint="eastAsia" w:ascii="方正仿宋_GB2312" w:hAnsi="方正仿宋_GB2312" w:eastAsia="方正仿宋_GB2312" w:cs="方正仿宋_GB2312"/>
          <w:color w:val="000000"/>
          <w:sz w:val="24"/>
          <w:szCs w:val="21"/>
          <w:highlight w:val="none"/>
        </w:rPr>
        <w:t xml:space="preserve">同一人或者存在直接控股、管理关系。</w:t>
      </w:r>
      <w:r>
        <w:rPr>
          <w:rFonts w:hint="eastAsia" w:ascii="方正仿宋_GB2312" w:hAnsi="方正仿宋_GB2312" w:eastAsia="方正仿宋_GB2312" w:cs="方正仿宋_GB2312"/>
          <w:color w:val="000000"/>
          <w:sz w:val="24"/>
          <w:szCs w:val="21"/>
          <w:highlight w:val="none"/>
        </w:rPr>
      </w:r>
      <w:r/>
    </w:p>
    <w:p>
      <w:pPr>
        <w:pStyle w:val="682"/>
        <w:ind w:firstLine="480"/>
        <w:jc w:val="left"/>
        <w:spacing w:line="42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lang w:val="en-US" w:eastAsia="zh-CN"/>
        </w:rPr>
        <w:t xml:space="preserve">5.</w:t>
      </w:r>
      <w:r>
        <w:rPr>
          <w:rFonts w:hint="eastAsia" w:ascii="方正仿宋_GB2312" w:hAnsi="方正仿宋_GB2312" w:eastAsia="方正仿宋_GB2312" w:cs="方正仿宋_GB2312"/>
          <w:color w:val="000000"/>
          <w:sz w:val="24"/>
          <w:szCs w:val="21"/>
          <w:highlight w:val="none"/>
        </w:rPr>
        <w:t xml:space="preserve">我</w:t>
      </w:r>
      <w:r>
        <w:rPr>
          <w:rFonts w:hint="eastAsia" w:ascii="方正仿宋_GB2312" w:hAnsi="方正仿宋_GB2312" w:eastAsia="方正仿宋_GB2312" w:cs="方正仿宋_GB2312"/>
          <w:color w:val="000000"/>
          <w:sz w:val="24"/>
          <w:szCs w:val="21"/>
          <w:highlight w:val="none"/>
          <w:lang w:eastAsia="zh-CN"/>
        </w:rPr>
        <w:t xml:space="preserve">方</w:t>
      </w:r>
      <w:r>
        <w:rPr>
          <w:rFonts w:hint="eastAsia" w:ascii="方正仿宋_GB2312" w:hAnsi="方正仿宋_GB2312" w:eastAsia="方正仿宋_GB2312" w:cs="方正仿宋_GB2312"/>
          <w:color w:val="000000"/>
          <w:sz w:val="24"/>
          <w:szCs w:val="21"/>
          <w:highlight w:val="none"/>
        </w:rPr>
        <w:t xml:space="preserve">没有为本项目提供整体设计、规范编制或者项目管理、监理、检测等服务。</w:t>
      </w:r>
      <w:r>
        <w:rPr>
          <w:rFonts w:hint="eastAsia" w:ascii="方正仿宋_GB2312" w:hAnsi="方正仿宋_GB2312" w:eastAsia="方正仿宋_GB2312" w:cs="方正仿宋_GB2312"/>
          <w:color w:val="000000"/>
          <w:sz w:val="24"/>
          <w:szCs w:val="21"/>
          <w:highlight w:val="none"/>
        </w:rPr>
      </w:r>
      <w:r/>
    </w:p>
    <w:p>
      <w:pPr>
        <w:pStyle w:val="682"/>
        <w:ind w:firstLine="480"/>
        <w:jc w:val="left"/>
        <w:spacing w:line="42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lang w:val="en-US" w:eastAsia="zh-CN"/>
        </w:rPr>
        <w:t xml:space="preserve">6</w:t>
      </w:r>
      <w:r>
        <w:rPr>
          <w:rFonts w:hint="eastAsia" w:ascii="方正仿宋_GB2312" w:hAnsi="方正仿宋_GB2312" w:eastAsia="方正仿宋_GB2312" w:cs="方正仿宋_GB2312"/>
          <w:color w:val="000000"/>
          <w:sz w:val="24"/>
          <w:szCs w:val="21"/>
          <w:highlight w:val="none"/>
        </w:rPr>
        <w:t xml:space="preserve">.我们同意从规定的开标日期起遵循本投标文件，并在规定的投标有效期期满之前均具有约束力。</w:t>
      </w:r>
      <w:r>
        <w:rPr>
          <w:rFonts w:hint="eastAsia" w:ascii="方正仿宋_GB2312" w:hAnsi="方正仿宋_GB2312" w:eastAsia="方正仿宋_GB2312" w:cs="方正仿宋_GB2312"/>
          <w:color w:val="000000"/>
          <w:sz w:val="24"/>
          <w:szCs w:val="21"/>
          <w:highlight w:val="none"/>
        </w:rPr>
      </w:r>
      <w:r/>
    </w:p>
    <w:p>
      <w:pPr>
        <w:pStyle w:val="682"/>
        <w:ind w:firstLine="480"/>
        <w:jc w:val="left"/>
        <w:spacing w:line="42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lang w:val="en-US" w:eastAsia="zh-CN"/>
        </w:rPr>
        <w:t xml:space="preserve">7</w:t>
      </w:r>
      <w:r>
        <w:rPr>
          <w:rFonts w:hint="eastAsia" w:ascii="方正仿宋_GB2312" w:hAnsi="方正仿宋_GB2312" w:eastAsia="方正仿宋_GB2312" w:cs="方正仿宋_GB2312"/>
          <w:color w:val="000000"/>
          <w:sz w:val="24"/>
          <w:szCs w:val="21"/>
          <w:highlight w:val="none"/>
        </w:rPr>
        <w:t xml:space="preserve">.同意向贵方提供贵方可能另外要求的与投标有关的任何证据或资料，并保证我方已提供和将要提供的文件是真实的、准确的。</w:t>
      </w:r>
      <w:r>
        <w:rPr>
          <w:rFonts w:hint="eastAsia" w:ascii="方正仿宋_GB2312" w:hAnsi="方正仿宋_GB2312" w:eastAsia="方正仿宋_GB2312" w:cs="方正仿宋_GB2312"/>
          <w:color w:val="000000"/>
          <w:sz w:val="24"/>
          <w:szCs w:val="21"/>
          <w:highlight w:val="none"/>
        </w:rPr>
      </w:r>
      <w:r/>
    </w:p>
    <w:p>
      <w:pPr>
        <w:pStyle w:val="682"/>
        <w:ind w:firstLine="480"/>
        <w:jc w:val="left"/>
        <w:spacing w:line="42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lang w:val="en-US" w:eastAsia="zh-CN"/>
        </w:rPr>
        <w:t xml:space="preserve">8</w:t>
      </w:r>
      <w:r>
        <w:rPr>
          <w:rFonts w:hint="eastAsia" w:ascii="方正仿宋_GB2312" w:hAnsi="方正仿宋_GB2312" w:eastAsia="方正仿宋_GB2312" w:cs="方正仿宋_GB2312"/>
          <w:color w:val="000000"/>
          <w:sz w:val="24"/>
          <w:szCs w:val="21"/>
          <w:highlight w:val="none"/>
        </w:rPr>
        <w:t xml:space="preserve">.一旦我方中标,我方将根据招标文件的规定，严格履行合同的责任和义务,并保证在招标文件规定的时间完成项目，交付买方验收、使用。</w:t>
      </w:r>
      <w:r>
        <w:rPr>
          <w:rFonts w:hint="eastAsia" w:ascii="方正仿宋_GB2312" w:hAnsi="方正仿宋_GB2312" w:eastAsia="方正仿宋_GB2312" w:cs="方正仿宋_GB2312"/>
          <w:color w:val="000000"/>
          <w:sz w:val="24"/>
          <w:szCs w:val="21"/>
          <w:highlight w:val="none"/>
        </w:rPr>
      </w:r>
      <w:r/>
    </w:p>
    <w:p>
      <w:pPr>
        <w:pStyle w:val="682"/>
        <w:ind w:firstLine="480"/>
        <w:jc w:val="left"/>
        <w:spacing w:line="42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lang w:val="en-US" w:eastAsia="zh-CN"/>
        </w:rPr>
        <w:t xml:space="preserve">9</w:t>
      </w:r>
      <w:r>
        <w:rPr>
          <w:rFonts w:hint="eastAsia" w:ascii="方正仿宋_GB2312" w:hAnsi="方正仿宋_GB2312" w:eastAsia="方正仿宋_GB2312" w:cs="方正仿宋_GB2312"/>
          <w:color w:val="000000"/>
          <w:sz w:val="24"/>
          <w:szCs w:val="21"/>
          <w:highlight w:val="none"/>
        </w:rPr>
        <w:t xml:space="preserve">.与本投标有关的正式通讯地址为：</w:t>
      </w:r>
      <w:r>
        <w:rPr>
          <w:rFonts w:hint="eastAsia" w:ascii="方正仿宋_GB2312" w:hAnsi="方正仿宋_GB2312" w:eastAsia="方正仿宋_GB2312" w:cs="方正仿宋_GB2312"/>
          <w:color w:val="000000"/>
          <w:sz w:val="24"/>
          <w:szCs w:val="21"/>
          <w:highlight w:val="none"/>
        </w:rPr>
      </w:r>
      <w:r/>
    </w:p>
    <w:p>
      <w:pPr>
        <w:pStyle w:val="682"/>
        <w:ind w:firstLine="480"/>
        <w:jc w:val="left"/>
        <w:spacing w:line="420" w:lineRule="exact"/>
        <w:rPr>
          <w:rFonts w:hint="eastAsia" w:ascii="方正仿宋_GB2312" w:hAnsi="方正仿宋_GB2312" w:eastAsia="方正仿宋_GB2312" w:cs="方正仿宋_GB2312"/>
          <w:color w:val="000000"/>
          <w:sz w:val="24"/>
          <w:szCs w:val="21"/>
          <w:highlight w:val="none"/>
          <w:u w:val="single"/>
          <w:lang w:val="en-US" w:eastAsia="zh-CN"/>
        </w:rPr>
      </w:pPr>
      <w:r>
        <w:rPr>
          <w:rFonts w:hint="eastAsia" w:ascii="方正仿宋_GB2312" w:hAnsi="方正仿宋_GB2312" w:eastAsia="方正仿宋_GB2312" w:cs="方正仿宋_GB2312"/>
          <w:color w:val="000000"/>
          <w:sz w:val="24"/>
          <w:szCs w:val="21"/>
          <w:highlight w:val="none"/>
          <w:lang w:val="en-US" w:eastAsia="zh-CN"/>
        </w:rPr>
        <w:t xml:space="preserve">投标单位名称：</w:t>
      </w:r>
      <w:r>
        <w:rPr>
          <w:rFonts w:hint="eastAsia" w:ascii="方正仿宋_GB2312" w:hAnsi="方正仿宋_GB2312" w:eastAsia="方正仿宋_GB2312" w:cs="方正仿宋_GB2312"/>
          <w:color w:val="000000"/>
          <w:sz w:val="24"/>
          <w:szCs w:val="21"/>
          <w:highlight w:val="none"/>
          <w:u w:val="single"/>
          <w:lang w:val="en-US" w:eastAsia="zh-CN"/>
        </w:rPr>
        <w:t xml:space="preserve">          （加盖CA电子公章）</w:t>
      </w:r>
      <w:r>
        <w:rPr>
          <w:rFonts w:hint="eastAsia" w:ascii="方正仿宋_GB2312" w:hAnsi="方正仿宋_GB2312" w:eastAsia="方正仿宋_GB2312" w:cs="方正仿宋_GB2312"/>
          <w:color w:val="000000"/>
          <w:sz w:val="24"/>
          <w:szCs w:val="21"/>
          <w:highlight w:val="none"/>
          <w:u w:val="single"/>
          <w:lang w:val="en-US" w:eastAsia="zh-CN"/>
        </w:rPr>
      </w:r>
      <w:r/>
    </w:p>
    <w:p>
      <w:pPr>
        <w:pStyle w:val="682"/>
        <w:ind w:firstLine="480"/>
        <w:jc w:val="left"/>
        <w:spacing w:line="42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地        址：</w:t>
      </w:r>
      <w:r>
        <w:rPr>
          <w:rFonts w:hint="eastAsia" w:ascii="方正仿宋_GB2312" w:hAnsi="方正仿宋_GB2312" w:eastAsia="方正仿宋_GB2312" w:cs="方正仿宋_GB2312"/>
          <w:color w:val="000000"/>
          <w:sz w:val="24"/>
          <w:szCs w:val="21"/>
          <w:highlight w:val="none"/>
        </w:rPr>
      </w:r>
      <w:r/>
    </w:p>
    <w:p>
      <w:pPr>
        <w:pStyle w:val="682"/>
        <w:ind w:firstLine="480"/>
        <w:jc w:val="left"/>
        <w:spacing w:line="42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邮        编：</w:t>
      </w:r>
      <w:r>
        <w:rPr>
          <w:rFonts w:hint="eastAsia" w:ascii="方正仿宋_GB2312" w:hAnsi="方正仿宋_GB2312" w:eastAsia="方正仿宋_GB2312" w:cs="方正仿宋_GB2312"/>
          <w:color w:val="000000"/>
          <w:sz w:val="24"/>
          <w:szCs w:val="21"/>
          <w:highlight w:val="none"/>
        </w:rPr>
      </w:r>
      <w:r/>
    </w:p>
    <w:p>
      <w:pPr>
        <w:pStyle w:val="682"/>
        <w:ind w:firstLine="480"/>
        <w:jc w:val="left"/>
        <w:spacing w:line="42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电        话：</w:t>
      </w:r>
      <w:r>
        <w:rPr>
          <w:rFonts w:hint="eastAsia" w:ascii="方正仿宋_GB2312" w:hAnsi="方正仿宋_GB2312" w:eastAsia="方正仿宋_GB2312" w:cs="方正仿宋_GB2312"/>
          <w:color w:val="000000"/>
          <w:sz w:val="24"/>
          <w:szCs w:val="21"/>
          <w:highlight w:val="none"/>
        </w:rPr>
      </w:r>
      <w:r/>
    </w:p>
    <w:p>
      <w:pPr>
        <w:pStyle w:val="682"/>
        <w:ind w:firstLine="480"/>
        <w:jc w:val="left"/>
        <w:spacing w:line="42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传        真：</w:t>
      </w:r>
      <w:r>
        <w:rPr>
          <w:rFonts w:hint="eastAsia" w:ascii="方正仿宋_GB2312" w:hAnsi="方正仿宋_GB2312" w:eastAsia="方正仿宋_GB2312" w:cs="方正仿宋_GB2312"/>
          <w:color w:val="000000"/>
          <w:sz w:val="24"/>
          <w:szCs w:val="21"/>
          <w:highlight w:val="none"/>
        </w:rPr>
      </w:r>
      <w:r/>
    </w:p>
    <w:p>
      <w:pPr>
        <w:pStyle w:val="682"/>
        <w:ind w:firstLine="480"/>
        <w:jc w:val="left"/>
        <w:spacing w:line="42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投标人开户行：</w:t>
      </w:r>
      <w:r>
        <w:rPr>
          <w:rFonts w:hint="eastAsia" w:ascii="方正仿宋_GB2312" w:hAnsi="方正仿宋_GB2312" w:eastAsia="方正仿宋_GB2312" w:cs="方正仿宋_GB2312"/>
          <w:color w:val="000000"/>
          <w:sz w:val="24"/>
          <w:szCs w:val="21"/>
          <w:highlight w:val="none"/>
        </w:rPr>
      </w:r>
      <w:r/>
    </w:p>
    <w:p>
      <w:pPr>
        <w:pStyle w:val="682"/>
        <w:ind w:firstLine="480"/>
        <w:jc w:val="left"/>
        <w:spacing w:line="42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账        号： </w:t>
      </w:r>
      <w:r>
        <w:rPr>
          <w:rFonts w:hint="eastAsia" w:ascii="方正仿宋_GB2312" w:hAnsi="方正仿宋_GB2312" w:eastAsia="方正仿宋_GB2312" w:cs="方正仿宋_GB2312"/>
          <w:color w:val="000000"/>
          <w:sz w:val="24"/>
          <w:szCs w:val="21"/>
          <w:highlight w:val="none"/>
        </w:rPr>
      </w:r>
      <w:r/>
    </w:p>
    <w:p>
      <w:pPr>
        <w:pStyle w:val="682"/>
        <w:ind w:firstLine="480"/>
        <w:jc w:val="left"/>
        <w:spacing w:line="42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日        期：________年____月____日</w:t>
      </w:r>
      <w:r>
        <w:rPr>
          <w:rFonts w:hint="eastAsia" w:ascii="方正仿宋_GB2312" w:hAnsi="方正仿宋_GB2312" w:eastAsia="方正仿宋_GB2312" w:cs="方正仿宋_GB2312"/>
          <w:color w:val="000000"/>
          <w:sz w:val="24"/>
          <w:szCs w:val="21"/>
          <w:highlight w:val="none"/>
        </w:rPr>
      </w:r>
      <w:r/>
    </w:p>
    <w:p>
      <w:pPr>
        <w:pStyle w:val="682"/>
        <w:ind w:firstLine="240"/>
        <w:jc w:val="center"/>
        <w:spacing w:line="560" w:lineRule="exact"/>
        <w:rPr>
          <w:rFonts w:hint="eastAsia" w:ascii="方正仿宋_GB2312" w:hAnsi="方正仿宋_GB2312" w:eastAsia="方正仿宋_GB2312" w:cs="方正仿宋_GB2312"/>
          <w:bCs/>
          <w:color w:val="000000"/>
          <w:sz w:val="24"/>
          <w:szCs w:val="21"/>
          <w:highlight w:val="none"/>
        </w:rPr>
      </w:pPr>
      <w:r>
        <w:rPr>
          <w:rFonts w:hint="eastAsia" w:ascii="方正仿宋_GB2312" w:hAnsi="方正仿宋_GB2312" w:eastAsia="方正仿宋_GB2312" w:cs="方正仿宋_GB2312"/>
          <w:bCs/>
          <w:color w:val="000000"/>
          <w:sz w:val="24"/>
          <w:szCs w:val="21"/>
          <w:highlight w:val="none"/>
        </w:rPr>
      </w:r>
      <w:r/>
    </w:p>
    <w:p>
      <w:pPr>
        <w:pStyle w:val="682"/>
        <w:ind w:firstLine="240"/>
        <w:jc w:val="center"/>
        <w:spacing w:line="560" w:lineRule="exact"/>
        <w:rPr>
          <w:rFonts w:hint="eastAsia" w:ascii="方正仿宋_GB2312" w:hAnsi="方正仿宋_GB2312" w:eastAsia="方正仿宋_GB2312" w:cs="方正仿宋_GB2312"/>
          <w:bCs/>
          <w:color w:val="000000"/>
          <w:sz w:val="24"/>
          <w:szCs w:val="21"/>
          <w:highlight w:val="none"/>
        </w:rPr>
      </w:pPr>
      <w:r>
        <w:rPr>
          <w:rFonts w:hint="eastAsia" w:ascii="方正仿宋_GB2312" w:hAnsi="方正仿宋_GB2312" w:eastAsia="方正仿宋_GB2312" w:cs="方正仿宋_GB2312"/>
          <w:bCs/>
          <w:color w:val="000000"/>
          <w:sz w:val="24"/>
          <w:szCs w:val="21"/>
          <w:highlight w:val="none"/>
        </w:rPr>
      </w:r>
      <w:r/>
    </w:p>
    <w:p>
      <w:pPr>
        <w:pStyle w:val="682"/>
        <w:ind w:firstLine="240"/>
        <w:jc w:val="center"/>
        <w:spacing w:line="560" w:lineRule="exact"/>
        <w:rPr>
          <w:rFonts w:hint="eastAsia" w:ascii="方正仿宋_GB2312" w:hAnsi="方正仿宋_GB2312" w:eastAsia="方正仿宋_GB2312" w:cs="方正仿宋_GB2312"/>
          <w:bCs/>
          <w:color w:val="000000"/>
          <w:sz w:val="24"/>
          <w:szCs w:val="21"/>
          <w:highlight w:val="none"/>
        </w:rPr>
      </w:pPr>
      <w:r>
        <w:rPr>
          <w:rFonts w:hint="eastAsia" w:ascii="方正仿宋_GB2312" w:hAnsi="方正仿宋_GB2312" w:eastAsia="方正仿宋_GB2312" w:cs="方正仿宋_GB2312"/>
          <w:bCs/>
          <w:color w:val="000000"/>
          <w:sz w:val="24"/>
          <w:szCs w:val="21"/>
          <w:highlight w:val="none"/>
        </w:rPr>
      </w:r>
      <w:r/>
    </w:p>
    <w:p>
      <w:pPr>
        <w:pStyle w:val="682"/>
        <w:spacing w:line="560" w:lineRule="exact"/>
        <w:rPr>
          <w:rFonts w:hint="eastAsia" w:ascii="方正仿宋_GB2312" w:hAnsi="方正仿宋_GB2312" w:eastAsia="方正仿宋_GB2312" w:cs="方正仿宋_GB2312"/>
          <w:b/>
          <w:color w:val="000000"/>
          <w:sz w:val="24"/>
          <w:szCs w:val="21"/>
          <w:highlight w:val="none"/>
        </w:rPr>
      </w:pPr>
      <w:r>
        <w:rPr>
          <w:rFonts w:hint="eastAsia" w:ascii="方正仿宋_GB2312" w:hAnsi="方正仿宋_GB2312" w:eastAsia="方正仿宋_GB2312" w:cs="方正仿宋_GB2312"/>
          <w:b/>
          <w:color w:val="000000"/>
          <w:sz w:val="24"/>
          <w:szCs w:val="21"/>
          <w:highlight w:val="none"/>
        </w:rPr>
      </w:r>
      <w:r/>
    </w:p>
    <w:p>
      <w:pPr>
        <w:pStyle w:val="682"/>
        <w:ind w:firstLine="240"/>
        <w:jc w:val="both"/>
        <w:spacing w:line="560" w:lineRule="exact"/>
        <w:rPr>
          <w:rFonts w:hint="eastAsia" w:ascii="方正仿宋_GB2312" w:hAnsi="方正仿宋_GB2312" w:eastAsia="方正仿宋_GB2312" w:cs="方正仿宋_GB2312"/>
          <w:b/>
          <w:color w:val="000000"/>
          <w:sz w:val="24"/>
          <w:szCs w:val="21"/>
          <w:highlight w:val="none"/>
        </w:rPr>
      </w:pPr>
      <w:r>
        <w:rPr>
          <w:rFonts w:hint="eastAsia" w:ascii="方正仿宋_GB2312" w:hAnsi="方正仿宋_GB2312" w:eastAsia="方正仿宋_GB2312" w:cs="方正仿宋_GB2312"/>
          <w:b/>
          <w:color w:val="000000"/>
          <w:sz w:val="24"/>
          <w:szCs w:val="21"/>
          <w:highlight w:val="none"/>
        </w:rPr>
        <w:t xml:space="preserve">附件9  </w:t>
      </w:r>
      <w:r>
        <w:rPr>
          <w:rFonts w:hint="eastAsia" w:ascii="方正仿宋_GB2312" w:hAnsi="方正仿宋_GB2312" w:eastAsia="方正仿宋_GB2312" w:cs="方正仿宋_GB2312"/>
          <w:b/>
          <w:color w:val="000000"/>
          <w:sz w:val="24"/>
          <w:szCs w:val="21"/>
          <w:highlight w:val="none"/>
          <w:lang w:val="en-US" w:eastAsia="zh-CN"/>
        </w:rPr>
        <w:t xml:space="preserve">             </w:t>
      </w:r>
      <w:r>
        <w:rPr>
          <w:rFonts w:hint="eastAsia" w:ascii="方正仿宋_GB2312" w:hAnsi="方正仿宋_GB2312" w:eastAsia="方正仿宋_GB2312" w:cs="方正仿宋_GB2312"/>
          <w:b/>
          <w:color w:val="000000"/>
          <w:sz w:val="24"/>
          <w:szCs w:val="21"/>
          <w:highlight w:val="none"/>
        </w:rPr>
        <w:t xml:space="preserve">中小微企业声明函（货物类项目）</w:t>
      </w:r>
      <w:r>
        <w:rPr>
          <w:rFonts w:hint="eastAsia" w:ascii="方正仿宋_GB2312" w:hAnsi="方正仿宋_GB2312" w:eastAsia="方正仿宋_GB2312" w:cs="方正仿宋_GB2312"/>
          <w:b/>
          <w:color w:val="000000"/>
          <w:sz w:val="24"/>
          <w:szCs w:val="21"/>
          <w:highlight w:val="none"/>
        </w:rPr>
      </w:r>
      <w:r/>
    </w:p>
    <w:p>
      <w:pPr>
        <w:pStyle w:val="682"/>
        <w:ind w:firstLine="36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682"/>
        <w:ind w:firstLine="36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本公司（联合体）郑重声明，根据《政府采购促进中小企业发展管理办法》(财库〔2020〕46号)的规定，本公司（联合体）参加</w:t>
      </w:r>
      <w:r>
        <w:rPr>
          <w:rFonts w:hint="eastAsia" w:ascii="方正仿宋_GB2312" w:hAnsi="方正仿宋_GB2312" w:eastAsia="方正仿宋_GB2312" w:cs="方正仿宋_GB2312"/>
          <w:color w:val="000000"/>
          <w:sz w:val="24"/>
          <w:szCs w:val="24"/>
          <w:highlight w:val="none"/>
          <w:lang w:eastAsia="zh-CN"/>
        </w:rPr>
        <w:t xml:space="preserve">淮安万和工程咨询有限公司</w:t>
      </w:r>
      <w:r>
        <w:rPr>
          <w:rFonts w:hint="eastAsia" w:ascii="方正仿宋_GB2312" w:hAnsi="方正仿宋_GB2312" w:eastAsia="方正仿宋_GB2312" w:cs="方正仿宋_GB2312"/>
          <w:color w:val="000000"/>
          <w:sz w:val="24"/>
          <w:szCs w:val="24"/>
          <w:highlight w:val="none"/>
        </w:rPr>
        <w:t xml:space="preserve">组织的</w:t>
      </w:r>
      <w:r>
        <w:rPr>
          <w:rFonts w:hint="eastAsia" w:ascii="方正仿宋_GB2312" w:hAnsi="方正仿宋_GB2312" w:eastAsia="方正仿宋_GB2312" w:cs="方正仿宋_GB2312"/>
          <w:color w:val="000000"/>
          <w:sz w:val="24"/>
          <w:szCs w:val="24"/>
          <w:highlight w:val="none"/>
          <w:u w:val="single"/>
        </w:rPr>
        <w:t xml:space="preserve">（单位名称）</w:t>
      </w:r>
      <w:r>
        <w:rPr>
          <w:rFonts w:hint="eastAsia" w:ascii="方正仿宋_GB2312" w:hAnsi="方正仿宋_GB2312" w:eastAsia="方正仿宋_GB2312" w:cs="方正仿宋_GB2312"/>
          <w:color w:val="000000"/>
          <w:sz w:val="24"/>
          <w:szCs w:val="24"/>
          <w:highlight w:val="none"/>
        </w:rPr>
        <w:t xml:space="preserve">采购编号为</w:t>
      </w:r>
      <w:r>
        <w:rPr>
          <w:rFonts w:hint="eastAsia" w:ascii="方正仿宋_GB2312" w:hAnsi="方正仿宋_GB2312" w:eastAsia="方正仿宋_GB2312" w:cs="方正仿宋_GB2312"/>
          <w:color w:val="000000"/>
          <w:sz w:val="24"/>
          <w:szCs w:val="24"/>
          <w:highlight w:val="none"/>
          <w:lang w:eastAsia="zh-CN"/>
        </w:rPr>
        <w:t xml:space="preserve">JSZC-320813-WHZX-G2026-0002</w:t>
      </w:r>
      <w:r>
        <w:rPr>
          <w:rFonts w:hint="eastAsia" w:ascii="方正仿宋_GB2312" w:hAnsi="方正仿宋_GB2312" w:eastAsia="方正仿宋_GB2312" w:cs="方正仿宋_GB2312"/>
          <w:color w:val="000000"/>
          <w:sz w:val="24"/>
          <w:szCs w:val="24"/>
          <w:highlight w:val="none"/>
        </w:rPr>
        <w:t xml:space="preserve">，</w:t>
      </w:r>
      <w:r>
        <w:rPr>
          <w:rFonts w:hint="eastAsia" w:ascii="方正仿宋_GB2312" w:hAnsi="方正仿宋_GB2312" w:eastAsia="方正仿宋_GB2312" w:cs="方正仿宋_GB2312"/>
          <w:color w:val="000000"/>
          <w:sz w:val="24"/>
          <w:szCs w:val="24"/>
          <w:highlight w:val="none"/>
          <w:u w:val="single"/>
        </w:rPr>
        <w:t xml:space="preserve">（项目名称）</w:t>
      </w:r>
      <w:r>
        <w:rPr>
          <w:rFonts w:hint="eastAsia" w:ascii="方正仿宋_GB2312" w:hAnsi="方正仿宋_GB2312" w:eastAsia="方正仿宋_GB2312" w:cs="方正仿宋_GB2312"/>
          <w:color w:val="000000"/>
          <w:sz w:val="24"/>
          <w:szCs w:val="24"/>
          <w:highlight w:val="none"/>
        </w:rPr>
        <w:t xml:space="preserve">的采购活动，提供的货物全部由符合政策要求的中小微企业制造。相关企业（含联合体中的中小微企业、签订采购包意向协议的中小微企业）的具体情况如下：</w:t>
      </w:r>
      <w:r>
        <w:rPr>
          <w:rFonts w:hint="eastAsia" w:ascii="方正仿宋_GB2312" w:hAnsi="方正仿宋_GB2312" w:eastAsia="方正仿宋_GB2312" w:cs="方正仿宋_GB2312"/>
          <w:color w:val="000000"/>
          <w:sz w:val="24"/>
          <w:szCs w:val="24"/>
          <w:highlight w:val="none"/>
        </w:rPr>
      </w:r>
      <w:r/>
    </w:p>
    <w:p>
      <w:pPr>
        <w:pStyle w:val="682"/>
        <w:ind w:firstLine="360"/>
        <w:spacing w:line="400" w:lineRule="exact"/>
        <w:rPr>
          <w:rFonts w:hint="eastAsia" w:ascii="方正仿宋_GB2312" w:hAnsi="方正仿宋_GB2312" w:eastAsia="方正仿宋_GB2312" w:cs="方正仿宋_GB2312"/>
          <w:i/>
          <w:color w:val="000000"/>
          <w:sz w:val="24"/>
          <w:szCs w:val="24"/>
          <w:highlight w:val="none"/>
          <w:u w:val="single"/>
        </w:rPr>
      </w:pPr>
      <w:r>
        <w:rPr>
          <w:rFonts w:hint="eastAsia" w:ascii="方正仿宋_GB2312" w:hAnsi="方正仿宋_GB2312" w:eastAsia="方正仿宋_GB2312" w:cs="方正仿宋_GB2312"/>
          <w:color w:val="000000"/>
          <w:sz w:val="24"/>
          <w:szCs w:val="24"/>
          <w:highlight w:val="none"/>
        </w:rPr>
        <w:t xml:space="preserve">1.</w:t>
      </w:r>
      <w:r>
        <w:rPr>
          <w:rFonts w:hint="eastAsia" w:ascii="方正仿宋_GB2312" w:hAnsi="方正仿宋_GB2312" w:eastAsia="方正仿宋_GB2312" w:cs="方正仿宋_GB2312"/>
          <w:color w:val="000000"/>
          <w:sz w:val="24"/>
          <w:szCs w:val="24"/>
          <w:highlight w:val="none"/>
          <w:u w:val="single"/>
        </w:rPr>
        <w:t xml:space="preserve">（标的名称）</w:t>
      </w:r>
      <w:r>
        <w:rPr>
          <w:rFonts w:hint="eastAsia" w:ascii="方正仿宋_GB2312" w:hAnsi="方正仿宋_GB2312" w:eastAsia="方正仿宋_GB2312" w:cs="方正仿宋_GB2312"/>
          <w:i/>
          <w:color w:val="000000"/>
          <w:sz w:val="24"/>
          <w:szCs w:val="24"/>
          <w:highlight w:val="none"/>
        </w:rPr>
        <w:t xml:space="preserve">，</w:t>
      </w:r>
      <w:r>
        <w:rPr>
          <w:rFonts w:hint="eastAsia" w:ascii="方正仿宋_GB2312" w:hAnsi="方正仿宋_GB2312" w:eastAsia="方正仿宋_GB2312" w:cs="方正仿宋_GB2312"/>
          <w:color w:val="000000"/>
          <w:sz w:val="24"/>
          <w:szCs w:val="24"/>
          <w:highlight w:val="none"/>
        </w:rPr>
        <w:t xml:space="preserve">属于</w:t>
      </w:r>
      <w:r>
        <w:rPr>
          <w:rFonts w:hint="eastAsia" w:ascii="方正仿宋_GB2312" w:hAnsi="方正仿宋_GB2312" w:eastAsia="方正仿宋_GB2312" w:cs="方正仿宋_GB2312"/>
          <w:color w:val="000000"/>
          <w:sz w:val="24"/>
          <w:szCs w:val="24"/>
          <w:highlight w:val="none"/>
          <w:u w:val="single"/>
          <w:lang w:val="en-US" w:eastAsia="zh-CN"/>
        </w:rPr>
        <w:t xml:space="preserve">工业</w:t>
      </w:r>
      <w:r>
        <w:rPr>
          <w:rFonts w:hint="eastAsia" w:ascii="方正仿宋_GB2312" w:hAnsi="方正仿宋_GB2312" w:eastAsia="方正仿宋_GB2312" w:cs="方正仿宋_GB2312"/>
          <w:color w:val="000000"/>
          <w:sz w:val="24"/>
          <w:szCs w:val="24"/>
          <w:highlight w:val="none"/>
        </w:rPr>
        <w:t xml:space="preserve">行业；投标产品制造商为</w:t>
      </w:r>
      <w:r>
        <w:rPr>
          <w:rFonts w:hint="eastAsia" w:ascii="方正仿宋_GB2312" w:hAnsi="方正仿宋_GB2312" w:eastAsia="方正仿宋_GB2312" w:cs="方正仿宋_GB2312"/>
          <w:color w:val="000000"/>
          <w:sz w:val="24"/>
          <w:szCs w:val="24"/>
          <w:highlight w:val="none"/>
          <w:u w:val="single"/>
        </w:rPr>
        <w:t xml:space="preserve">（企业名称）</w:t>
      </w:r>
      <w:r>
        <w:rPr>
          <w:rFonts w:hint="eastAsia" w:ascii="方正仿宋_GB2312" w:hAnsi="方正仿宋_GB2312" w:eastAsia="方正仿宋_GB2312" w:cs="方正仿宋_GB2312"/>
          <w:color w:val="000000"/>
          <w:sz w:val="24"/>
          <w:szCs w:val="24"/>
          <w:highlight w:val="none"/>
        </w:rPr>
        <w:t xml:space="preserve">，从业人员</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rPr>
        <w:t xml:space="preserve">人，营业收入为</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rPr>
        <w:t xml:space="preserve">万元，资产总额为</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rPr>
        <w:t xml:space="preserve">万元，属于</w:t>
      </w:r>
      <w:r>
        <w:rPr>
          <w:rFonts w:hint="eastAsia" w:ascii="方正仿宋_GB2312" w:hAnsi="方正仿宋_GB2312" w:eastAsia="方正仿宋_GB2312" w:cs="方正仿宋_GB2312"/>
          <w:color w:val="000000"/>
          <w:sz w:val="24"/>
          <w:szCs w:val="24"/>
          <w:highlight w:val="none"/>
          <w:u w:val="single"/>
        </w:rPr>
        <w:t xml:space="preserve">（□中型企业 □小型企业 □微型企业）；</w:t>
      </w:r>
      <w:r>
        <w:rPr>
          <w:rFonts w:hint="eastAsia" w:ascii="方正仿宋_GB2312" w:hAnsi="方正仿宋_GB2312" w:eastAsia="方正仿宋_GB2312" w:cs="方正仿宋_GB2312"/>
          <w:i/>
          <w:color w:val="000000"/>
          <w:sz w:val="24"/>
          <w:szCs w:val="24"/>
          <w:highlight w:val="none"/>
          <w:u w:val="single"/>
        </w:rPr>
      </w:r>
      <w:r/>
    </w:p>
    <w:p>
      <w:pPr>
        <w:pStyle w:val="682"/>
        <w:ind w:firstLine="360"/>
        <w:spacing w:line="400" w:lineRule="exact"/>
        <w:rPr>
          <w:rFonts w:hint="eastAsia" w:ascii="方正仿宋_GB2312" w:hAnsi="方正仿宋_GB2312" w:eastAsia="方正仿宋_GB2312" w:cs="方正仿宋_GB2312"/>
          <w:i/>
          <w:color w:val="000000"/>
          <w:sz w:val="24"/>
          <w:szCs w:val="24"/>
          <w:highlight w:val="none"/>
          <w:u w:val="single"/>
        </w:rPr>
      </w:pPr>
      <w:r>
        <w:rPr>
          <w:rFonts w:hint="eastAsia" w:ascii="方正仿宋_GB2312" w:hAnsi="方正仿宋_GB2312" w:eastAsia="方正仿宋_GB2312" w:cs="方正仿宋_GB2312"/>
          <w:color w:val="000000"/>
          <w:sz w:val="24"/>
          <w:szCs w:val="24"/>
          <w:highlight w:val="none"/>
        </w:rPr>
        <w:t xml:space="preserve">2.</w:t>
      </w:r>
      <w:r>
        <w:rPr>
          <w:rFonts w:hint="eastAsia" w:ascii="方正仿宋_GB2312" w:hAnsi="方正仿宋_GB2312" w:eastAsia="方正仿宋_GB2312" w:cs="方正仿宋_GB2312"/>
          <w:color w:val="000000"/>
          <w:sz w:val="24"/>
          <w:szCs w:val="24"/>
          <w:highlight w:val="none"/>
          <w:u w:val="single"/>
        </w:rPr>
        <w:t xml:space="preserve">（标的名称）</w:t>
      </w:r>
      <w:r>
        <w:rPr>
          <w:rFonts w:hint="eastAsia" w:ascii="方正仿宋_GB2312" w:hAnsi="方正仿宋_GB2312" w:eastAsia="方正仿宋_GB2312" w:cs="方正仿宋_GB2312"/>
          <w:i/>
          <w:color w:val="000000"/>
          <w:sz w:val="24"/>
          <w:szCs w:val="24"/>
          <w:highlight w:val="none"/>
        </w:rPr>
        <w:t xml:space="preserve">，</w:t>
      </w:r>
      <w:r>
        <w:rPr>
          <w:rFonts w:hint="eastAsia" w:ascii="方正仿宋_GB2312" w:hAnsi="方正仿宋_GB2312" w:eastAsia="方正仿宋_GB2312" w:cs="方正仿宋_GB2312"/>
          <w:color w:val="000000"/>
          <w:sz w:val="24"/>
          <w:szCs w:val="24"/>
          <w:highlight w:val="none"/>
        </w:rPr>
        <w:t xml:space="preserve">属于</w:t>
      </w:r>
      <w:r>
        <w:rPr>
          <w:rFonts w:hint="eastAsia" w:ascii="方正仿宋_GB2312" w:hAnsi="方正仿宋_GB2312" w:eastAsia="方正仿宋_GB2312" w:cs="方正仿宋_GB2312"/>
          <w:color w:val="000000"/>
          <w:sz w:val="24"/>
          <w:szCs w:val="24"/>
          <w:highlight w:val="none"/>
          <w:u w:val="single"/>
        </w:rPr>
        <w:t xml:space="preserve">（供应商填写招标文件中明确的所属行业）</w:t>
      </w:r>
      <w:r>
        <w:rPr>
          <w:rFonts w:hint="eastAsia" w:ascii="方正仿宋_GB2312" w:hAnsi="方正仿宋_GB2312" w:eastAsia="方正仿宋_GB2312" w:cs="方正仿宋_GB2312"/>
          <w:color w:val="000000"/>
          <w:sz w:val="24"/>
          <w:szCs w:val="24"/>
          <w:highlight w:val="none"/>
        </w:rPr>
        <w:t xml:space="preserve">行业；投标产品制造商为</w:t>
      </w:r>
      <w:r>
        <w:rPr>
          <w:rFonts w:hint="eastAsia" w:ascii="方正仿宋_GB2312" w:hAnsi="方正仿宋_GB2312" w:eastAsia="方正仿宋_GB2312" w:cs="方正仿宋_GB2312"/>
          <w:color w:val="000000"/>
          <w:sz w:val="24"/>
          <w:szCs w:val="24"/>
          <w:highlight w:val="none"/>
          <w:u w:val="single"/>
        </w:rPr>
        <w:t xml:space="preserve">（企业名称）</w:t>
      </w:r>
      <w:r>
        <w:rPr>
          <w:rFonts w:hint="eastAsia" w:ascii="方正仿宋_GB2312" w:hAnsi="方正仿宋_GB2312" w:eastAsia="方正仿宋_GB2312" w:cs="方正仿宋_GB2312"/>
          <w:color w:val="000000"/>
          <w:sz w:val="24"/>
          <w:szCs w:val="24"/>
          <w:highlight w:val="none"/>
        </w:rPr>
        <w:t xml:space="preserve">，从业人员</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rPr>
        <w:t xml:space="preserve">人，营业收入为</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rPr>
        <w:t xml:space="preserve">万元，资产总额为</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rPr>
        <w:t xml:space="preserve">万元，属于</w:t>
      </w:r>
      <w:r>
        <w:rPr>
          <w:rFonts w:hint="eastAsia" w:ascii="方正仿宋_GB2312" w:hAnsi="方正仿宋_GB2312" w:eastAsia="方正仿宋_GB2312" w:cs="方正仿宋_GB2312"/>
          <w:color w:val="000000"/>
          <w:sz w:val="24"/>
          <w:szCs w:val="24"/>
          <w:highlight w:val="none"/>
          <w:u w:val="single"/>
        </w:rPr>
        <w:t xml:space="preserve">（□中型企业 □小型企业 □微型企业）；</w:t>
      </w:r>
      <w:r>
        <w:rPr>
          <w:rFonts w:hint="eastAsia" w:ascii="方正仿宋_GB2312" w:hAnsi="方正仿宋_GB2312" w:eastAsia="方正仿宋_GB2312" w:cs="方正仿宋_GB2312"/>
          <w:i/>
          <w:color w:val="000000"/>
          <w:sz w:val="24"/>
          <w:szCs w:val="24"/>
          <w:highlight w:val="none"/>
          <w:u w:val="single"/>
        </w:rPr>
      </w:r>
      <w:r/>
    </w:p>
    <w:p>
      <w:pPr>
        <w:pStyle w:val="682"/>
        <w:ind w:firstLine="36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w:t>
      </w:r>
      <w:r>
        <w:rPr>
          <w:rFonts w:hint="eastAsia" w:ascii="方正仿宋_GB2312" w:hAnsi="方正仿宋_GB2312" w:eastAsia="方正仿宋_GB2312" w:cs="方正仿宋_GB2312"/>
          <w:color w:val="000000"/>
          <w:sz w:val="24"/>
          <w:szCs w:val="24"/>
          <w:highlight w:val="none"/>
        </w:rPr>
      </w:r>
      <w:r/>
    </w:p>
    <w:p>
      <w:pPr>
        <w:pStyle w:val="682"/>
        <w:ind w:firstLine="36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以上企业，不属于大企业的分支机构，不存在控股股东为大企业的情形，也不存在与大企业的负责人为同一人的情形。</w:t>
      </w:r>
      <w:r>
        <w:rPr>
          <w:rFonts w:hint="eastAsia" w:ascii="方正仿宋_GB2312" w:hAnsi="方正仿宋_GB2312" w:eastAsia="方正仿宋_GB2312" w:cs="方正仿宋_GB2312"/>
          <w:color w:val="000000"/>
          <w:sz w:val="24"/>
          <w:szCs w:val="24"/>
          <w:highlight w:val="none"/>
        </w:rPr>
      </w:r>
      <w:r/>
    </w:p>
    <w:p>
      <w:pPr>
        <w:pStyle w:val="682"/>
        <w:ind w:firstLine="36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本企业对上述声明内容的真实性负责。如有虚假，将依法承担相应责任</w:t>
      </w:r>
      <w:r>
        <w:rPr>
          <w:rFonts w:hint="eastAsia" w:ascii="方正仿宋_GB2312" w:hAnsi="方正仿宋_GB2312" w:eastAsia="方正仿宋_GB2312" w:cs="方正仿宋_GB2312"/>
          <w:color w:val="000000"/>
          <w:sz w:val="24"/>
          <w:szCs w:val="24"/>
          <w:highlight w:val="none"/>
        </w:rPr>
      </w:r>
      <w:r/>
    </w:p>
    <w:p>
      <w:pPr>
        <w:pStyle w:val="682"/>
        <w:ind w:right="72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682"/>
        <w:ind w:right="180" w:firstLine="360"/>
        <w:jc w:val="right"/>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企业名称（加盖CA电子公章）：</w:t>
      </w:r>
      <w:r>
        <w:rPr>
          <w:rFonts w:hint="eastAsia" w:ascii="方正仿宋_GB2312" w:hAnsi="方正仿宋_GB2312" w:eastAsia="方正仿宋_GB2312" w:cs="方正仿宋_GB2312"/>
          <w:color w:val="000000"/>
          <w:sz w:val="24"/>
          <w:szCs w:val="24"/>
          <w:highlight w:val="none"/>
        </w:rPr>
      </w:r>
      <w:r/>
    </w:p>
    <w:p>
      <w:pPr>
        <w:pStyle w:val="682"/>
        <w:ind w:right="480" w:firstLine="576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日  期：</w:t>
      </w:r>
      <w:r>
        <w:rPr>
          <w:rFonts w:hint="eastAsia" w:ascii="方正仿宋_GB2312" w:hAnsi="方正仿宋_GB2312" w:eastAsia="方正仿宋_GB2312" w:cs="方正仿宋_GB2312"/>
          <w:color w:val="000000"/>
          <w:sz w:val="24"/>
          <w:szCs w:val="24"/>
          <w:highlight w:val="none"/>
        </w:rPr>
      </w:r>
      <w:r/>
    </w:p>
    <w:p>
      <w:pPr>
        <w:pStyle w:val="682"/>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682"/>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备注：</w:t>
      </w:r>
      <w:r>
        <w:rPr>
          <w:rFonts w:hint="eastAsia" w:ascii="方正仿宋_GB2312" w:hAnsi="方正仿宋_GB2312" w:eastAsia="方正仿宋_GB2312" w:cs="方正仿宋_GB2312"/>
          <w:color w:val="000000"/>
          <w:sz w:val="24"/>
          <w:szCs w:val="24"/>
          <w:highlight w:val="none"/>
        </w:rPr>
      </w:r>
      <w:r/>
    </w:p>
    <w:p>
      <w:pPr>
        <w:pStyle w:val="682"/>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1.从业人员、营业收入、资产总额填报上一年度数据，无上一年度数据的新成立企业可不填报。</w:t>
      </w:r>
      <w:r>
        <w:rPr>
          <w:rFonts w:hint="eastAsia" w:ascii="方正仿宋_GB2312" w:hAnsi="方正仿宋_GB2312" w:eastAsia="方正仿宋_GB2312" w:cs="方正仿宋_GB2312"/>
          <w:color w:val="000000"/>
          <w:sz w:val="24"/>
          <w:szCs w:val="24"/>
          <w:highlight w:val="none"/>
        </w:rPr>
      </w:r>
      <w:r/>
    </w:p>
    <w:p>
      <w:pPr>
        <w:pStyle w:val="682"/>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2.专门面向中小微型企业采购的项目，供应商如不提供此声明函，则不能通过资格审查；非专门面向中小微型企业采购的项目，供应商如不提供此声明函，价格将不做相应扣除。</w:t>
      </w:r>
      <w:r>
        <w:rPr>
          <w:rFonts w:hint="eastAsia" w:ascii="方正仿宋_GB2312" w:hAnsi="方正仿宋_GB2312" w:eastAsia="方正仿宋_GB2312" w:cs="方正仿宋_GB2312"/>
          <w:color w:val="000000"/>
          <w:sz w:val="24"/>
          <w:szCs w:val="24"/>
          <w:highlight w:val="none"/>
        </w:rPr>
      </w:r>
      <w:r/>
    </w:p>
    <w:p>
      <w:pPr>
        <w:pStyle w:val="682"/>
        <w:ind w:left="540" w:hanging="120"/>
        <w:jc w:val="left"/>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3.供应商应对照《工业和信息化部、国家统计局、国家发展和改革委员会、</w:t>
      </w:r>
      <w:r>
        <w:rPr>
          <w:rFonts w:hint="eastAsia" w:ascii="方正仿宋_GB2312" w:hAnsi="方正仿宋_GB2312" w:eastAsia="方正仿宋_GB2312" w:cs="方正仿宋_GB2312"/>
          <w:color w:val="000000"/>
          <w:sz w:val="24"/>
          <w:szCs w:val="24"/>
          <w:highlight w:val="none"/>
        </w:rPr>
      </w:r>
      <w:r/>
    </w:p>
    <w:p>
      <w:pPr>
        <w:pStyle w:val="682"/>
        <w:jc w:val="left"/>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财政部关于印发中小企业划型标准规定的通知》(工信部联企业〔2011〕300号)《国家统计局关于印发〈统计上大中小微型企业划分办法（2017）〉的通知》（国统字〔2017〕213号）的规定，自行勾选制造商的企业规模类型。                                        </w:t>
      </w:r>
      <w:r>
        <w:rPr>
          <w:rFonts w:hint="eastAsia" w:ascii="方正仿宋_GB2312" w:hAnsi="方正仿宋_GB2312" w:eastAsia="方正仿宋_GB2312" w:cs="方正仿宋_GB2312"/>
          <w:b/>
          <w:color w:val="000000"/>
          <w:sz w:val="32"/>
          <w:szCs w:val="32"/>
          <w:highlight w:val="none"/>
        </w:rPr>
        <w:br w:type="page" w:clear="all"/>
      </w:r>
      <w:r>
        <w:rPr>
          <w:rFonts w:hint="eastAsia" w:ascii="方正仿宋_GB2312" w:hAnsi="方正仿宋_GB2312" w:eastAsia="方正仿宋_GB2312" w:cs="方正仿宋_GB2312"/>
          <w:b/>
          <w:color w:val="000000"/>
          <w:sz w:val="24"/>
          <w:szCs w:val="24"/>
          <w:highlight w:val="none"/>
        </w:rPr>
        <w:t xml:space="preserve">附件10</w:t>
      </w:r>
      <w:r>
        <w:rPr>
          <w:rFonts w:hint="eastAsia" w:ascii="方正仿宋_GB2312" w:hAnsi="方正仿宋_GB2312" w:eastAsia="方正仿宋_GB2312" w:cs="方正仿宋_GB2312"/>
          <w:b/>
          <w:color w:val="000000"/>
          <w:sz w:val="24"/>
          <w:szCs w:val="24"/>
          <w:highlight w:val="none"/>
          <w:lang w:val="en-US" w:eastAsia="zh-CN"/>
        </w:rPr>
        <w:t xml:space="preserve">            </w:t>
      </w:r>
      <w:r>
        <w:rPr>
          <w:rFonts w:hint="eastAsia" w:ascii="方正仿宋_GB2312" w:hAnsi="方正仿宋_GB2312" w:eastAsia="方正仿宋_GB2312" w:cs="方正仿宋_GB2312"/>
          <w:b/>
          <w:color w:val="000000"/>
          <w:sz w:val="24"/>
          <w:szCs w:val="24"/>
          <w:highlight w:val="none"/>
        </w:rPr>
        <w:t xml:space="preserve">残疾人福利性单位声明函（货物类项目）</w:t>
      </w:r>
      <w:r>
        <w:rPr>
          <w:rFonts w:hint="eastAsia" w:ascii="方正仿宋_GB2312" w:hAnsi="方正仿宋_GB2312" w:eastAsia="方正仿宋_GB2312" w:cs="方正仿宋_GB2312"/>
          <w:color w:val="000000"/>
          <w:sz w:val="24"/>
          <w:szCs w:val="24"/>
          <w:highlight w:val="none"/>
        </w:rPr>
      </w:r>
      <w:r/>
    </w:p>
    <w:p>
      <w:pPr>
        <w:pStyle w:val="682"/>
        <w:ind w:firstLine="480"/>
        <w:spacing w:line="40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r>
      <w:r/>
    </w:p>
    <w:p>
      <w:pPr>
        <w:pStyle w:val="682"/>
        <w:ind w:firstLine="480"/>
        <w:spacing w:line="40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hint="eastAsia" w:ascii="方正仿宋_GB2312" w:hAnsi="方正仿宋_GB2312" w:eastAsia="方正仿宋_GB2312" w:cs="方正仿宋_GB2312"/>
          <w:color w:val="000000"/>
          <w:sz w:val="24"/>
          <w:szCs w:val="21"/>
          <w:highlight w:val="none"/>
          <w:lang w:eastAsia="zh-CN"/>
        </w:rPr>
        <w:t xml:space="preserve">JSZC-320813-WHZX-G2026-0002</w:t>
      </w:r>
      <w:r>
        <w:rPr>
          <w:rFonts w:hint="eastAsia" w:ascii="方正仿宋_GB2312" w:hAnsi="方正仿宋_GB2312" w:eastAsia="方正仿宋_GB2312" w:cs="方正仿宋_GB2312"/>
          <w:color w:val="000000"/>
          <w:sz w:val="24"/>
          <w:szCs w:val="21"/>
          <w:highlight w:val="none"/>
        </w:rPr>
        <w:t xml:space="preserve">的</w:t>
      </w:r>
      <w:r>
        <w:rPr>
          <w:rFonts w:hint="eastAsia" w:ascii="方正仿宋_GB2312" w:hAnsi="方正仿宋_GB2312" w:eastAsia="方正仿宋_GB2312" w:cs="方正仿宋_GB2312"/>
          <w:color w:val="000000"/>
          <w:sz w:val="24"/>
          <w:szCs w:val="21"/>
          <w:highlight w:val="none"/>
          <w:u w:val="single"/>
        </w:rPr>
        <w:t xml:space="preserve">       </w:t>
      </w:r>
      <w:r>
        <w:rPr>
          <w:rFonts w:hint="eastAsia" w:ascii="方正仿宋_GB2312" w:hAnsi="方正仿宋_GB2312" w:eastAsia="方正仿宋_GB2312" w:cs="方正仿宋_GB2312"/>
          <w:color w:val="000000"/>
          <w:sz w:val="24"/>
          <w:szCs w:val="21"/>
          <w:highlight w:val="none"/>
        </w:rPr>
        <w:t xml:space="preserve">项目采购活动提供本单位制造的货物，或者提供其他残疾人福利性单位制造的货物（不包括使用非残疾人福利性单位注册商标的货物）。</w:t>
      </w:r>
      <w:r>
        <w:rPr>
          <w:rFonts w:hint="eastAsia" w:ascii="方正仿宋_GB2312" w:hAnsi="方正仿宋_GB2312" w:eastAsia="方正仿宋_GB2312" w:cs="方正仿宋_GB2312"/>
          <w:color w:val="000000"/>
          <w:sz w:val="24"/>
          <w:szCs w:val="21"/>
          <w:highlight w:val="none"/>
        </w:rPr>
      </w:r>
      <w:r/>
    </w:p>
    <w:p>
      <w:pPr>
        <w:pStyle w:val="682"/>
        <w:ind w:firstLine="480"/>
        <w:spacing w:line="40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本单位对上述声明的真实性负责。如有虚假，将依法承担相应责任。</w:t>
      </w:r>
      <w:r>
        <w:rPr>
          <w:rFonts w:hint="eastAsia" w:ascii="方正仿宋_GB2312" w:hAnsi="方正仿宋_GB2312" w:eastAsia="方正仿宋_GB2312" w:cs="方正仿宋_GB2312"/>
          <w:color w:val="000000"/>
          <w:sz w:val="24"/>
          <w:szCs w:val="21"/>
          <w:highlight w:val="none"/>
        </w:rPr>
      </w:r>
      <w:r/>
    </w:p>
    <w:p>
      <w:pPr>
        <w:pStyle w:val="682"/>
        <w:ind w:firstLine="480"/>
        <w:spacing w:line="40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r>
      <w:r/>
    </w:p>
    <w:p>
      <w:pPr>
        <w:pStyle w:val="682"/>
        <w:ind w:firstLine="480"/>
        <w:spacing w:line="40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备注：</w:t>
      </w:r>
      <w:r>
        <w:rPr>
          <w:rFonts w:hint="eastAsia" w:ascii="方正仿宋_GB2312" w:hAnsi="方正仿宋_GB2312" w:eastAsia="方正仿宋_GB2312" w:cs="方正仿宋_GB2312"/>
          <w:color w:val="000000"/>
          <w:sz w:val="24"/>
          <w:szCs w:val="21"/>
          <w:highlight w:val="none"/>
        </w:rPr>
      </w:r>
      <w:r/>
    </w:p>
    <w:p>
      <w:pPr>
        <w:pStyle w:val="682"/>
        <w:ind w:firstLine="480"/>
        <w:spacing w:line="40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1.专门面向中小微型企业采购的项目，供应商为残疾人福利性单位并提供本单位制造的货物，或者提供其他残疾人福利性单位制造的货物，必须提供此声明函，否则将不能通过资格审查。</w:t>
      </w:r>
      <w:r>
        <w:rPr>
          <w:rFonts w:hint="eastAsia" w:ascii="方正仿宋_GB2312" w:hAnsi="方正仿宋_GB2312" w:eastAsia="方正仿宋_GB2312" w:cs="方正仿宋_GB2312"/>
          <w:color w:val="000000"/>
          <w:sz w:val="24"/>
          <w:szCs w:val="21"/>
          <w:highlight w:val="none"/>
        </w:rPr>
      </w:r>
      <w:r/>
    </w:p>
    <w:p>
      <w:pPr>
        <w:pStyle w:val="682"/>
        <w:ind w:firstLine="480"/>
        <w:spacing w:line="40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2. 非专门面向中小微型企业采购的项目，供应商如不提供此声明函，价格将不做相应扣除。</w:t>
      </w:r>
      <w:r>
        <w:rPr>
          <w:rFonts w:hint="eastAsia" w:ascii="方正仿宋_GB2312" w:hAnsi="方正仿宋_GB2312" w:eastAsia="方正仿宋_GB2312" w:cs="方正仿宋_GB2312"/>
          <w:color w:val="000000"/>
          <w:sz w:val="24"/>
          <w:szCs w:val="21"/>
          <w:highlight w:val="none"/>
        </w:rPr>
      </w:r>
      <w:r/>
    </w:p>
    <w:p>
      <w:pPr>
        <w:pStyle w:val="682"/>
        <w:ind w:firstLine="480"/>
        <w:spacing w:line="40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3.中标/成交供应商为残疾人福利性单位的，此声明函将随中标/成交结果同时公告，接受社会监督。</w:t>
      </w:r>
      <w:r>
        <w:rPr>
          <w:rFonts w:hint="eastAsia" w:ascii="方正仿宋_GB2312" w:hAnsi="方正仿宋_GB2312" w:eastAsia="方正仿宋_GB2312" w:cs="方正仿宋_GB2312"/>
          <w:color w:val="000000"/>
          <w:sz w:val="24"/>
          <w:szCs w:val="21"/>
          <w:highlight w:val="none"/>
        </w:rPr>
      </w:r>
      <w:r/>
    </w:p>
    <w:p>
      <w:pPr>
        <w:pStyle w:val="682"/>
        <w:ind w:firstLine="624"/>
        <w:spacing w:line="588" w:lineRule="exact"/>
        <w:rPr>
          <w:rFonts w:hint="eastAsia" w:ascii="方正仿宋_GB2312" w:hAnsi="方正仿宋_GB2312" w:eastAsia="方正仿宋_GB2312" w:cs="方正仿宋_GB2312"/>
          <w:color w:val="000000"/>
          <w:spacing w:val="6"/>
          <w:sz w:val="30"/>
          <w:szCs w:val="30"/>
          <w:highlight w:val="none"/>
        </w:rPr>
      </w:pPr>
      <w:r>
        <w:rPr>
          <w:rFonts w:hint="eastAsia" w:ascii="方正仿宋_GB2312" w:hAnsi="方正仿宋_GB2312" w:eastAsia="方正仿宋_GB2312" w:cs="方正仿宋_GB2312"/>
          <w:color w:val="000000"/>
          <w:spacing w:val="6"/>
          <w:sz w:val="30"/>
          <w:szCs w:val="30"/>
          <w:highlight w:val="none"/>
        </w:rPr>
      </w:r>
      <w:r/>
    </w:p>
    <w:p>
      <w:pPr>
        <w:pStyle w:val="682"/>
        <w:ind w:right="1559" w:firstLine="624"/>
        <w:jc w:val="center"/>
        <w:spacing w:line="400" w:lineRule="exact"/>
        <w:tabs>
          <w:tab w:val="left" w:pos="4860" w:leader="none"/>
        </w:tabs>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pacing w:val="6"/>
          <w:sz w:val="30"/>
          <w:szCs w:val="30"/>
          <w:highlight w:val="none"/>
        </w:rPr>
        <w:t xml:space="preserve">             </w:t>
      </w:r>
      <w:r>
        <w:rPr>
          <w:rFonts w:hint="eastAsia" w:ascii="方正仿宋_GB2312" w:hAnsi="方正仿宋_GB2312" w:eastAsia="方正仿宋_GB2312" w:cs="方正仿宋_GB2312"/>
          <w:color w:val="000000"/>
          <w:sz w:val="24"/>
          <w:szCs w:val="21"/>
          <w:highlight w:val="none"/>
        </w:rPr>
        <w:t xml:space="preserve">     供应商全称（加盖CA电子公章）：</w:t>
      </w:r>
      <w:r>
        <w:rPr>
          <w:rFonts w:hint="eastAsia" w:ascii="方正仿宋_GB2312" w:hAnsi="方正仿宋_GB2312" w:eastAsia="方正仿宋_GB2312" w:cs="方正仿宋_GB2312"/>
          <w:color w:val="000000"/>
          <w:sz w:val="24"/>
          <w:szCs w:val="21"/>
          <w:highlight w:val="none"/>
        </w:rPr>
      </w:r>
      <w:r/>
    </w:p>
    <w:p>
      <w:pPr>
        <w:pStyle w:val="682"/>
        <w:ind w:right="1559" w:firstLine="480"/>
        <w:jc w:val="center"/>
        <w:spacing w:line="400" w:lineRule="exact"/>
        <w:tabs>
          <w:tab w:val="left" w:pos="4860" w:leader="none"/>
        </w:tabs>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   日  期：</w:t>
      </w:r>
      <w:r>
        <w:rPr>
          <w:rFonts w:hint="eastAsia" w:ascii="方正仿宋_GB2312" w:hAnsi="方正仿宋_GB2312" w:eastAsia="方正仿宋_GB2312" w:cs="方正仿宋_GB2312"/>
          <w:color w:val="000000"/>
          <w:sz w:val="24"/>
          <w:szCs w:val="21"/>
          <w:highlight w:val="none"/>
        </w:rPr>
      </w:r>
      <w:r/>
    </w:p>
    <w:p>
      <w:pPr>
        <w:pStyle w:val="682"/>
        <w:jc w:val="center"/>
        <w:spacing w:line="560" w:lineRule="exact"/>
        <w:rPr>
          <w:rFonts w:hint="eastAsia" w:ascii="方正仿宋_GB2312" w:hAnsi="方正仿宋_GB2312" w:eastAsia="方正仿宋_GB2312" w:cs="方正仿宋_GB2312"/>
          <w:b/>
          <w:color w:val="000000"/>
          <w:sz w:val="32"/>
          <w:szCs w:val="32"/>
          <w:highlight w:val="none"/>
        </w:rPr>
      </w:pPr>
      <w:r>
        <w:rPr>
          <w:rFonts w:hint="eastAsia" w:ascii="方正仿宋_GB2312" w:hAnsi="方正仿宋_GB2312" w:eastAsia="方正仿宋_GB2312" w:cs="方正仿宋_GB2312"/>
          <w:b/>
          <w:color w:val="000000"/>
          <w:sz w:val="32"/>
          <w:szCs w:val="32"/>
          <w:highlight w:val="none"/>
        </w:rPr>
      </w:r>
      <w:r/>
    </w:p>
    <w:p>
      <w:pPr>
        <w:pStyle w:val="682"/>
        <w:jc w:val="center"/>
        <w:spacing w:line="560" w:lineRule="exact"/>
        <w:rPr>
          <w:rFonts w:hint="eastAsia" w:ascii="方正仿宋_GB2312" w:hAnsi="方正仿宋_GB2312" w:eastAsia="方正仿宋_GB2312" w:cs="方正仿宋_GB2312"/>
          <w:b/>
          <w:color w:val="000000"/>
          <w:sz w:val="32"/>
          <w:szCs w:val="32"/>
          <w:highlight w:val="none"/>
        </w:rPr>
      </w:pPr>
      <w:r>
        <w:rPr>
          <w:rFonts w:hint="eastAsia" w:ascii="方正仿宋_GB2312" w:hAnsi="方正仿宋_GB2312" w:eastAsia="方正仿宋_GB2312" w:cs="方正仿宋_GB2312"/>
          <w:b/>
          <w:color w:val="000000"/>
          <w:sz w:val="32"/>
          <w:szCs w:val="32"/>
          <w:highlight w:val="none"/>
        </w:rPr>
      </w:r>
      <w:r/>
    </w:p>
    <w:p>
      <w:pPr>
        <w:pStyle w:val="682"/>
        <w:jc w:val="center"/>
        <w:spacing w:line="560" w:lineRule="exact"/>
        <w:rPr>
          <w:rFonts w:hint="eastAsia" w:ascii="方正仿宋_GB2312" w:hAnsi="方正仿宋_GB2312" w:eastAsia="方正仿宋_GB2312" w:cs="方正仿宋_GB2312"/>
          <w:b/>
          <w:color w:val="000000"/>
          <w:sz w:val="32"/>
          <w:szCs w:val="32"/>
          <w:highlight w:val="none"/>
        </w:rPr>
      </w:pPr>
      <w:r>
        <w:rPr>
          <w:rFonts w:hint="eastAsia" w:ascii="方正仿宋_GB2312" w:hAnsi="方正仿宋_GB2312" w:eastAsia="方正仿宋_GB2312" w:cs="方正仿宋_GB2312"/>
          <w:b/>
          <w:color w:val="000000"/>
          <w:sz w:val="32"/>
          <w:szCs w:val="32"/>
          <w:highlight w:val="none"/>
        </w:rPr>
      </w:r>
      <w:r/>
    </w:p>
    <w:p>
      <w:pPr>
        <w:pStyle w:val="682"/>
        <w:jc w:val="center"/>
        <w:spacing w:line="560" w:lineRule="exact"/>
        <w:rPr>
          <w:rFonts w:hint="eastAsia" w:ascii="方正仿宋_GB2312" w:hAnsi="方正仿宋_GB2312" w:eastAsia="方正仿宋_GB2312" w:cs="方正仿宋_GB2312"/>
          <w:b/>
          <w:color w:val="000000"/>
          <w:sz w:val="32"/>
          <w:szCs w:val="32"/>
          <w:highlight w:val="none"/>
        </w:rPr>
      </w:pPr>
      <w:r>
        <w:rPr>
          <w:rFonts w:hint="eastAsia" w:ascii="方正仿宋_GB2312" w:hAnsi="方正仿宋_GB2312" w:eastAsia="方正仿宋_GB2312" w:cs="方正仿宋_GB2312"/>
          <w:b/>
          <w:color w:val="000000"/>
          <w:sz w:val="32"/>
          <w:szCs w:val="32"/>
          <w:highlight w:val="none"/>
        </w:rPr>
      </w:r>
      <w:r/>
    </w:p>
    <w:p>
      <w:pPr>
        <w:pStyle w:val="682"/>
        <w:jc w:val="center"/>
        <w:spacing w:line="560" w:lineRule="exact"/>
        <w:rPr>
          <w:rFonts w:hint="eastAsia" w:ascii="方正仿宋_GB2312" w:hAnsi="方正仿宋_GB2312" w:eastAsia="方正仿宋_GB2312" w:cs="方正仿宋_GB2312"/>
          <w:b/>
          <w:color w:val="000000"/>
          <w:sz w:val="32"/>
          <w:szCs w:val="32"/>
          <w:highlight w:val="none"/>
        </w:rPr>
      </w:pPr>
      <w:r>
        <w:rPr>
          <w:rFonts w:hint="eastAsia" w:ascii="方正仿宋_GB2312" w:hAnsi="方正仿宋_GB2312" w:eastAsia="方正仿宋_GB2312" w:cs="方正仿宋_GB2312"/>
          <w:b/>
          <w:color w:val="000000"/>
          <w:sz w:val="32"/>
          <w:szCs w:val="32"/>
          <w:highlight w:val="none"/>
        </w:rPr>
      </w:r>
      <w:r/>
    </w:p>
    <w:p>
      <w:pPr>
        <w:pStyle w:val="682"/>
        <w:jc w:val="center"/>
        <w:spacing w:line="560" w:lineRule="exact"/>
        <w:rPr>
          <w:rFonts w:hint="eastAsia" w:ascii="方正仿宋_GB2312" w:hAnsi="方正仿宋_GB2312" w:eastAsia="方正仿宋_GB2312" w:cs="方正仿宋_GB2312"/>
          <w:b/>
          <w:color w:val="000000"/>
          <w:sz w:val="32"/>
          <w:szCs w:val="32"/>
          <w:highlight w:val="none"/>
        </w:rPr>
      </w:pPr>
      <w:r>
        <w:rPr>
          <w:rFonts w:hint="eastAsia" w:ascii="方正仿宋_GB2312" w:hAnsi="方正仿宋_GB2312" w:eastAsia="方正仿宋_GB2312" w:cs="方正仿宋_GB2312"/>
          <w:b/>
          <w:color w:val="000000"/>
          <w:sz w:val="32"/>
          <w:szCs w:val="32"/>
          <w:highlight w:val="none"/>
        </w:rPr>
      </w:r>
      <w:r/>
    </w:p>
    <w:p>
      <w:pPr>
        <w:pStyle w:val="682"/>
        <w:jc w:val="center"/>
        <w:spacing w:line="560" w:lineRule="exact"/>
        <w:rPr>
          <w:rFonts w:hint="eastAsia" w:ascii="方正仿宋_GB2312" w:hAnsi="方正仿宋_GB2312" w:eastAsia="方正仿宋_GB2312" w:cs="方正仿宋_GB2312"/>
          <w:b/>
          <w:color w:val="000000"/>
          <w:sz w:val="32"/>
          <w:szCs w:val="32"/>
          <w:highlight w:val="none"/>
        </w:rPr>
      </w:pPr>
      <w:r>
        <w:rPr>
          <w:rFonts w:hint="eastAsia" w:ascii="方正仿宋_GB2312" w:hAnsi="方正仿宋_GB2312" w:eastAsia="方正仿宋_GB2312" w:cs="方正仿宋_GB2312"/>
          <w:b/>
          <w:color w:val="000000"/>
          <w:sz w:val="32"/>
          <w:szCs w:val="32"/>
          <w:highlight w:val="none"/>
        </w:rPr>
      </w:r>
      <w:r/>
    </w:p>
    <w:p>
      <w:pPr>
        <w:pStyle w:val="682"/>
        <w:jc w:val="center"/>
        <w:spacing w:line="560" w:lineRule="exact"/>
        <w:rPr>
          <w:rFonts w:hint="eastAsia" w:ascii="方正仿宋_GB2312" w:hAnsi="方正仿宋_GB2312" w:eastAsia="方正仿宋_GB2312" w:cs="方正仿宋_GB2312"/>
          <w:b/>
          <w:color w:val="000000"/>
          <w:sz w:val="32"/>
          <w:szCs w:val="32"/>
          <w:highlight w:val="none"/>
        </w:rPr>
      </w:pPr>
      <w:r>
        <w:rPr>
          <w:rFonts w:hint="eastAsia" w:ascii="方正仿宋_GB2312" w:hAnsi="方正仿宋_GB2312" w:eastAsia="方正仿宋_GB2312" w:cs="方正仿宋_GB2312"/>
          <w:b/>
          <w:color w:val="000000"/>
          <w:sz w:val="32"/>
          <w:szCs w:val="32"/>
          <w:highlight w:val="none"/>
        </w:rPr>
      </w:r>
      <w:r/>
    </w:p>
    <w:p>
      <w:pPr>
        <w:pStyle w:val="682"/>
        <w:jc w:val="center"/>
        <w:spacing w:line="560" w:lineRule="exact"/>
        <w:rPr>
          <w:rFonts w:hint="eastAsia" w:ascii="方正仿宋_GB2312" w:hAnsi="方正仿宋_GB2312" w:eastAsia="方正仿宋_GB2312" w:cs="方正仿宋_GB2312"/>
          <w:b/>
          <w:color w:val="000000"/>
          <w:sz w:val="32"/>
          <w:szCs w:val="32"/>
          <w:highlight w:val="none"/>
        </w:rPr>
      </w:pPr>
      <w:r>
        <w:rPr>
          <w:rFonts w:hint="eastAsia" w:ascii="方正仿宋_GB2312" w:hAnsi="方正仿宋_GB2312" w:eastAsia="方正仿宋_GB2312" w:cs="方正仿宋_GB2312"/>
          <w:b/>
          <w:color w:val="000000"/>
          <w:sz w:val="32"/>
          <w:szCs w:val="32"/>
          <w:highlight w:val="none"/>
        </w:rPr>
      </w:r>
      <w:r/>
    </w:p>
    <w:p>
      <w:pPr>
        <w:pStyle w:val="682"/>
        <w:jc w:val="center"/>
        <w:spacing w:line="560" w:lineRule="exact"/>
        <w:rPr>
          <w:rFonts w:hint="eastAsia" w:ascii="方正仿宋_GB2312" w:hAnsi="方正仿宋_GB2312" w:eastAsia="方正仿宋_GB2312" w:cs="方正仿宋_GB2312"/>
          <w:b/>
          <w:color w:val="000000"/>
          <w:sz w:val="32"/>
          <w:szCs w:val="32"/>
          <w:highlight w:val="none"/>
        </w:rPr>
      </w:pPr>
      <w:r>
        <w:rPr>
          <w:rFonts w:hint="eastAsia" w:ascii="方正仿宋_GB2312" w:hAnsi="方正仿宋_GB2312" w:eastAsia="方正仿宋_GB2312" w:cs="方正仿宋_GB2312"/>
          <w:b/>
          <w:color w:val="000000"/>
          <w:sz w:val="32"/>
          <w:szCs w:val="32"/>
          <w:highlight w:val="none"/>
        </w:rPr>
      </w:r>
      <w:r/>
    </w:p>
    <w:p>
      <w:pPr>
        <w:pStyle w:val="682"/>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p>
      <w:pPr>
        <w:pStyle w:val="682"/>
        <w:jc w:val="left"/>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t xml:space="preserve">附件1</w:t>
      </w:r>
      <w:r>
        <w:rPr>
          <w:rFonts w:hint="eastAsia" w:ascii="方正仿宋_GB2312" w:hAnsi="方正仿宋_GB2312" w:eastAsia="方正仿宋_GB2312" w:cs="方正仿宋_GB2312"/>
          <w:b/>
          <w:color w:val="000000"/>
          <w:sz w:val="24"/>
          <w:szCs w:val="24"/>
          <w:highlight w:val="none"/>
          <w:lang w:val="en-US" w:eastAsia="zh-CN"/>
        </w:rPr>
        <w:t xml:space="preserve">1</w:t>
      </w:r>
      <w:r>
        <w:rPr>
          <w:rFonts w:hint="eastAsia" w:ascii="方正仿宋_GB2312" w:hAnsi="方正仿宋_GB2312" w:eastAsia="方正仿宋_GB2312" w:cs="方正仿宋_GB2312"/>
          <w:b/>
          <w:color w:val="000000"/>
          <w:sz w:val="24"/>
          <w:szCs w:val="24"/>
          <w:highlight w:val="none"/>
          <w:lang w:val="en-US" w:eastAsia="zh-CN"/>
        </w:rPr>
        <w:t xml:space="preserve">                  </w:t>
      </w:r>
      <w:r>
        <w:rPr>
          <w:rFonts w:hint="eastAsia" w:ascii="方正仿宋_GB2312" w:hAnsi="方正仿宋_GB2312" w:eastAsia="方正仿宋_GB2312" w:cs="方正仿宋_GB2312"/>
          <w:b/>
          <w:color w:val="000000"/>
          <w:sz w:val="24"/>
          <w:szCs w:val="24"/>
          <w:highlight w:val="none"/>
        </w:rPr>
        <w:t xml:space="preserve">实质性要求响应及偏离表</w:t>
      </w:r>
      <w:r>
        <w:rPr>
          <w:rFonts w:hint="eastAsia" w:ascii="方正仿宋_GB2312" w:hAnsi="方正仿宋_GB2312" w:eastAsia="方正仿宋_GB2312" w:cs="方正仿宋_GB2312"/>
          <w:b/>
          <w:color w:val="000000"/>
          <w:sz w:val="24"/>
          <w:szCs w:val="24"/>
          <w:highlight w:val="none"/>
        </w:rPr>
      </w:r>
      <w:r/>
    </w:p>
    <w:p>
      <w:pPr>
        <w:pStyle w:val="726"/>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tbl>
      <w:tblPr>
        <w:tblW w:w="0" w:type="auto"/>
        <w:jc w:val="center"/>
        <w:tblInd w:w="-2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4"/>
        <w:gridCol w:w="4120"/>
        <w:gridCol w:w="3129"/>
        <w:gridCol w:w="1665"/>
      </w:tblGrid>
      <w:tr>
        <w:trPr>
          <w:cantSplit/>
          <w:trHeight w:val="820"/>
        </w:trPr>
        <w:tc>
          <w:tcPr>
            <w:tcW w:w="904" w:type="dxa"/>
            <w:vAlign w:val="center"/>
            <w:textDirection w:val="lrTb"/>
            <w:noWrap w:val="false"/>
          </w:tcPr>
          <w:p>
            <w:pPr>
              <w:pStyle w:val="682"/>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序号</w:t>
            </w:r>
            <w:r>
              <w:rPr>
                <w:rFonts w:hint="eastAsia" w:ascii="方正仿宋_GB2312" w:hAnsi="方正仿宋_GB2312" w:eastAsia="方正仿宋_GB2312" w:cs="方正仿宋_GB2312"/>
                <w:color w:val="000000"/>
                <w:sz w:val="24"/>
                <w:szCs w:val="24"/>
                <w:highlight w:val="none"/>
              </w:rPr>
            </w:r>
            <w:r/>
          </w:p>
        </w:tc>
        <w:tc>
          <w:tcPr>
            <w:tcW w:w="4120" w:type="dxa"/>
            <w:vAlign w:val="center"/>
            <w:textDirection w:val="lrTb"/>
            <w:noWrap w:val="false"/>
          </w:tcPr>
          <w:p>
            <w:pPr>
              <w:pStyle w:val="682"/>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1"/>
                <w:highlight w:val="none"/>
              </w:rPr>
              <w:t xml:space="preserve">招标文件（含技术要求和商务要求）中</w:t>
            </w:r>
            <w:r>
              <w:rPr>
                <w:rFonts w:hint="eastAsia" w:ascii="方正仿宋_GB2312" w:hAnsi="方正仿宋_GB2312" w:eastAsia="方正仿宋_GB2312" w:cs="方正仿宋_GB2312"/>
                <w:color w:val="000000"/>
                <w:sz w:val="24"/>
                <w:szCs w:val="24"/>
                <w:highlight w:val="none"/>
              </w:rPr>
              <w:t xml:space="preserve">的实质性要求</w:t>
            </w:r>
            <w:r>
              <w:rPr>
                <w:rFonts w:hint="eastAsia" w:ascii="方正仿宋_GB2312" w:hAnsi="方正仿宋_GB2312" w:eastAsia="方正仿宋_GB2312" w:cs="方正仿宋_GB2312"/>
                <w:b/>
                <w:bCs/>
                <w:color w:val="000000"/>
                <w:sz w:val="24"/>
                <w:szCs w:val="24"/>
                <w:highlight w:val="none"/>
              </w:rPr>
              <w:t xml:space="preserve">（</w:t>
            </w:r>
            <w:r>
              <w:rPr>
                <w:rFonts w:hint="eastAsia" w:ascii="方正仿宋_GB2312" w:hAnsi="方正仿宋_GB2312" w:eastAsia="方正仿宋_GB2312" w:cs="方正仿宋_GB2312"/>
                <w:b/>
                <w:bCs/>
                <w:color w:val="000000"/>
                <w:sz w:val="24"/>
                <w:szCs w:val="21"/>
                <w:highlight w:val="none"/>
              </w:rPr>
              <w:t xml:space="preserve">加</w:t>
            </w:r>
            <w:r>
              <w:rPr>
                <w:rFonts w:hint="eastAsia" w:ascii="方正仿宋_GB2312" w:hAnsi="方正仿宋_GB2312" w:eastAsia="方正仿宋_GB2312" w:cs="方正仿宋_GB2312"/>
                <w:color w:val="000000"/>
                <w:sz w:val="21"/>
                <w:szCs w:val="21"/>
                <w:highlight w:val="none"/>
                <w:vertAlign w:val="baseline"/>
                <w:lang w:val="en-US" w:eastAsia="zh-CN"/>
              </w:rPr>
              <w:t xml:space="preserve">★</w:t>
            </w:r>
            <w:r>
              <w:rPr>
                <w:rFonts w:hint="eastAsia" w:ascii="方正仿宋_GB2312" w:hAnsi="方正仿宋_GB2312" w:eastAsia="方正仿宋_GB2312" w:cs="方正仿宋_GB2312"/>
                <w:b/>
                <w:bCs/>
                <w:color w:val="000000"/>
                <w:sz w:val="24"/>
                <w:szCs w:val="21"/>
                <w:highlight w:val="none"/>
              </w:rPr>
              <w:t xml:space="preserve">号条款）</w:t>
            </w:r>
            <w:r>
              <w:rPr>
                <w:rFonts w:hint="eastAsia" w:ascii="方正仿宋_GB2312" w:hAnsi="方正仿宋_GB2312" w:eastAsia="方正仿宋_GB2312" w:cs="方正仿宋_GB2312"/>
                <w:color w:val="000000"/>
                <w:sz w:val="24"/>
                <w:szCs w:val="24"/>
                <w:highlight w:val="none"/>
              </w:rPr>
            </w:r>
            <w:r/>
          </w:p>
        </w:tc>
        <w:tc>
          <w:tcPr>
            <w:tcW w:w="3129" w:type="dxa"/>
            <w:vAlign w:val="center"/>
            <w:textDirection w:val="lrTb"/>
            <w:noWrap w:val="false"/>
          </w:tcPr>
          <w:p>
            <w:pPr>
              <w:pStyle w:val="682"/>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投标响应情况</w:t>
            </w:r>
            <w:r>
              <w:rPr>
                <w:rFonts w:hint="eastAsia" w:ascii="方正仿宋_GB2312" w:hAnsi="方正仿宋_GB2312" w:eastAsia="方正仿宋_GB2312" w:cs="方正仿宋_GB2312"/>
                <w:color w:val="000000"/>
                <w:sz w:val="24"/>
                <w:szCs w:val="24"/>
                <w:highlight w:val="none"/>
              </w:rPr>
            </w:r>
            <w:r/>
          </w:p>
        </w:tc>
        <w:tc>
          <w:tcPr>
            <w:tcW w:w="1665" w:type="dxa"/>
            <w:vAlign w:val="center"/>
            <w:textDirection w:val="lrTb"/>
            <w:noWrap w:val="false"/>
          </w:tcPr>
          <w:p>
            <w:pPr>
              <w:pStyle w:val="682"/>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超出、符合或偏离</w:t>
            </w:r>
            <w:r>
              <w:rPr>
                <w:rFonts w:hint="eastAsia" w:ascii="方正仿宋_GB2312" w:hAnsi="方正仿宋_GB2312" w:eastAsia="方正仿宋_GB2312" w:cs="方正仿宋_GB2312"/>
                <w:color w:val="000000"/>
                <w:sz w:val="24"/>
                <w:szCs w:val="24"/>
                <w:highlight w:val="none"/>
              </w:rPr>
            </w:r>
            <w:r/>
          </w:p>
        </w:tc>
      </w:tr>
      <w:tr>
        <w:trPr>
          <w:cantSplit/>
          <w:trHeight w:val="658"/>
        </w:trPr>
        <w:tc>
          <w:tcPr>
            <w:tcW w:w="904" w:type="dxa"/>
            <w:vAlign w:val="top"/>
            <w:textDirection w:val="lrTb"/>
            <w:noWrap w:val="false"/>
          </w:tcPr>
          <w:p>
            <w:pPr>
              <w:pStyle w:val="682"/>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w:t>
            </w:r>
            <w:r>
              <w:rPr>
                <w:rFonts w:hint="eastAsia" w:ascii="方正仿宋_GB2312" w:hAnsi="方正仿宋_GB2312" w:eastAsia="方正仿宋_GB2312" w:cs="方正仿宋_GB2312"/>
                <w:color w:val="000000"/>
                <w:sz w:val="24"/>
                <w:szCs w:val="24"/>
                <w:highlight w:val="none"/>
              </w:rPr>
            </w:r>
            <w:r/>
          </w:p>
        </w:tc>
        <w:tc>
          <w:tcPr>
            <w:tcW w:w="4120" w:type="dxa"/>
            <w:vAlign w:val="top"/>
            <w:textDirection w:val="lrTb"/>
            <w:noWrap w:val="false"/>
          </w:tcPr>
          <w:p>
            <w:pPr>
              <w:pStyle w:val="682"/>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3129" w:type="dxa"/>
            <w:vAlign w:val="top"/>
            <w:textDirection w:val="lrTb"/>
            <w:noWrap w:val="false"/>
          </w:tcPr>
          <w:p>
            <w:pPr>
              <w:pStyle w:val="682"/>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665" w:type="dxa"/>
            <w:vAlign w:val="top"/>
            <w:textDirection w:val="lrTb"/>
            <w:noWrap w:val="false"/>
          </w:tcPr>
          <w:p>
            <w:pPr>
              <w:pStyle w:val="682"/>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r>
      <w:tr>
        <w:trPr>
          <w:cantSplit/>
          <w:trHeight w:val="658"/>
        </w:trPr>
        <w:tc>
          <w:tcPr>
            <w:tcW w:w="904" w:type="dxa"/>
            <w:vAlign w:val="top"/>
            <w:textDirection w:val="lrTb"/>
            <w:noWrap w:val="false"/>
          </w:tcPr>
          <w:p>
            <w:pPr>
              <w:pStyle w:val="682"/>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w:t>
            </w:r>
            <w:r>
              <w:rPr>
                <w:rFonts w:hint="eastAsia" w:ascii="方正仿宋_GB2312" w:hAnsi="方正仿宋_GB2312" w:eastAsia="方正仿宋_GB2312" w:cs="方正仿宋_GB2312"/>
                <w:color w:val="000000"/>
                <w:sz w:val="24"/>
                <w:szCs w:val="24"/>
                <w:highlight w:val="none"/>
              </w:rPr>
            </w:r>
            <w:r/>
          </w:p>
        </w:tc>
        <w:tc>
          <w:tcPr>
            <w:tcW w:w="4120" w:type="dxa"/>
            <w:vAlign w:val="top"/>
            <w:textDirection w:val="lrTb"/>
            <w:noWrap w:val="false"/>
          </w:tcPr>
          <w:p>
            <w:pPr>
              <w:pStyle w:val="682"/>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3129" w:type="dxa"/>
            <w:vAlign w:val="top"/>
            <w:textDirection w:val="lrTb"/>
            <w:noWrap w:val="false"/>
          </w:tcPr>
          <w:p>
            <w:pPr>
              <w:pStyle w:val="682"/>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665" w:type="dxa"/>
            <w:vAlign w:val="top"/>
            <w:textDirection w:val="lrTb"/>
            <w:noWrap w:val="false"/>
          </w:tcPr>
          <w:p>
            <w:pPr>
              <w:pStyle w:val="682"/>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r>
      <w:tr>
        <w:trPr>
          <w:cantSplit/>
          <w:trHeight w:val="668"/>
        </w:trPr>
        <w:tc>
          <w:tcPr>
            <w:tcW w:w="904" w:type="dxa"/>
            <w:vAlign w:val="top"/>
            <w:textDirection w:val="lrTb"/>
            <w:noWrap w:val="false"/>
          </w:tcPr>
          <w:p>
            <w:pPr>
              <w:pStyle w:val="682"/>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4120" w:type="dxa"/>
            <w:vAlign w:val="top"/>
            <w:textDirection w:val="lrTb"/>
            <w:noWrap w:val="false"/>
          </w:tcPr>
          <w:p>
            <w:pPr>
              <w:pStyle w:val="682"/>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w:t>
            </w:r>
            <w:r>
              <w:rPr>
                <w:rFonts w:hint="eastAsia" w:ascii="方正仿宋_GB2312" w:hAnsi="方正仿宋_GB2312" w:eastAsia="方正仿宋_GB2312" w:cs="方正仿宋_GB2312"/>
                <w:color w:val="000000"/>
                <w:sz w:val="24"/>
                <w:szCs w:val="24"/>
                <w:highlight w:val="none"/>
              </w:rPr>
            </w:r>
            <w:r/>
          </w:p>
        </w:tc>
        <w:tc>
          <w:tcPr>
            <w:tcW w:w="3129" w:type="dxa"/>
            <w:vAlign w:val="top"/>
            <w:textDirection w:val="lrTb"/>
            <w:noWrap w:val="false"/>
          </w:tcPr>
          <w:p>
            <w:pPr>
              <w:pStyle w:val="682"/>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665" w:type="dxa"/>
            <w:vAlign w:val="top"/>
            <w:textDirection w:val="lrTb"/>
            <w:noWrap w:val="false"/>
          </w:tcPr>
          <w:p>
            <w:pPr>
              <w:pStyle w:val="682"/>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r>
    </w:tbl>
    <w:p>
      <w:pPr>
        <w:pStyle w:val="682"/>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附件12-1 证明材料1，证明材料2，……</w:t>
      </w:r>
      <w:r>
        <w:rPr>
          <w:rFonts w:hint="eastAsia" w:ascii="方正仿宋_GB2312" w:hAnsi="方正仿宋_GB2312" w:eastAsia="方正仿宋_GB2312" w:cs="方正仿宋_GB2312"/>
          <w:color w:val="000000"/>
          <w:sz w:val="24"/>
          <w:szCs w:val="24"/>
          <w:highlight w:val="none"/>
        </w:rPr>
      </w:r>
      <w:r/>
    </w:p>
    <w:p>
      <w:pPr>
        <w:pStyle w:val="682"/>
        <w:spacing w:line="400" w:lineRule="exact"/>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r>
      <w:r/>
    </w:p>
    <w:p>
      <w:pPr>
        <w:pStyle w:val="682"/>
        <w:spacing w:line="400" w:lineRule="exact"/>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r>
      <w:r/>
    </w:p>
    <w:p>
      <w:pPr>
        <w:pStyle w:val="682"/>
        <w:spacing w:line="400" w:lineRule="exact"/>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投标人：（加盖CA电子公章）</w:t>
      </w:r>
      <w:r>
        <w:rPr>
          <w:rFonts w:hint="eastAsia" w:ascii="方正仿宋_GB2312" w:hAnsi="方正仿宋_GB2312" w:eastAsia="方正仿宋_GB2312" w:cs="方正仿宋_GB2312"/>
          <w:color w:val="000000"/>
          <w:sz w:val="24"/>
          <w:szCs w:val="24"/>
          <w:highlight w:val="none"/>
          <w:lang w:val="en-US" w:eastAsia="zh-CN"/>
        </w:rPr>
      </w:r>
      <w:r/>
    </w:p>
    <w:p>
      <w:pPr>
        <w:pStyle w:val="682"/>
        <w:spacing w:line="400" w:lineRule="exact"/>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日  期：</w:t>
      </w:r>
      <w:r>
        <w:rPr>
          <w:rFonts w:hint="eastAsia" w:ascii="方正仿宋_GB2312" w:hAnsi="方正仿宋_GB2312" w:eastAsia="方正仿宋_GB2312" w:cs="方正仿宋_GB2312"/>
          <w:color w:val="000000"/>
          <w:sz w:val="24"/>
          <w:szCs w:val="24"/>
          <w:highlight w:val="none"/>
          <w:lang w:val="en-US" w:eastAsia="zh-CN"/>
        </w:rPr>
      </w:r>
      <w:r/>
    </w:p>
    <w:p>
      <w:pPr>
        <w:pStyle w:val="682"/>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682"/>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备注：</w:t>
      </w:r>
      <w:r>
        <w:rPr>
          <w:rFonts w:hint="eastAsia" w:ascii="方正仿宋_GB2312" w:hAnsi="方正仿宋_GB2312" w:eastAsia="方正仿宋_GB2312" w:cs="方正仿宋_GB2312"/>
          <w:color w:val="000000"/>
          <w:sz w:val="24"/>
          <w:szCs w:val="24"/>
          <w:highlight w:val="none"/>
        </w:rPr>
      </w:r>
      <w:r/>
    </w:p>
    <w:p>
      <w:pPr>
        <w:pStyle w:val="682"/>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1.投标人必须对</w:t>
      </w:r>
      <w:r>
        <w:rPr>
          <w:rFonts w:hint="eastAsia" w:ascii="方正仿宋_GB2312" w:hAnsi="方正仿宋_GB2312" w:eastAsia="方正仿宋_GB2312" w:cs="方正仿宋_GB2312"/>
          <w:color w:val="000000"/>
          <w:sz w:val="24"/>
          <w:szCs w:val="21"/>
          <w:highlight w:val="none"/>
        </w:rPr>
        <w:t xml:space="preserve">招标文件（含技术要求和商务要求）中</w:t>
      </w:r>
      <w:r>
        <w:rPr>
          <w:rFonts w:hint="eastAsia" w:ascii="方正仿宋_GB2312" w:hAnsi="方正仿宋_GB2312" w:eastAsia="方正仿宋_GB2312" w:cs="方正仿宋_GB2312"/>
          <w:color w:val="000000"/>
          <w:sz w:val="24"/>
          <w:szCs w:val="24"/>
          <w:highlight w:val="none"/>
        </w:rPr>
        <w:t xml:space="preserve">的实质性要求</w:t>
      </w:r>
      <w:r>
        <w:rPr>
          <w:rFonts w:hint="eastAsia" w:ascii="方正仿宋_GB2312" w:hAnsi="方正仿宋_GB2312" w:eastAsia="方正仿宋_GB2312" w:cs="方正仿宋_GB2312"/>
          <w:b/>
          <w:bCs/>
          <w:color w:val="000000"/>
          <w:sz w:val="24"/>
          <w:szCs w:val="24"/>
          <w:highlight w:val="none"/>
        </w:rPr>
        <w:t xml:space="preserve">（</w:t>
      </w:r>
      <w:r>
        <w:rPr>
          <w:rFonts w:hint="eastAsia" w:ascii="方正仿宋_GB2312" w:hAnsi="方正仿宋_GB2312" w:eastAsia="方正仿宋_GB2312" w:cs="方正仿宋_GB2312"/>
          <w:b/>
          <w:bCs/>
          <w:color w:val="000000"/>
          <w:sz w:val="24"/>
          <w:szCs w:val="21"/>
          <w:highlight w:val="none"/>
        </w:rPr>
        <w:t xml:space="preserve">加</w:t>
      </w:r>
      <w:r>
        <w:rPr>
          <w:rFonts w:hint="eastAsia" w:ascii="方正仿宋_GB2312" w:hAnsi="方正仿宋_GB2312" w:eastAsia="方正仿宋_GB2312" w:cs="方正仿宋_GB2312"/>
          <w:color w:val="000000"/>
          <w:sz w:val="21"/>
          <w:szCs w:val="21"/>
          <w:highlight w:val="none"/>
          <w:vertAlign w:val="baseline"/>
          <w:lang w:val="en-US" w:eastAsia="zh-CN"/>
        </w:rPr>
        <w:t xml:space="preserve">★</w:t>
      </w:r>
      <w:r>
        <w:rPr>
          <w:rFonts w:hint="eastAsia" w:ascii="方正仿宋_GB2312" w:hAnsi="方正仿宋_GB2312" w:eastAsia="方正仿宋_GB2312" w:cs="方正仿宋_GB2312"/>
          <w:b/>
          <w:bCs/>
          <w:color w:val="000000"/>
          <w:sz w:val="24"/>
          <w:szCs w:val="21"/>
          <w:highlight w:val="none"/>
        </w:rPr>
        <w:t xml:space="preserve">号条款）</w:t>
      </w:r>
      <w:r>
        <w:rPr>
          <w:rFonts w:hint="eastAsia" w:ascii="方正仿宋_GB2312" w:hAnsi="方正仿宋_GB2312" w:eastAsia="方正仿宋_GB2312" w:cs="方正仿宋_GB2312"/>
          <w:color w:val="000000"/>
          <w:sz w:val="24"/>
          <w:szCs w:val="24"/>
          <w:highlight w:val="none"/>
        </w:rPr>
        <w:t xml:space="preserve">逐条做出明确响应。</w:t>
      </w:r>
      <w:r>
        <w:rPr>
          <w:rFonts w:hint="eastAsia" w:ascii="方正仿宋_GB2312" w:hAnsi="方正仿宋_GB2312" w:eastAsia="方正仿宋_GB2312" w:cs="方正仿宋_GB2312"/>
          <w:color w:val="000000"/>
          <w:sz w:val="24"/>
          <w:szCs w:val="24"/>
          <w:highlight w:val="none"/>
        </w:rPr>
      </w:r>
      <w:r/>
    </w:p>
    <w:p>
      <w:pPr>
        <w:pStyle w:val="682"/>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2.如果招标文件要求提供证明材料，投标人必须将证明材料列于该表之下。</w:t>
      </w:r>
      <w:r>
        <w:rPr>
          <w:rFonts w:hint="eastAsia" w:ascii="方正仿宋_GB2312" w:hAnsi="方正仿宋_GB2312" w:eastAsia="方正仿宋_GB2312" w:cs="方正仿宋_GB2312"/>
          <w:color w:val="000000"/>
          <w:sz w:val="24"/>
          <w:szCs w:val="24"/>
          <w:highlight w:val="none"/>
        </w:rPr>
      </w:r>
      <w:r/>
    </w:p>
    <w:p>
      <w:pPr>
        <w:pStyle w:val="682"/>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3.投标人未对实质性要求逐条作出明确响应的，或未按招标文件要求提供证明材料的，该采购包作无效投标处理。</w:t>
      </w:r>
      <w:r>
        <w:rPr>
          <w:rFonts w:hint="eastAsia" w:ascii="方正仿宋_GB2312" w:hAnsi="方正仿宋_GB2312" w:eastAsia="方正仿宋_GB2312" w:cs="方正仿宋_GB2312"/>
          <w:color w:val="000000"/>
          <w:sz w:val="24"/>
          <w:szCs w:val="24"/>
          <w:highlight w:val="none"/>
        </w:rPr>
      </w:r>
      <w:r/>
    </w:p>
    <w:p>
      <w:pPr>
        <w:pStyle w:val="682"/>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682"/>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682"/>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682"/>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682"/>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682"/>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682"/>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682"/>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682"/>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682"/>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682"/>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682"/>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682"/>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682"/>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682"/>
        <w:jc w:val="left"/>
        <w:rPr>
          <w:rFonts w:hint="eastAsia" w:ascii="方正仿宋_GB2312" w:hAnsi="方正仿宋_GB2312" w:eastAsia="方正仿宋_GB2312" w:cs="方正仿宋_GB2312"/>
          <w:b/>
          <w:color w:val="000000"/>
          <w:sz w:val="24"/>
          <w:szCs w:val="24"/>
          <w:highlight w:val="none"/>
          <w:lang w:val="en-US" w:eastAsia="zh-CN"/>
        </w:rPr>
      </w:pPr>
      <w:r>
        <w:rPr>
          <w:rFonts w:hint="eastAsia" w:ascii="方正仿宋_GB2312" w:hAnsi="方正仿宋_GB2312" w:eastAsia="方正仿宋_GB2312" w:cs="方正仿宋_GB2312"/>
          <w:b/>
          <w:color w:val="000000"/>
          <w:sz w:val="24"/>
          <w:szCs w:val="24"/>
          <w:highlight w:val="none"/>
        </w:rPr>
        <w:t xml:space="preserve">附件1</w:t>
      </w:r>
      <w:r>
        <w:rPr>
          <w:rFonts w:hint="eastAsia" w:ascii="方正仿宋_GB2312" w:hAnsi="方正仿宋_GB2312" w:eastAsia="方正仿宋_GB2312" w:cs="方正仿宋_GB2312"/>
          <w:b/>
          <w:color w:val="000000"/>
          <w:sz w:val="24"/>
          <w:szCs w:val="24"/>
          <w:highlight w:val="none"/>
          <w:lang w:val="en-US" w:eastAsia="zh-CN"/>
        </w:rPr>
        <w:t xml:space="preserve">2</w:t>
      </w:r>
      <w:r>
        <w:rPr>
          <w:rFonts w:hint="eastAsia" w:ascii="方正仿宋_GB2312" w:hAnsi="方正仿宋_GB2312" w:eastAsia="方正仿宋_GB2312" w:cs="方正仿宋_GB2312"/>
          <w:b/>
          <w:color w:val="000000"/>
          <w:sz w:val="24"/>
          <w:szCs w:val="24"/>
          <w:highlight w:val="none"/>
        </w:rPr>
        <w:t xml:space="preserve"> </w:t>
      </w:r>
      <w:r>
        <w:rPr>
          <w:rFonts w:hint="eastAsia" w:ascii="方正仿宋_GB2312" w:hAnsi="方正仿宋_GB2312" w:eastAsia="方正仿宋_GB2312" w:cs="方正仿宋_GB2312"/>
          <w:b/>
          <w:color w:val="000000"/>
          <w:sz w:val="24"/>
          <w:szCs w:val="24"/>
          <w:highlight w:val="none"/>
          <w:lang w:val="en-US" w:eastAsia="zh-CN"/>
        </w:rPr>
        <w:t xml:space="preserve">          </w:t>
      </w:r>
      <w:r>
        <w:rPr>
          <w:rFonts w:hint="eastAsia" w:ascii="方正仿宋_GB2312" w:hAnsi="方正仿宋_GB2312" w:eastAsia="方正仿宋_GB2312" w:cs="方正仿宋_GB2312"/>
          <w:b/>
          <w:color w:val="000000"/>
          <w:sz w:val="24"/>
          <w:szCs w:val="24"/>
          <w:highlight w:val="none"/>
          <w:lang w:val="en-US" w:eastAsia="zh-CN"/>
        </w:rPr>
      </w:r>
      <w:r/>
    </w:p>
    <w:p>
      <w:pPr>
        <w:pStyle w:val="682"/>
        <w:jc w:val="left"/>
        <w:rPr>
          <w:rFonts w:hint="eastAsia" w:ascii="方正仿宋_GB2312" w:hAnsi="方正仿宋_GB2312" w:eastAsia="方正仿宋_GB2312" w:cs="方正仿宋_GB2312"/>
          <w:b/>
          <w:color w:val="000000"/>
          <w:sz w:val="24"/>
          <w:szCs w:val="24"/>
          <w:highlight w:val="none"/>
          <w:lang w:val="en-US" w:eastAsia="zh-CN"/>
        </w:rPr>
      </w:pPr>
      <w:r>
        <w:rPr>
          <w:rFonts w:hint="eastAsia" w:ascii="方正仿宋_GB2312" w:hAnsi="方正仿宋_GB2312" w:eastAsia="方正仿宋_GB2312" w:cs="方正仿宋_GB2312"/>
          <w:b/>
          <w:color w:val="000000"/>
          <w:sz w:val="24"/>
          <w:szCs w:val="24"/>
          <w:highlight w:val="none"/>
          <w:lang w:val="en-US" w:eastAsia="zh-CN"/>
        </w:rPr>
      </w:r>
      <w:r/>
    </w:p>
    <w:p>
      <w:pPr>
        <w:pStyle w:val="682"/>
        <w:jc w:val="center"/>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b/>
          <w:color w:val="000000"/>
          <w:sz w:val="24"/>
          <w:szCs w:val="24"/>
          <w:highlight w:val="none"/>
        </w:rPr>
        <w:t xml:space="preserve">关于符合本国产品标准的声明函</w:t>
      </w:r>
      <w:r>
        <w:rPr>
          <w:rFonts w:hint="eastAsia" w:ascii="方正仿宋_GB2312" w:hAnsi="方正仿宋_GB2312" w:eastAsia="方正仿宋_GB2312" w:cs="方正仿宋_GB2312"/>
          <w:color w:val="000000"/>
          <w:sz w:val="24"/>
          <w:szCs w:val="24"/>
          <w:highlight w:val="none"/>
        </w:rPr>
      </w:r>
      <w:r/>
    </w:p>
    <w:p>
      <w:pPr>
        <w:pStyle w:val="745"/>
        <w:ind w:firstLine="420"/>
        <w:spacing w:before="0" w:beforeAutospacing="0" w:after="0" w:afterAutospacing="0" w:line="0" w:lineRule="atLeas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745"/>
        <w:ind w:firstLine="420"/>
        <w:spacing w:before="0" w:beforeAutospacing="0" w:after="0" w:afterAutospacing="0" w:line="48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仿宋_GB2312" w:hAnsi="方正仿宋_GB2312" w:eastAsia="方正仿宋_GB2312" w:cs="方正仿宋_GB2312"/>
          <w:color w:val="000000"/>
          <w:sz w:val="24"/>
          <w:szCs w:val="24"/>
          <w:highlight w:val="none"/>
        </w:rPr>
      </w:r>
      <w:r/>
    </w:p>
    <w:p>
      <w:pPr>
        <w:pStyle w:val="745"/>
        <w:ind w:firstLine="420"/>
        <w:spacing w:before="30" w:beforeAutospacing="0" w:after="30" w:afterAutospacing="0" w:line="480" w:lineRule="auto"/>
        <w:rPr>
          <w:rFonts w:hint="eastAsia" w:ascii="方正仿宋_GB2312" w:hAnsi="方正仿宋_GB2312" w:eastAsia="方正仿宋_GB2312" w:cs="方正仿宋_GB2312"/>
          <w:color w:val="000000"/>
          <w:sz w:val="24"/>
          <w:szCs w:val="24"/>
          <w:highlight w:val="none"/>
          <w:shd w:val="clear" w:color="auto" w:fill="ffffff"/>
        </w:rPr>
      </w:pPr>
      <w:r>
        <w:rPr>
          <w:rFonts w:hint="eastAsia" w:ascii="方正仿宋_GB2312" w:hAnsi="方正仿宋_GB2312" w:eastAsia="方正仿宋_GB2312" w:cs="方正仿宋_GB2312"/>
          <w:color w:val="000000"/>
          <w:sz w:val="24"/>
          <w:szCs w:val="24"/>
          <w:highlight w:val="none"/>
          <w:shd w:val="clear" w:color="auto" w:fill="ffffff"/>
        </w:rPr>
      </w:r>
      <w:r/>
    </w:p>
    <w:p>
      <w:pPr>
        <w:pStyle w:val="745"/>
        <w:ind w:firstLine="420"/>
        <w:spacing w:before="30" w:beforeAutospacing="0" w:after="30" w:afterAutospacing="0" w:line="48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shd w:val="clear" w:color="auto" w:fill="ffffff"/>
        </w:rPr>
        <w:t xml:space="preserve">1.</w:t>
      </w:r>
      <w:r>
        <w:rPr>
          <w:rStyle w:val="757"/>
          <w:rFonts w:hint="eastAsia" w:ascii="方正仿宋_GB2312" w:hAnsi="方正仿宋_GB2312" w:eastAsia="方正仿宋_GB2312" w:cs="方正仿宋_GB2312"/>
          <w:i w:val="0"/>
          <w:color w:val="000000"/>
          <w:sz w:val="24"/>
          <w:szCs w:val="24"/>
          <w:highlight w:val="none"/>
          <w:u w:val="single"/>
          <w:shd w:val="clear" w:color="auto" w:fill="ffffff"/>
        </w:rPr>
        <w:t xml:space="preserve">（产品名称1）</w:t>
      </w:r>
      <w:r>
        <w:rPr>
          <w:rStyle w:val="757"/>
          <w:rFonts w:hint="eastAsia" w:ascii="方正仿宋_GB2312" w:hAnsi="方正仿宋_GB2312" w:eastAsia="方正仿宋_GB2312" w:cs="方正仿宋_GB2312"/>
          <w:i w:val="0"/>
          <w:color w:val="000000"/>
          <w:sz w:val="24"/>
          <w:szCs w:val="24"/>
          <w:highlight w:val="none"/>
          <w:shd w:val="clear" w:color="auto" w:fill="ffffff"/>
          <w:vertAlign w:val="superscript"/>
        </w:rPr>
        <w:t xml:space="preserve">1</w:t>
      </w:r>
      <w:r>
        <w:rPr>
          <w:rFonts w:hint="eastAsia" w:ascii="方正仿宋_GB2312" w:hAnsi="方正仿宋_GB2312" w:eastAsia="方正仿宋_GB2312" w:cs="方正仿宋_GB2312"/>
          <w:color w:val="000000"/>
          <w:sz w:val="24"/>
          <w:szCs w:val="24"/>
          <w:highlight w:val="none"/>
          <w:shd w:val="clear" w:color="auto" w:fill="ffffff"/>
        </w:rPr>
        <w:t xml:space="preserve">，生产厂为</w:t>
      </w:r>
      <w:r>
        <w:rPr>
          <w:rStyle w:val="757"/>
          <w:rFonts w:hint="eastAsia" w:ascii="方正仿宋_GB2312" w:hAnsi="方正仿宋_GB2312" w:eastAsia="方正仿宋_GB2312" w:cs="方正仿宋_GB2312"/>
          <w:i w:val="0"/>
          <w:color w:val="000000"/>
          <w:sz w:val="24"/>
          <w:szCs w:val="24"/>
          <w:highlight w:val="none"/>
          <w:u w:val="single"/>
          <w:shd w:val="clear" w:color="auto" w:fill="ffffff"/>
        </w:rPr>
        <w:t xml:space="preserve">（厂名）</w:t>
      </w:r>
      <w:r>
        <w:rPr>
          <w:rStyle w:val="757"/>
          <w:rFonts w:hint="eastAsia" w:ascii="方正仿宋_GB2312" w:hAnsi="方正仿宋_GB2312" w:eastAsia="方正仿宋_GB2312" w:cs="方正仿宋_GB2312"/>
          <w:i w:val="0"/>
          <w:color w:val="000000"/>
          <w:sz w:val="24"/>
          <w:szCs w:val="24"/>
          <w:highlight w:val="none"/>
          <w:shd w:val="clear" w:color="auto" w:fill="ffffff"/>
          <w:vertAlign w:val="superscript"/>
        </w:rPr>
        <w:t xml:space="preserve">2</w:t>
      </w:r>
      <w:r>
        <w:rPr>
          <w:rFonts w:hint="eastAsia" w:ascii="方正仿宋_GB2312" w:hAnsi="方正仿宋_GB2312" w:eastAsia="方正仿宋_GB2312" w:cs="方正仿宋_GB2312"/>
          <w:color w:val="000000"/>
          <w:sz w:val="24"/>
          <w:szCs w:val="24"/>
          <w:highlight w:val="none"/>
          <w:shd w:val="clear" w:color="auto" w:fill="ffffff"/>
        </w:rPr>
        <w:t xml:space="preserve">，厂址为</w:t>
      </w:r>
      <w:r>
        <w:rPr>
          <w:rStyle w:val="757"/>
          <w:rFonts w:hint="eastAsia" w:ascii="方正仿宋_GB2312" w:hAnsi="方正仿宋_GB2312" w:eastAsia="方正仿宋_GB2312" w:cs="方正仿宋_GB2312"/>
          <w:i w:val="0"/>
          <w:color w:val="000000"/>
          <w:sz w:val="24"/>
          <w:szCs w:val="24"/>
          <w:highlight w:val="none"/>
          <w:u w:val="single"/>
          <w:shd w:val="clear" w:color="auto" w:fill="ffffff"/>
        </w:rPr>
        <w:t xml:space="preserve">（生产厂址）</w:t>
      </w:r>
      <w:r>
        <w:rPr>
          <w:rFonts w:hint="eastAsia" w:ascii="方正仿宋_GB2312" w:hAnsi="方正仿宋_GB2312" w:eastAsia="方正仿宋_GB2312" w:cs="方正仿宋_GB2312"/>
          <w:color w:val="000000"/>
          <w:sz w:val="24"/>
          <w:szCs w:val="24"/>
          <w:highlight w:val="none"/>
          <w:shd w:val="clear" w:color="auto" w:fill="ffffff"/>
        </w:rPr>
        <w:t xml:space="preserve">。</w:t>
      </w:r>
      <w:r>
        <w:rPr>
          <w:rFonts w:hint="eastAsia" w:ascii="方正仿宋_GB2312" w:hAnsi="方正仿宋_GB2312" w:eastAsia="方正仿宋_GB2312" w:cs="方正仿宋_GB2312"/>
          <w:color w:val="000000"/>
          <w:sz w:val="24"/>
          <w:szCs w:val="24"/>
          <w:highlight w:val="none"/>
        </w:rPr>
      </w:r>
      <w:r/>
    </w:p>
    <w:p>
      <w:pPr>
        <w:pStyle w:val="745"/>
        <w:ind w:firstLine="420"/>
        <w:spacing w:before="30" w:beforeAutospacing="0" w:after="30" w:afterAutospacing="0" w:line="48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shd w:val="clear" w:color="auto" w:fill="ffffff"/>
        </w:rPr>
        <w:t xml:space="preserve">……</w:t>
      </w:r>
      <w:r>
        <w:rPr>
          <w:rFonts w:hint="eastAsia" w:ascii="方正仿宋_GB2312" w:hAnsi="方正仿宋_GB2312" w:eastAsia="方正仿宋_GB2312" w:cs="方正仿宋_GB2312"/>
          <w:color w:val="000000"/>
          <w:sz w:val="24"/>
          <w:szCs w:val="24"/>
          <w:highlight w:val="none"/>
        </w:rPr>
      </w:r>
      <w:r/>
    </w:p>
    <w:p>
      <w:pPr>
        <w:pStyle w:val="745"/>
        <w:ind w:firstLine="420"/>
        <w:spacing w:before="30" w:beforeAutospacing="0" w:after="30" w:afterAutospacing="0" w:line="48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shd w:val="clear" w:color="auto" w:fill="ffffff"/>
        </w:rPr>
        <w:t xml:space="preserve">本公司（单位）对上述声明内容的真实性负责。如有虚假，愿承担相应法律责任。</w:t>
      </w:r>
      <w:r>
        <w:rPr>
          <w:rFonts w:hint="eastAsia" w:ascii="方正仿宋_GB2312" w:hAnsi="方正仿宋_GB2312" w:eastAsia="方正仿宋_GB2312" w:cs="方正仿宋_GB2312"/>
          <w:color w:val="000000"/>
          <w:sz w:val="24"/>
          <w:szCs w:val="24"/>
          <w:highlight w:val="none"/>
        </w:rPr>
      </w:r>
      <w:r/>
    </w:p>
    <w:p>
      <w:pPr>
        <w:pStyle w:val="745"/>
        <w:spacing w:before="30" w:beforeAutospacing="0" w:after="30" w:afterAutospacing="0" w:line="48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745"/>
        <w:ind w:right="480" w:firstLine="4440"/>
        <w:spacing w:before="30" w:beforeAutospacing="0" w:after="30" w:afterAutospacing="0" w:line="48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shd w:val="clear" w:color="auto" w:fill="ffffff"/>
        </w:rPr>
        <w:t xml:space="preserve">公司（单位）名称（盖章）：　        </w:t>
      </w:r>
      <w:r>
        <w:rPr>
          <w:rFonts w:hint="eastAsia" w:ascii="方正仿宋_GB2312" w:hAnsi="方正仿宋_GB2312" w:eastAsia="方正仿宋_GB2312" w:cs="方正仿宋_GB2312"/>
          <w:color w:val="000000"/>
          <w:sz w:val="24"/>
          <w:szCs w:val="24"/>
          <w:highlight w:val="none"/>
        </w:rPr>
      </w:r>
      <w:r/>
    </w:p>
    <w:p>
      <w:pPr>
        <w:pStyle w:val="745"/>
        <w:jc w:val="center"/>
        <w:spacing w:before="30" w:beforeAutospacing="0" w:after="30" w:afterAutospacing="0" w:line="48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shd w:val="clear" w:color="auto" w:fill="ffffff"/>
        </w:rPr>
        <w:t xml:space="preserve">                              日期：　   年　  月　  日         </w:t>
      </w:r>
      <w:r>
        <w:rPr>
          <w:rFonts w:hint="eastAsia" w:ascii="方正仿宋_GB2312" w:hAnsi="方正仿宋_GB2312" w:eastAsia="方正仿宋_GB2312" w:cs="方正仿宋_GB2312"/>
          <w:color w:val="000000"/>
          <w:sz w:val="24"/>
          <w:szCs w:val="24"/>
          <w:highlight w:val="none"/>
        </w:rPr>
      </w:r>
      <w:r/>
    </w:p>
    <w:p>
      <w:pPr>
        <w:pStyle w:val="745"/>
        <w:spacing w:before="30" w:beforeAutospacing="0" w:after="30" w:afterAutospacing="0" w:line="48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shd w:val="clear" w:color="auto" w:fill="ffffff"/>
        </w:rPr>
        <w:t xml:space="preserve">__________________</w:t>
      </w:r>
      <w:r>
        <w:rPr>
          <w:rFonts w:hint="eastAsia" w:ascii="方正仿宋_GB2312" w:hAnsi="方正仿宋_GB2312" w:eastAsia="方正仿宋_GB2312" w:cs="方正仿宋_GB2312"/>
          <w:color w:val="000000"/>
          <w:sz w:val="24"/>
          <w:szCs w:val="24"/>
          <w:highlight w:val="none"/>
        </w:rPr>
      </w:r>
      <w:r/>
    </w:p>
    <w:p>
      <w:pPr>
        <w:pStyle w:val="745"/>
        <w:spacing w:before="30" w:beforeAutospacing="0" w:after="30" w:afterAutospacing="0" w:line="48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shd w:val="clear" w:color="auto" w:fill="ffffff"/>
        </w:rPr>
        <w:t xml:space="preserve">1.产品如有型号，请在“产品名称”栏一并填写。</w:t>
      </w:r>
      <w:r>
        <w:rPr>
          <w:rFonts w:hint="eastAsia" w:ascii="方正仿宋_GB2312" w:hAnsi="方正仿宋_GB2312" w:eastAsia="方正仿宋_GB2312" w:cs="方正仿宋_GB2312"/>
          <w:color w:val="000000"/>
          <w:sz w:val="24"/>
          <w:szCs w:val="24"/>
          <w:highlight w:val="none"/>
        </w:rPr>
      </w:r>
      <w:r/>
    </w:p>
    <w:p>
      <w:pPr>
        <w:pStyle w:val="745"/>
        <w:spacing w:before="30" w:beforeAutospacing="0" w:after="30" w:afterAutospacing="0" w:line="48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shd w:val="clear" w:color="auto" w:fill="ffffff"/>
        </w:rPr>
        <w:t xml:space="preserve">2.生产厂名与厂址应与生产厂营业执照载明的相关信息保持一致。</w:t>
      </w:r>
      <w:r>
        <w:rPr>
          <w:rFonts w:hint="eastAsia" w:ascii="方正仿宋_GB2312" w:hAnsi="方正仿宋_GB2312" w:eastAsia="方正仿宋_GB2312" w:cs="方正仿宋_GB2312"/>
          <w:color w:val="000000"/>
          <w:sz w:val="24"/>
          <w:szCs w:val="24"/>
          <w:highlight w:val="none"/>
        </w:rPr>
      </w:r>
      <w:r/>
    </w:p>
    <w:p>
      <w:pPr>
        <w:pStyle w:val="682"/>
        <w:jc w:val="center"/>
        <w:rPr>
          <w:rFonts w:hint="eastAsia" w:ascii="方正仿宋_GB2312" w:hAnsi="方正仿宋_GB2312" w:eastAsia="方正仿宋_GB2312" w:cs="方正仿宋_GB2312"/>
          <w:b/>
          <w:color w:val="000000"/>
          <w:sz w:val="32"/>
          <w:szCs w:val="32"/>
          <w:highlight w:val="none"/>
        </w:rPr>
      </w:pPr>
      <w:r>
        <w:rPr>
          <w:rFonts w:hint="eastAsia" w:ascii="方正仿宋_GB2312" w:hAnsi="方正仿宋_GB2312" w:eastAsia="方正仿宋_GB2312" w:cs="方正仿宋_GB2312"/>
          <w:b/>
          <w:color w:val="000000"/>
          <w:sz w:val="32"/>
          <w:szCs w:val="32"/>
          <w:highlight w:val="none"/>
        </w:rPr>
      </w:r>
      <w:r/>
    </w:p>
    <w:p>
      <w:pPr>
        <w:pStyle w:val="682"/>
        <w:jc w:val="center"/>
        <w:rPr>
          <w:rFonts w:hint="eastAsia" w:ascii="方正仿宋_GB2312" w:hAnsi="方正仿宋_GB2312" w:eastAsia="方正仿宋_GB2312" w:cs="方正仿宋_GB2312"/>
          <w:b/>
          <w:color w:val="000000"/>
          <w:sz w:val="32"/>
          <w:szCs w:val="32"/>
          <w:highlight w:val="none"/>
        </w:rPr>
      </w:pPr>
      <w:r>
        <w:rPr>
          <w:rFonts w:hint="eastAsia" w:ascii="方正仿宋_GB2312" w:hAnsi="方正仿宋_GB2312" w:eastAsia="方正仿宋_GB2312" w:cs="方正仿宋_GB2312"/>
          <w:b/>
          <w:color w:val="000000"/>
          <w:sz w:val="32"/>
          <w:szCs w:val="32"/>
          <w:highlight w:val="none"/>
        </w:rPr>
      </w:r>
      <w:r/>
    </w:p>
    <w:p>
      <w:pPr>
        <w:pStyle w:val="682"/>
        <w:jc w:val="center"/>
        <w:rPr>
          <w:rFonts w:hint="eastAsia" w:ascii="方正仿宋_GB2312" w:hAnsi="方正仿宋_GB2312" w:eastAsia="方正仿宋_GB2312" w:cs="方正仿宋_GB2312"/>
          <w:b/>
          <w:color w:val="000000"/>
          <w:sz w:val="32"/>
          <w:szCs w:val="32"/>
          <w:highlight w:val="none"/>
        </w:rPr>
      </w:pPr>
      <w:r>
        <w:rPr>
          <w:rFonts w:hint="eastAsia" w:ascii="方正仿宋_GB2312" w:hAnsi="方正仿宋_GB2312" w:eastAsia="方正仿宋_GB2312" w:cs="方正仿宋_GB2312"/>
          <w:b/>
          <w:color w:val="000000"/>
          <w:sz w:val="32"/>
          <w:szCs w:val="32"/>
          <w:highlight w:val="none"/>
        </w:rPr>
      </w:r>
      <w:r/>
    </w:p>
    <w:p>
      <w:pPr>
        <w:pStyle w:val="801"/>
        <w:jc w:val="both"/>
        <w:spacing w:beforeAutospacing="0" w:afterAutospacing="0" w:line="560" w:lineRule="exact"/>
        <w:shd w:val="clear" w:color="auto" w:fill="ffffff"/>
        <w:rPr>
          <w:rFonts w:hint="eastAsia" w:ascii="方正仿宋_GB2312" w:hAnsi="方正仿宋_GB2312" w:eastAsia="方正仿宋_GB2312" w:cs="方正仿宋_GB2312"/>
          <w:b/>
          <w:bCs/>
          <w:color w:val="000000"/>
          <w:sz w:val="32"/>
          <w:szCs w:val="32"/>
          <w:highlight w:val="none"/>
          <w:shd w:val="clear" w:color="auto" w:fill="ffffff"/>
          <w:lang w:eastAsia="zh-CN"/>
        </w:rPr>
      </w:pPr>
      <w:r>
        <w:rPr>
          <w:rFonts w:hint="eastAsia" w:ascii="方正仿宋_GB2312" w:hAnsi="方正仿宋_GB2312" w:eastAsia="方正仿宋_GB2312" w:cs="方正仿宋_GB2312"/>
          <w:b/>
          <w:bCs/>
          <w:color w:val="000000"/>
          <w:sz w:val="32"/>
          <w:szCs w:val="32"/>
          <w:highlight w:val="none"/>
          <w:shd w:val="clear" w:color="auto" w:fill="ffffff"/>
          <w:lang w:eastAsia="zh-CN"/>
        </w:rPr>
      </w:r>
      <w:r/>
    </w:p>
    <w:p>
      <w:pPr>
        <w:pStyle w:val="801"/>
        <w:jc w:val="both"/>
        <w:spacing w:beforeAutospacing="0" w:afterAutospacing="0" w:line="560" w:lineRule="exact"/>
        <w:shd w:val="clear" w:color="auto" w:fill="ffffff"/>
        <w:rPr>
          <w:rFonts w:hint="eastAsia" w:ascii="方正仿宋_GB2312" w:hAnsi="方正仿宋_GB2312" w:eastAsia="方正仿宋_GB2312" w:cs="方正仿宋_GB2312"/>
          <w:b/>
          <w:bCs/>
          <w:color w:val="000000"/>
          <w:sz w:val="28"/>
          <w:szCs w:val="28"/>
          <w:highlight w:val="none"/>
          <w:shd w:val="clear" w:color="auto" w:fill="ffffff"/>
          <w:lang w:val="en-US" w:eastAsia="zh-CN"/>
        </w:rPr>
      </w:pPr>
      <w:r>
        <w:rPr>
          <w:rFonts w:hint="eastAsia" w:ascii="方正仿宋_GB2312" w:hAnsi="方正仿宋_GB2312" w:eastAsia="方正仿宋_GB2312" w:cs="方正仿宋_GB2312"/>
          <w:b/>
          <w:bCs/>
          <w:color w:val="000000"/>
          <w:sz w:val="28"/>
          <w:szCs w:val="28"/>
          <w:highlight w:val="none"/>
          <w:shd w:val="clear" w:color="auto" w:fill="ffffff"/>
          <w:lang w:val="en-US" w:eastAsia="zh-CN"/>
        </w:rPr>
        <w:t xml:space="preserve">投标时无需提供，项目发布采购公告前提供</w:t>
      </w:r>
      <w:r>
        <w:rPr>
          <w:rFonts w:hint="eastAsia" w:ascii="方正仿宋_GB2312" w:hAnsi="方正仿宋_GB2312" w:eastAsia="方正仿宋_GB2312" w:cs="方正仿宋_GB2312"/>
          <w:b/>
          <w:bCs/>
          <w:color w:val="000000"/>
          <w:sz w:val="28"/>
          <w:szCs w:val="28"/>
          <w:highlight w:val="none"/>
          <w:shd w:val="clear" w:color="auto" w:fill="ffffff"/>
          <w:lang w:val="en-US" w:eastAsia="zh-CN"/>
        </w:rPr>
      </w:r>
      <w:r/>
    </w:p>
    <w:p>
      <w:pPr>
        <w:pStyle w:val="801"/>
        <w:ind w:firstLine="3213"/>
        <w:jc w:val="both"/>
        <w:spacing w:beforeAutospacing="0" w:afterAutospacing="0" w:line="560" w:lineRule="exact"/>
        <w:shd w:val="clear" w:color="auto" w:fill="ffffff"/>
        <w:rPr>
          <w:rFonts w:hint="eastAsia" w:ascii="方正仿宋_GB2312" w:hAnsi="方正仿宋_GB2312" w:eastAsia="方正仿宋_GB2312" w:cs="方正仿宋_GB2312"/>
          <w:b/>
          <w:bCs/>
          <w:color w:val="000000"/>
          <w:sz w:val="28"/>
          <w:szCs w:val="28"/>
          <w:highlight w:val="none"/>
        </w:rPr>
      </w:pPr>
      <w:r>
        <w:rPr>
          <w:rFonts w:hint="eastAsia" w:ascii="方正仿宋_GB2312" w:hAnsi="方正仿宋_GB2312" w:eastAsia="方正仿宋_GB2312" w:cs="方正仿宋_GB2312"/>
          <w:b/>
          <w:bCs/>
          <w:color w:val="000000"/>
          <w:sz w:val="28"/>
          <w:szCs w:val="28"/>
          <w:highlight w:val="none"/>
          <w:shd w:val="clear" w:color="auto" w:fill="ffffff"/>
        </w:rPr>
        <w:t xml:space="preserve">政府采购廉政监督承诺书</w:t>
      </w:r>
      <w:r>
        <w:rPr>
          <w:rFonts w:hint="eastAsia" w:ascii="方正仿宋_GB2312" w:hAnsi="方正仿宋_GB2312" w:eastAsia="方正仿宋_GB2312" w:cs="方正仿宋_GB2312"/>
          <w:b/>
          <w:bCs/>
          <w:color w:val="000000"/>
          <w:sz w:val="28"/>
          <w:szCs w:val="28"/>
          <w:highlight w:val="none"/>
        </w:rPr>
      </w:r>
      <w:r/>
    </w:p>
    <w:p>
      <w:pPr>
        <w:pStyle w:val="801"/>
        <w:jc w:val="center"/>
        <w:spacing w:beforeAutospacing="0" w:afterAutospacing="0" w:line="560" w:lineRule="exact"/>
        <w:shd w:val="clear" w:color="auto" w:fill="ffffff"/>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shd w:val="clear" w:color="auto" w:fill="ffffff"/>
          <w:lang w:val="en-US" w:eastAsia="zh-CN"/>
        </w:rPr>
        <w:t xml:space="preserve">    </w:t>
      </w:r>
      <w:r>
        <w:rPr>
          <w:rFonts w:hint="eastAsia" w:ascii="方正仿宋_GB2312" w:hAnsi="方正仿宋_GB2312" w:eastAsia="方正仿宋_GB2312" w:cs="方正仿宋_GB2312"/>
          <w:color w:val="000000"/>
          <w:sz w:val="24"/>
          <w:szCs w:val="24"/>
          <w:highlight w:val="none"/>
          <w:shd w:val="clear" w:color="auto" w:fill="ffffff"/>
        </w:rPr>
        <w:t xml:space="preserve">（采购人与采购</w:t>
      </w:r>
      <w:r>
        <w:rPr>
          <w:rFonts w:hint="eastAsia" w:ascii="方正仿宋_GB2312" w:hAnsi="方正仿宋_GB2312" w:eastAsia="方正仿宋_GB2312" w:cs="方正仿宋_GB2312"/>
          <w:color w:val="000000"/>
          <w:sz w:val="24"/>
          <w:szCs w:val="24"/>
          <w:highlight w:val="none"/>
          <w:shd w:val="clear" w:color="auto" w:fill="ffffff"/>
          <w:lang w:eastAsia="zh-CN"/>
        </w:rPr>
        <w:t xml:space="preserve">政府采购代理机构</w:t>
      </w:r>
      <w:r>
        <w:rPr>
          <w:rFonts w:hint="eastAsia" w:ascii="方正仿宋_GB2312" w:hAnsi="方正仿宋_GB2312" w:eastAsia="方正仿宋_GB2312" w:cs="方正仿宋_GB2312"/>
          <w:color w:val="000000"/>
          <w:sz w:val="24"/>
          <w:szCs w:val="24"/>
          <w:highlight w:val="none"/>
          <w:shd w:val="clear" w:color="auto" w:fill="ffffff"/>
        </w:rPr>
        <w:t xml:space="preserve">版）</w:t>
      </w:r>
      <w:r>
        <w:rPr>
          <w:rFonts w:hint="eastAsia" w:ascii="方正仿宋_GB2312" w:hAnsi="方正仿宋_GB2312" w:eastAsia="方正仿宋_GB2312" w:cs="方正仿宋_GB2312"/>
          <w:color w:val="000000"/>
          <w:sz w:val="24"/>
          <w:szCs w:val="24"/>
          <w:highlight w:val="none"/>
        </w:rPr>
      </w:r>
      <w:r/>
    </w:p>
    <w:p>
      <w:pPr>
        <w:pStyle w:val="802"/>
        <w:ind w:firstLine="560"/>
        <w:spacing w:line="560" w:lineRule="exact"/>
        <w:tabs>
          <w:tab w:val="left" w:pos="1960"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一、采购人承诺</w:t>
      </w:r>
      <w:r>
        <w:rPr>
          <w:rFonts w:hint="eastAsia" w:ascii="方正仿宋_GB2312" w:hAnsi="方正仿宋_GB2312" w:eastAsia="方正仿宋_GB2312" w:cs="方正仿宋_GB2312"/>
          <w:color w:val="000000"/>
          <w:sz w:val="24"/>
          <w:szCs w:val="24"/>
          <w:highlight w:val="none"/>
        </w:rPr>
      </w:r>
      <w:r/>
    </w:p>
    <w:p>
      <w:pPr>
        <w:pStyle w:val="802"/>
        <w:ind w:firstLine="560"/>
        <w:spacing w:line="560" w:lineRule="exact"/>
        <w:tabs>
          <w:tab w:val="left" w:pos="1960"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1.坚持“谁采购、谁负责”原则，认真落实政府采购主体责任，履行“三重一大”集体研究程序，完善政府采购内控制度，加强政府采购廉政警示和廉政教育。</w:t>
      </w:r>
      <w:r>
        <w:rPr>
          <w:rFonts w:hint="eastAsia" w:ascii="方正仿宋_GB2312" w:hAnsi="方正仿宋_GB2312" w:eastAsia="方正仿宋_GB2312" w:cs="方正仿宋_GB2312"/>
          <w:color w:val="000000"/>
          <w:sz w:val="24"/>
          <w:szCs w:val="24"/>
          <w:highlight w:val="none"/>
        </w:rPr>
      </w:r>
      <w:r/>
    </w:p>
    <w:p>
      <w:pPr>
        <w:pStyle w:val="802"/>
        <w:ind w:firstLine="560"/>
        <w:spacing w:line="560" w:lineRule="exact"/>
        <w:tabs>
          <w:tab w:val="left" w:pos="1960" w:leader="none"/>
        </w:tabs>
        <w:rPr>
          <w:rFonts w:hint="eastAsia" w:ascii="方正仿宋_GB2312" w:hAnsi="方正仿宋_GB2312" w:eastAsia="方正仿宋_GB2312" w:cs="方正仿宋_GB2312"/>
          <w:color w:val="000000"/>
          <w:sz w:val="24"/>
          <w:szCs w:val="24"/>
          <w:highlight w:val="none"/>
        </w:rPr>
      </w:pPr>
      <w:r/>
      <w:bookmarkStart w:id="192" w:name="_Hlk174982067"/>
      <w:r>
        <w:rPr>
          <w:rFonts w:hint="eastAsia" w:ascii="方正仿宋_GB2312" w:hAnsi="方正仿宋_GB2312" w:eastAsia="方正仿宋_GB2312" w:cs="方正仿宋_GB2312"/>
          <w:color w:val="000000"/>
          <w:sz w:val="24"/>
          <w:szCs w:val="24"/>
          <w:highlight w:val="none"/>
        </w:rPr>
        <w:t xml:space="preserve">2.细化政府采购预算编制，严格预算执行，科学合理确定采购需求，严禁超标准、无预算或超预算采购。</w:t>
      </w:r>
      <w:r>
        <w:rPr>
          <w:rFonts w:hint="eastAsia" w:ascii="方正仿宋_GB2312" w:hAnsi="方正仿宋_GB2312" w:eastAsia="方正仿宋_GB2312" w:cs="方正仿宋_GB2312"/>
          <w:color w:val="000000"/>
          <w:sz w:val="24"/>
          <w:szCs w:val="24"/>
          <w:highlight w:val="none"/>
        </w:rPr>
      </w:r>
      <w:r/>
    </w:p>
    <w:p>
      <w:pPr>
        <w:pStyle w:val="802"/>
        <w:ind w:firstLine="560"/>
        <w:spacing w:line="560" w:lineRule="exact"/>
        <w:tabs>
          <w:tab w:val="left" w:pos="1960"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3.公平、公正择优选择采购</w:t>
      </w:r>
      <w:r>
        <w:rPr>
          <w:rFonts w:hint="eastAsia" w:ascii="方正仿宋_GB2312" w:hAnsi="方正仿宋_GB2312" w:eastAsia="方正仿宋_GB2312" w:cs="方正仿宋_GB2312"/>
          <w:color w:val="000000"/>
          <w:sz w:val="24"/>
          <w:szCs w:val="24"/>
          <w:highlight w:val="none"/>
          <w:lang w:eastAsia="zh-CN"/>
        </w:rPr>
        <w:t xml:space="preserve">政府采购代理机构</w:t>
      </w:r>
      <w:r>
        <w:rPr>
          <w:rFonts w:hint="eastAsia" w:ascii="方正仿宋_GB2312" w:hAnsi="方正仿宋_GB2312" w:eastAsia="方正仿宋_GB2312" w:cs="方正仿宋_GB2312"/>
          <w:color w:val="000000"/>
          <w:sz w:val="24"/>
          <w:szCs w:val="24"/>
          <w:highlight w:val="none"/>
        </w:rPr>
        <w:t xml:space="preserve">，严格执行双方签订的委托代理合同文件，自觉按合同办事。</w:t>
      </w:r>
      <w:r>
        <w:rPr>
          <w:rFonts w:hint="eastAsia" w:ascii="方正仿宋_GB2312" w:hAnsi="方正仿宋_GB2312" w:eastAsia="方正仿宋_GB2312" w:cs="方正仿宋_GB2312"/>
          <w:color w:val="000000"/>
          <w:sz w:val="24"/>
          <w:szCs w:val="24"/>
          <w:highlight w:val="none"/>
        </w:rPr>
      </w:r>
      <w:r/>
    </w:p>
    <w:p>
      <w:pPr>
        <w:pStyle w:val="802"/>
        <w:ind w:firstLine="560"/>
        <w:spacing w:line="560" w:lineRule="exact"/>
        <w:tabs>
          <w:tab w:val="left" w:pos="1960" w:leader="none"/>
        </w:tabs>
        <w:rPr>
          <w:rFonts w:hint="eastAsia" w:ascii="方正仿宋_GB2312" w:hAnsi="方正仿宋_GB2312" w:eastAsia="方正仿宋_GB2312" w:cs="方正仿宋_GB2312"/>
          <w:color w:val="000000"/>
          <w:sz w:val="24"/>
          <w:szCs w:val="24"/>
          <w:highlight w:val="none"/>
          <w:shd w:val="clear" w:color="auto" w:fill="ffffff"/>
        </w:rPr>
      </w:pPr>
      <w:r>
        <w:rPr>
          <w:rFonts w:hint="eastAsia" w:ascii="方正仿宋_GB2312" w:hAnsi="方正仿宋_GB2312" w:eastAsia="方正仿宋_GB2312" w:cs="方正仿宋_GB2312"/>
          <w:color w:val="000000"/>
          <w:sz w:val="24"/>
          <w:szCs w:val="24"/>
          <w:highlight w:val="none"/>
        </w:rPr>
        <w:t xml:space="preserve">4.选择合理的采购方式</w:t>
      </w: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rPr>
        <w:t xml:space="preserve">应当采用公开招标方式的，</w:t>
      </w:r>
      <w:r>
        <w:rPr>
          <w:rFonts w:hint="eastAsia" w:ascii="方正仿宋_GB2312" w:hAnsi="方正仿宋_GB2312" w:eastAsia="方正仿宋_GB2312" w:cs="方正仿宋_GB2312"/>
          <w:color w:val="000000"/>
          <w:sz w:val="24"/>
          <w:szCs w:val="24"/>
          <w:highlight w:val="none"/>
          <w:lang w:eastAsia="zh-CN"/>
        </w:rPr>
        <w:t xml:space="preserve">不得</w:t>
      </w:r>
      <w:r>
        <w:rPr>
          <w:rFonts w:hint="eastAsia" w:ascii="方正仿宋_GB2312" w:hAnsi="方正仿宋_GB2312" w:eastAsia="方正仿宋_GB2312" w:cs="方正仿宋_GB2312"/>
          <w:color w:val="000000"/>
          <w:sz w:val="24"/>
          <w:szCs w:val="24"/>
          <w:highlight w:val="none"/>
        </w:rPr>
        <w:t xml:space="preserve">擅自采用其他方式采购。不化整为零或以其他任何方式规避公开招标采购，不擅自改变采购方式。</w:t>
      </w:r>
      <w:r>
        <w:rPr>
          <w:rFonts w:hint="eastAsia" w:ascii="方正仿宋_GB2312" w:hAnsi="方正仿宋_GB2312" w:eastAsia="方正仿宋_GB2312" w:cs="方正仿宋_GB2312"/>
          <w:color w:val="000000"/>
          <w:sz w:val="24"/>
          <w:szCs w:val="24"/>
          <w:highlight w:val="none"/>
          <w:shd w:val="clear" w:color="auto" w:fill="ffffff"/>
        </w:rPr>
      </w:r>
      <w:r/>
    </w:p>
    <w:p>
      <w:pPr>
        <w:pStyle w:val="802"/>
        <w:ind w:firstLine="560"/>
        <w:spacing w:line="560" w:lineRule="exact"/>
        <w:tabs>
          <w:tab w:val="left" w:pos="1960"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shd w:val="clear" w:color="auto" w:fill="ffffff"/>
        </w:rPr>
        <w:t xml:space="preserve">5.不索取、不收受采购</w:t>
      </w:r>
      <w:r>
        <w:rPr>
          <w:rFonts w:hint="eastAsia" w:ascii="方正仿宋_GB2312" w:hAnsi="方正仿宋_GB2312" w:eastAsia="方正仿宋_GB2312" w:cs="方正仿宋_GB2312"/>
          <w:color w:val="000000"/>
          <w:sz w:val="24"/>
          <w:szCs w:val="24"/>
          <w:highlight w:val="none"/>
          <w:shd w:val="clear" w:color="auto" w:fill="ffffff"/>
          <w:lang w:eastAsia="zh-CN"/>
        </w:rPr>
        <w:t xml:space="preserve">政府采购代理机构</w:t>
      </w:r>
      <w:r>
        <w:rPr>
          <w:rFonts w:hint="eastAsia" w:ascii="方正仿宋_GB2312" w:hAnsi="方正仿宋_GB2312" w:eastAsia="方正仿宋_GB2312" w:cs="方正仿宋_GB2312"/>
          <w:color w:val="000000"/>
          <w:sz w:val="24"/>
          <w:szCs w:val="24"/>
          <w:highlight w:val="none"/>
          <w:shd w:val="clear" w:color="auto" w:fill="ffffff"/>
        </w:rPr>
        <w:t xml:space="preserve">赠送的礼品、现金</w:t>
      </w:r>
      <w:r>
        <w:rPr>
          <w:rFonts w:hint="eastAsia" w:ascii="方正仿宋_GB2312" w:hAnsi="方正仿宋_GB2312" w:eastAsia="方正仿宋_GB2312" w:cs="方正仿宋_GB2312"/>
          <w:color w:val="000000"/>
          <w:sz w:val="24"/>
          <w:szCs w:val="24"/>
          <w:highlight w:val="none"/>
        </w:rPr>
        <w:t xml:space="preserve">、有价证券和贵重物品，不参加采购</w:t>
      </w:r>
      <w:r>
        <w:rPr>
          <w:rFonts w:hint="eastAsia" w:ascii="方正仿宋_GB2312" w:hAnsi="方正仿宋_GB2312" w:eastAsia="方正仿宋_GB2312" w:cs="方正仿宋_GB2312"/>
          <w:color w:val="000000"/>
          <w:sz w:val="24"/>
          <w:szCs w:val="24"/>
          <w:highlight w:val="none"/>
          <w:lang w:eastAsia="zh-CN"/>
        </w:rPr>
        <w:t xml:space="preserve">政府采购代理机构</w:t>
      </w:r>
      <w:r>
        <w:rPr>
          <w:rFonts w:hint="eastAsia" w:ascii="方正仿宋_GB2312" w:hAnsi="方正仿宋_GB2312" w:eastAsia="方正仿宋_GB2312" w:cs="方正仿宋_GB2312"/>
          <w:color w:val="000000"/>
          <w:sz w:val="24"/>
          <w:szCs w:val="24"/>
          <w:highlight w:val="none"/>
        </w:rPr>
        <w:t xml:space="preserve">组织的宴请、旅游、娱乐，不向采购</w:t>
      </w:r>
      <w:r>
        <w:rPr>
          <w:rFonts w:hint="eastAsia" w:ascii="方正仿宋_GB2312" w:hAnsi="方正仿宋_GB2312" w:eastAsia="方正仿宋_GB2312" w:cs="方正仿宋_GB2312"/>
          <w:color w:val="000000"/>
          <w:sz w:val="24"/>
          <w:szCs w:val="24"/>
          <w:highlight w:val="none"/>
          <w:lang w:eastAsia="zh-CN"/>
        </w:rPr>
        <w:t xml:space="preserve">政府采购代理机构</w:t>
      </w:r>
      <w:r>
        <w:rPr>
          <w:rFonts w:hint="eastAsia" w:ascii="方正仿宋_GB2312" w:hAnsi="方正仿宋_GB2312" w:eastAsia="方正仿宋_GB2312" w:cs="方正仿宋_GB2312"/>
          <w:color w:val="000000"/>
          <w:sz w:val="24"/>
          <w:szCs w:val="24"/>
          <w:highlight w:val="none"/>
        </w:rPr>
        <w:t xml:space="preserve">报销应当由个人承担的费用，以及获取其他不当利益。</w:t>
      </w:r>
      <w:r>
        <w:rPr>
          <w:rFonts w:hint="eastAsia" w:ascii="方正仿宋_GB2312" w:hAnsi="方正仿宋_GB2312" w:eastAsia="方正仿宋_GB2312" w:cs="方正仿宋_GB2312"/>
          <w:color w:val="000000"/>
          <w:sz w:val="24"/>
          <w:szCs w:val="24"/>
          <w:highlight w:val="none"/>
        </w:rPr>
      </w:r>
      <w:r/>
    </w:p>
    <w:p>
      <w:pPr>
        <w:pStyle w:val="802"/>
        <w:ind w:firstLine="560"/>
        <w:spacing w:line="560" w:lineRule="exact"/>
        <w:tabs>
          <w:tab w:val="left" w:pos="1960"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6.不干预和插手政府采购活动，不利用职权或者职务上的影响，为配偶、子女及其配偶等亲属和其他特定关系人在政府采购方面打招呼，谋取利益。</w:t>
      </w:r>
      <w:r>
        <w:rPr>
          <w:rFonts w:hint="eastAsia" w:ascii="方正仿宋_GB2312" w:hAnsi="方正仿宋_GB2312" w:eastAsia="方正仿宋_GB2312" w:cs="方正仿宋_GB2312"/>
          <w:color w:val="000000"/>
          <w:sz w:val="24"/>
          <w:szCs w:val="24"/>
          <w:highlight w:val="none"/>
        </w:rPr>
      </w:r>
      <w:r/>
    </w:p>
    <w:p>
      <w:pPr>
        <w:pStyle w:val="802"/>
        <w:ind w:firstLine="560"/>
        <w:spacing w:line="560" w:lineRule="exact"/>
        <w:tabs>
          <w:tab w:val="left" w:pos="1960"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7.不与采购</w:t>
      </w:r>
      <w:r>
        <w:rPr>
          <w:rFonts w:hint="eastAsia" w:ascii="方正仿宋_GB2312" w:hAnsi="方正仿宋_GB2312" w:eastAsia="方正仿宋_GB2312" w:cs="方正仿宋_GB2312"/>
          <w:color w:val="000000"/>
          <w:sz w:val="24"/>
          <w:szCs w:val="24"/>
          <w:highlight w:val="none"/>
          <w:lang w:eastAsia="zh-CN"/>
        </w:rPr>
        <w:t xml:space="preserve">政府采购代理机构</w:t>
      </w:r>
      <w:r>
        <w:rPr>
          <w:rFonts w:hint="eastAsia" w:ascii="方正仿宋_GB2312" w:hAnsi="方正仿宋_GB2312" w:eastAsia="方正仿宋_GB2312" w:cs="方正仿宋_GB2312"/>
          <w:color w:val="000000"/>
          <w:sz w:val="24"/>
          <w:szCs w:val="24"/>
          <w:highlight w:val="none"/>
        </w:rPr>
        <w:t xml:space="preserve">、供应商恶意串通。与供应商有利害关系，主动申请回避。</w:t>
      </w:r>
      <w:r>
        <w:rPr>
          <w:rFonts w:hint="eastAsia" w:ascii="方正仿宋_GB2312" w:hAnsi="方正仿宋_GB2312" w:eastAsia="方正仿宋_GB2312" w:cs="方正仿宋_GB2312"/>
          <w:color w:val="000000"/>
          <w:sz w:val="24"/>
          <w:szCs w:val="24"/>
          <w:highlight w:val="none"/>
        </w:rPr>
      </w:r>
      <w:r/>
    </w:p>
    <w:p>
      <w:pPr>
        <w:pStyle w:val="802"/>
        <w:ind w:firstLine="560"/>
        <w:spacing w:line="560" w:lineRule="exact"/>
        <w:tabs>
          <w:tab w:val="left" w:pos="1960"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8.不非法干预、影响政府采购评审活动，不对供应商实行差别待遇和歧视待遇。依法抽取评审专家，不向评审专家作倾向性解释或者说明。不泄露标底和评委名单。</w:t>
      </w:r>
      <w:r>
        <w:rPr>
          <w:rFonts w:hint="eastAsia" w:ascii="方正仿宋_GB2312" w:hAnsi="方正仿宋_GB2312" w:eastAsia="方正仿宋_GB2312" w:cs="方正仿宋_GB2312"/>
          <w:color w:val="000000"/>
          <w:sz w:val="24"/>
          <w:szCs w:val="24"/>
          <w:highlight w:val="none"/>
        </w:rPr>
      </w:r>
      <w:r/>
    </w:p>
    <w:p>
      <w:pPr>
        <w:pStyle w:val="802"/>
        <w:ind w:firstLine="560"/>
        <w:spacing w:line="560" w:lineRule="exact"/>
        <w:tabs>
          <w:tab w:val="left" w:pos="1960"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9.坚持公开透明，及时准确做好政府采购全流程信息公开，采购活动全程留痕，采购资料记录全面完整。</w:t>
      </w:r>
      <w:r>
        <w:rPr>
          <w:rFonts w:hint="eastAsia" w:ascii="方正仿宋_GB2312" w:hAnsi="方正仿宋_GB2312" w:eastAsia="方正仿宋_GB2312" w:cs="方正仿宋_GB2312"/>
          <w:color w:val="000000"/>
          <w:sz w:val="24"/>
          <w:szCs w:val="24"/>
          <w:highlight w:val="none"/>
        </w:rPr>
      </w:r>
      <w:r/>
    </w:p>
    <w:p>
      <w:pPr>
        <w:pStyle w:val="802"/>
        <w:ind w:firstLine="560"/>
        <w:spacing w:line="560" w:lineRule="exact"/>
        <w:tabs>
          <w:tab w:val="left" w:pos="1960"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10.不发生其他有悖于政府采购公开、公平、公正和诚实原则的行为，自觉接受财政、监察、审计等有关单位的监督。</w:t>
      </w:r>
      <w:r>
        <w:rPr>
          <w:rFonts w:hint="eastAsia" w:ascii="方正仿宋_GB2312" w:hAnsi="方正仿宋_GB2312" w:eastAsia="方正仿宋_GB2312" w:cs="方正仿宋_GB2312"/>
          <w:color w:val="000000"/>
          <w:sz w:val="24"/>
          <w:szCs w:val="24"/>
          <w:highlight w:val="none"/>
        </w:rPr>
      </w:r>
      <w:r/>
    </w:p>
    <w:p>
      <w:pPr>
        <w:pStyle w:val="802"/>
        <w:ind w:firstLine="560"/>
        <w:spacing w:line="560" w:lineRule="exact"/>
        <w:tabs>
          <w:tab w:val="left" w:pos="1960"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11.如违反以上承诺，愿依照相关法律法规接受处理并承担相应的法律责任。</w:t>
      </w:r>
      <w:bookmarkEnd w:id="192"/>
      <w:r>
        <w:rPr>
          <w:rFonts w:hint="eastAsia" w:ascii="方正仿宋_GB2312" w:hAnsi="方正仿宋_GB2312" w:eastAsia="方正仿宋_GB2312" w:cs="方正仿宋_GB2312"/>
          <w:color w:val="000000"/>
          <w:sz w:val="24"/>
          <w:szCs w:val="24"/>
          <w:highlight w:val="none"/>
        </w:rPr>
      </w:r>
      <w:r/>
    </w:p>
    <w:p>
      <w:pPr>
        <w:pStyle w:val="802"/>
        <w:ind w:firstLine="560"/>
        <w:spacing w:line="560" w:lineRule="exact"/>
        <w:tabs>
          <w:tab w:val="left" w:pos="1960"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二、</w:t>
      </w:r>
      <w:r>
        <w:rPr>
          <w:rFonts w:hint="eastAsia" w:ascii="方正仿宋_GB2312" w:hAnsi="方正仿宋_GB2312" w:eastAsia="方正仿宋_GB2312" w:cs="方正仿宋_GB2312"/>
          <w:color w:val="000000"/>
          <w:sz w:val="24"/>
          <w:szCs w:val="24"/>
          <w:highlight w:val="none"/>
          <w:shd w:val="clear" w:color="auto" w:fill="ffffff"/>
        </w:rPr>
        <w:t xml:space="preserve">采购</w:t>
      </w:r>
      <w:r>
        <w:rPr>
          <w:rFonts w:hint="eastAsia" w:ascii="方正仿宋_GB2312" w:hAnsi="方正仿宋_GB2312" w:eastAsia="方正仿宋_GB2312" w:cs="方正仿宋_GB2312"/>
          <w:color w:val="000000"/>
          <w:sz w:val="24"/>
          <w:szCs w:val="24"/>
          <w:highlight w:val="none"/>
          <w:shd w:val="clear" w:color="auto" w:fill="ffffff"/>
          <w:lang w:eastAsia="zh-CN"/>
        </w:rPr>
        <w:t xml:space="preserve">政府采购代理机构</w:t>
      </w:r>
      <w:r>
        <w:rPr>
          <w:rFonts w:hint="eastAsia" w:ascii="方正仿宋_GB2312" w:hAnsi="方正仿宋_GB2312" w:eastAsia="方正仿宋_GB2312" w:cs="方正仿宋_GB2312"/>
          <w:color w:val="000000"/>
          <w:sz w:val="24"/>
          <w:szCs w:val="24"/>
          <w:highlight w:val="none"/>
          <w:shd w:val="clear" w:color="auto" w:fill="ffffff"/>
        </w:rPr>
        <w:t xml:space="preserve">承诺</w:t>
      </w:r>
      <w:r>
        <w:rPr>
          <w:rFonts w:hint="eastAsia" w:ascii="方正仿宋_GB2312" w:hAnsi="方正仿宋_GB2312" w:eastAsia="方正仿宋_GB2312" w:cs="方正仿宋_GB2312"/>
          <w:color w:val="000000"/>
          <w:sz w:val="24"/>
          <w:szCs w:val="24"/>
          <w:highlight w:val="none"/>
        </w:rPr>
      </w:r>
      <w:r/>
    </w:p>
    <w:p>
      <w:pPr>
        <w:pStyle w:val="802"/>
        <w:ind w:firstLine="560"/>
        <w:spacing w:line="560" w:lineRule="exact"/>
        <w:tabs>
          <w:tab w:val="left" w:pos="1960"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1.自觉遵守国家和省、市关于政府采购、</w:t>
      </w:r>
      <w:r>
        <w:rPr>
          <w:rFonts w:hint="eastAsia" w:ascii="方正仿宋_GB2312" w:hAnsi="方正仿宋_GB2312" w:eastAsia="方正仿宋_GB2312" w:cs="方正仿宋_GB2312"/>
          <w:color w:val="000000"/>
          <w:sz w:val="24"/>
          <w:szCs w:val="24"/>
          <w:highlight w:val="none"/>
          <w:lang w:eastAsia="zh-CN"/>
        </w:rPr>
        <w:t xml:space="preserve">政府采购代理机构</w:t>
      </w:r>
      <w:r>
        <w:rPr>
          <w:rFonts w:hint="eastAsia" w:ascii="方正仿宋_GB2312" w:hAnsi="方正仿宋_GB2312" w:eastAsia="方正仿宋_GB2312" w:cs="方正仿宋_GB2312"/>
          <w:color w:val="000000"/>
          <w:sz w:val="24"/>
          <w:szCs w:val="24"/>
          <w:highlight w:val="none"/>
        </w:rPr>
        <w:t xml:space="preserve">管理以及廉洁从业的各项规定。</w:t>
      </w:r>
      <w:r>
        <w:rPr>
          <w:rFonts w:hint="eastAsia" w:ascii="方正仿宋_GB2312" w:hAnsi="方正仿宋_GB2312" w:eastAsia="方正仿宋_GB2312" w:cs="方正仿宋_GB2312"/>
          <w:color w:val="000000"/>
          <w:sz w:val="24"/>
          <w:szCs w:val="24"/>
          <w:highlight w:val="none"/>
        </w:rPr>
      </w:r>
      <w:r/>
    </w:p>
    <w:p>
      <w:pPr>
        <w:pStyle w:val="802"/>
        <w:ind w:firstLine="560"/>
        <w:spacing w:line="560" w:lineRule="exact"/>
        <w:tabs>
          <w:tab w:val="left" w:pos="1960" w:leader="none"/>
        </w:tabs>
        <w:rPr>
          <w:rFonts w:hint="eastAsia" w:ascii="方正仿宋_GB2312" w:hAnsi="方正仿宋_GB2312" w:eastAsia="方正仿宋_GB2312" w:cs="方正仿宋_GB2312"/>
          <w:color w:val="000000"/>
          <w:sz w:val="24"/>
          <w:szCs w:val="24"/>
          <w:highlight w:val="none"/>
          <w:shd w:val="clear" w:color="auto" w:fill="ffffff"/>
        </w:rPr>
      </w:pPr>
      <w:r>
        <w:rPr>
          <w:rFonts w:hint="eastAsia" w:ascii="方正仿宋_GB2312" w:hAnsi="方正仿宋_GB2312" w:eastAsia="方正仿宋_GB2312" w:cs="方正仿宋_GB2312"/>
          <w:color w:val="000000"/>
          <w:sz w:val="24"/>
          <w:szCs w:val="24"/>
          <w:highlight w:val="none"/>
        </w:rPr>
        <w:t xml:space="preserve">2.不向采购人行贿或者采取其他不正当手段获取政府采购代理业务、谋取非法利益。</w:t>
      </w:r>
      <w:r>
        <w:rPr>
          <w:rFonts w:hint="eastAsia" w:ascii="方正仿宋_GB2312" w:hAnsi="方正仿宋_GB2312" w:eastAsia="方正仿宋_GB2312" w:cs="方正仿宋_GB2312"/>
          <w:color w:val="000000"/>
          <w:sz w:val="24"/>
          <w:szCs w:val="24"/>
          <w:highlight w:val="none"/>
          <w:shd w:val="clear" w:color="auto" w:fill="ffffff"/>
        </w:rPr>
      </w:r>
      <w:r/>
    </w:p>
    <w:p>
      <w:pPr>
        <w:pStyle w:val="802"/>
        <w:ind w:firstLine="560"/>
        <w:spacing w:line="560" w:lineRule="exact"/>
        <w:tabs>
          <w:tab w:val="left" w:pos="1960"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shd w:val="clear" w:color="auto" w:fill="ffffff"/>
        </w:rPr>
        <w:t xml:space="preserve">3.</w:t>
      </w:r>
      <w:r>
        <w:rPr>
          <w:rFonts w:hint="eastAsia" w:ascii="方正仿宋_GB2312" w:hAnsi="方正仿宋_GB2312" w:eastAsia="方正仿宋_GB2312" w:cs="方正仿宋_GB2312"/>
          <w:color w:val="000000"/>
          <w:sz w:val="24"/>
          <w:szCs w:val="24"/>
          <w:highlight w:val="none"/>
        </w:rPr>
        <w:t xml:space="preserve">认真执行双方签订的委托代理合同文件，自觉按合同办事，不超越代理权限。</w:t>
      </w:r>
      <w:r>
        <w:rPr>
          <w:rFonts w:hint="eastAsia" w:ascii="方正仿宋_GB2312" w:hAnsi="方正仿宋_GB2312" w:eastAsia="方正仿宋_GB2312" w:cs="方正仿宋_GB2312"/>
          <w:color w:val="000000"/>
          <w:sz w:val="24"/>
          <w:szCs w:val="24"/>
          <w:highlight w:val="none"/>
        </w:rPr>
      </w:r>
      <w:r/>
    </w:p>
    <w:p>
      <w:pPr>
        <w:pStyle w:val="802"/>
        <w:ind w:firstLine="560"/>
        <w:spacing w:line="560" w:lineRule="exact"/>
        <w:tabs>
          <w:tab w:val="left" w:pos="1960"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4.不为所代理的采购项目的投标人参加本项目提供投标咨询，不在开标前泄露政府采购项目相关情况影响公平竞争。不对供应商实行差别待遇和歧视待遇。</w:t>
      </w:r>
      <w:r>
        <w:rPr>
          <w:rFonts w:hint="eastAsia" w:ascii="方正仿宋_GB2312" w:hAnsi="方正仿宋_GB2312" w:eastAsia="方正仿宋_GB2312" w:cs="方正仿宋_GB2312"/>
          <w:color w:val="000000"/>
          <w:sz w:val="24"/>
          <w:szCs w:val="24"/>
          <w:highlight w:val="none"/>
        </w:rPr>
      </w:r>
      <w:r/>
    </w:p>
    <w:p>
      <w:pPr>
        <w:pStyle w:val="802"/>
        <w:ind w:firstLine="560"/>
        <w:spacing w:line="560" w:lineRule="exact"/>
        <w:tabs>
          <w:tab w:val="left" w:pos="1960"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5.不参加采购人或者供应商组织的宴请、旅游、娱乐，不向采购人或者供应商报销应当由个人承担的费用。</w:t>
      </w:r>
      <w:r>
        <w:rPr>
          <w:rFonts w:hint="eastAsia" w:ascii="方正仿宋_GB2312" w:hAnsi="方正仿宋_GB2312" w:eastAsia="方正仿宋_GB2312" w:cs="方正仿宋_GB2312"/>
          <w:color w:val="000000"/>
          <w:sz w:val="24"/>
          <w:szCs w:val="24"/>
          <w:highlight w:val="none"/>
        </w:rPr>
      </w:r>
      <w:r/>
    </w:p>
    <w:p>
      <w:pPr>
        <w:pStyle w:val="802"/>
        <w:ind w:firstLine="560"/>
        <w:spacing w:line="560" w:lineRule="exact"/>
        <w:tabs>
          <w:tab w:val="left" w:pos="1960"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6.依法抽取评审专家，不向评审专家作倾向性解释或者说明，不泄露标底和评委名单。</w:t>
      </w:r>
      <w:r>
        <w:rPr>
          <w:rFonts w:hint="eastAsia" w:ascii="方正仿宋_GB2312" w:hAnsi="方正仿宋_GB2312" w:eastAsia="方正仿宋_GB2312" w:cs="方正仿宋_GB2312"/>
          <w:color w:val="000000"/>
          <w:sz w:val="24"/>
          <w:szCs w:val="24"/>
          <w:highlight w:val="none"/>
        </w:rPr>
      </w:r>
      <w:r/>
    </w:p>
    <w:p>
      <w:pPr>
        <w:pStyle w:val="802"/>
        <w:ind w:firstLine="560"/>
        <w:spacing w:line="560" w:lineRule="exact"/>
        <w:tabs>
          <w:tab w:val="left" w:pos="1960"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7.不与采购人、供应商恶意串通操纵政府采购活动。</w:t>
      </w:r>
      <w:r>
        <w:rPr>
          <w:rFonts w:hint="eastAsia" w:ascii="方正仿宋_GB2312" w:hAnsi="方正仿宋_GB2312" w:eastAsia="方正仿宋_GB2312" w:cs="方正仿宋_GB2312"/>
          <w:color w:val="000000"/>
          <w:sz w:val="24"/>
          <w:szCs w:val="24"/>
          <w:highlight w:val="none"/>
        </w:rPr>
      </w:r>
      <w:r/>
    </w:p>
    <w:p>
      <w:pPr>
        <w:pStyle w:val="802"/>
        <w:ind w:firstLine="560"/>
        <w:spacing w:line="560" w:lineRule="exact"/>
        <w:tabs>
          <w:tab w:val="left" w:pos="1960"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8.对开标、评审活动全程录音录像，对每项采购活动的采购文件妥善、完整保存。</w:t>
      </w:r>
      <w:r>
        <w:rPr>
          <w:rFonts w:hint="eastAsia" w:ascii="方正仿宋_GB2312" w:hAnsi="方正仿宋_GB2312" w:eastAsia="方正仿宋_GB2312" w:cs="方正仿宋_GB2312"/>
          <w:color w:val="000000"/>
          <w:sz w:val="24"/>
          <w:szCs w:val="24"/>
          <w:highlight w:val="none"/>
        </w:rPr>
      </w:r>
      <w:r/>
    </w:p>
    <w:p>
      <w:pPr>
        <w:pStyle w:val="802"/>
        <w:ind w:firstLine="560"/>
        <w:spacing w:line="560" w:lineRule="exact"/>
        <w:tabs>
          <w:tab w:val="left" w:pos="1960"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9.如违反相关法律法规，提供真实情况，自觉接受政府采购监管部门依法依规处理。</w:t>
      </w:r>
      <w:r>
        <w:rPr>
          <w:rFonts w:hint="eastAsia" w:ascii="方正仿宋_GB2312" w:hAnsi="方正仿宋_GB2312" w:eastAsia="方正仿宋_GB2312" w:cs="方正仿宋_GB2312"/>
          <w:color w:val="000000"/>
          <w:sz w:val="24"/>
          <w:szCs w:val="24"/>
          <w:highlight w:val="none"/>
        </w:rPr>
      </w:r>
      <w:r/>
    </w:p>
    <w:p>
      <w:pPr>
        <w:pStyle w:val="802"/>
        <w:spacing w:line="560" w:lineRule="exact"/>
        <w:tabs>
          <w:tab w:val="left" w:pos="1960"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采 购 人（盖章）：                      采购</w:t>
      </w:r>
      <w:r>
        <w:rPr>
          <w:rFonts w:hint="eastAsia" w:ascii="方正仿宋_GB2312" w:hAnsi="方正仿宋_GB2312" w:eastAsia="方正仿宋_GB2312" w:cs="方正仿宋_GB2312"/>
          <w:color w:val="000000"/>
          <w:sz w:val="24"/>
          <w:szCs w:val="24"/>
          <w:highlight w:val="none"/>
          <w:lang w:eastAsia="zh-CN"/>
        </w:rPr>
        <w:t xml:space="preserve">政府采购代理机构</w:t>
      </w:r>
      <w:r>
        <w:rPr>
          <w:rFonts w:hint="eastAsia" w:ascii="方正仿宋_GB2312" w:hAnsi="方正仿宋_GB2312" w:eastAsia="方正仿宋_GB2312" w:cs="方正仿宋_GB2312"/>
          <w:color w:val="000000"/>
          <w:sz w:val="24"/>
          <w:szCs w:val="24"/>
          <w:highlight w:val="none"/>
        </w:rPr>
        <w:t xml:space="preserve">（盖章）：</w:t>
      </w:r>
      <w:r>
        <w:rPr>
          <w:rFonts w:hint="eastAsia" w:ascii="方正仿宋_GB2312" w:hAnsi="方正仿宋_GB2312" w:eastAsia="方正仿宋_GB2312" w:cs="方正仿宋_GB2312"/>
          <w:color w:val="000000"/>
          <w:sz w:val="24"/>
          <w:szCs w:val="24"/>
          <w:highlight w:val="none"/>
        </w:rPr>
      </w:r>
      <w:r/>
    </w:p>
    <w:p>
      <w:pPr>
        <w:pStyle w:val="682"/>
        <w:spacing w:line="68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单位负责人或授权代表（签字）：          单位负责人或授权代表（签字）：</w:t>
      </w:r>
      <w:r>
        <w:rPr>
          <w:rFonts w:hint="eastAsia" w:ascii="方正仿宋_GB2312" w:hAnsi="方正仿宋_GB2312" w:eastAsia="方正仿宋_GB2312" w:cs="方正仿宋_GB2312"/>
          <w:color w:val="000000"/>
          <w:sz w:val="24"/>
          <w:szCs w:val="24"/>
          <w:highlight w:val="none"/>
        </w:rPr>
      </w:r>
      <w:r/>
    </w:p>
    <w:p>
      <w:pPr>
        <w:pStyle w:val="682"/>
        <w:spacing w:line="680" w:lineRule="exact"/>
        <w:rPr>
          <w:rFonts w:hint="eastAsia" w:ascii="方正仿宋_GB2312" w:hAnsi="方正仿宋_GB2312" w:eastAsia="方正仿宋_GB2312" w:cs="方正仿宋_GB2312"/>
          <w:color w:val="000000"/>
          <w:sz w:val="24"/>
          <w:szCs w:val="24"/>
          <w:highlight w:val="none"/>
          <w:shd w:val="clear" w:color="auto" w:fill="ffffff"/>
        </w:rPr>
      </w:pPr>
      <w:r>
        <w:rPr>
          <w:rFonts w:hint="eastAsia" w:ascii="方正仿宋_GB2312" w:hAnsi="方正仿宋_GB2312" w:eastAsia="方正仿宋_GB2312" w:cs="方正仿宋_GB2312"/>
          <w:color w:val="000000"/>
          <w:sz w:val="24"/>
          <w:szCs w:val="24"/>
          <w:highlight w:val="none"/>
        </w:rPr>
        <w:t xml:space="preserve">日 期：  年  月  日                    </w:t>
      </w:r>
      <w:r>
        <w:rPr>
          <w:rFonts w:hint="eastAsia" w:ascii="方正仿宋_GB2312" w:hAnsi="方正仿宋_GB2312" w:eastAsia="方正仿宋_GB2312" w:cs="方正仿宋_GB2312"/>
          <w:color w:val="000000"/>
          <w:sz w:val="24"/>
          <w:szCs w:val="24"/>
          <w:highlight w:val="none"/>
          <w:lang w:val="en-US" w:eastAsia="zh-CN"/>
        </w:rPr>
        <w:t xml:space="preserve"> </w:t>
      </w:r>
      <w:r>
        <w:rPr>
          <w:rFonts w:hint="eastAsia" w:ascii="方正仿宋_GB2312" w:hAnsi="方正仿宋_GB2312" w:eastAsia="方正仿宋_GB2312" w:cs="方正仿宋_GB2312"/>
          <w:color w:val="000000"/>
          <w:sz w:val="24"/>
          <w:szCs w:val="24"/>
          <w:highlight w:val="none"/>
        </w:rPr>
        <w:t xml:space="preserve">日 期：  年  月  日   </w:t>
      </w:r>
      <w:r>
        <w:rPr>
          <w:rFonts w:hint="eastAsia" w:ascii="方正仿宋_GB2312" w:hAnsi="方正仿宋_GB2312" w:eastAsia="方正仿宋_GB2312" w:cs="方正仿宋_GB2312"/>
          <w:color w:val="000000"/>
          <w:sz w:val="24"/>
          <w:szCs w:val="24"/>
          <w:highlight w:val="none"/>
          <w:shd w:val="clear" w:color="auto" w:fill="ffffff"/>
        </w:rPr>
      </w:r>
      <w:r/>
    </w:p>
    <w:p>
      <w:pPr>
        <w:pStyle w:val="801"/>
        <w:jc w:val="both"/>
        <w:spacing w:beforeAutospacing="0" w:afterAutospacing="0" w:line="560" w:lineRule="exact"/>
        <w:shd w:val="clear" w:color="auto" w:fill="ffffff"/>
        <w:rPr>
          <w:rFonts w:hint="eastAsia" w:ascii="方正仿宋_GB2312" w:hAnsi="方正仿宋_GB2312" w:eastAsia="方正仿宋_GB2312" w:cs="方正仿宋_GB2312"/>
          <w:color w:val="000000"/>
          <w:sz w:val="24"/>
          <w:szCs w:val="24"/>
          <w:highlight w:val="none"/>
          <w:shd w:val="clear" w:color="auto" w:fill="ffffff"/>
          <w:lang w:eastAsia="zh-CN"/>
        </w:rPr>
      </w:pPr>
      <w:r>
        <w:rPr>
          <w:rFonts w:hint="eastAsia" w:ascii="方正仿宋_GB2312" w:hAnsi="方正仿宋_GB2312" w:eastAsia="方正仿宋_GB2312" w:cs="方正仿宋_GB2312"/>
          <w:color w:val="000000"/>
          <w:sz w:val="24"/>
          <w:szCs w:val="24"/>
          <w:highlight w:val="none"/>
          <w:shd w:val="clear" w:color="auto" w:fill="ffffff"/>
          <w:lang w:eastAsia="zh-CN"/>
        </w:rPr>
      </w:r>
      <w:r/>
    </w:p>
    <w:p>
      <w:pPr>
        <w:pStyle w:val="801"/>
        <w:jc w:val="both"/>
        <w:spacing w:beforeAutospacing="0" w:afterAutospacing="0" w:line="560" w:lineRule="exact"/>
        <w:shd w:val="clear" w:color="auto" w:fill="ffffff"/>
        <w:rPr>
          <w:rFonts w:hint="eastAsia" w:ascii="方正仿宋_GB2312" w:hAnsi="方正仿宋_GB2312" w:eastAsia="方正仿宋_GB2312" w:cs="方正仿宋_GB2312"/>
          <w:b/>
          <w:bCs/>
          <w:color w:val="000000"/>
          <w:sz w:val="24"/>
          <w:szCs w:val="24"/>
          <w:highlight w:val="none"/>
          <w:shd w:val="clear" w:color="auto" w:fill="ffffff"/>
          <w:lang w:val="en-US" w:eastAsia="zh-CN"/>
        </w:rPr>
      </w:pPr>
      <w:r>
        <w:rPr>
          <w:rFonts w:hint="eastAsia" w:ascii="方正仿宋_GB2312" w:hAnsi="方正仿宋_GB2312" w:eastAsia="方正仿宋_GB2312" w:cs="方正仿宋_GB2312"/>
          <w:b/>
          <w:bCs/>
          <w:color w:val="000000"/>
          <w:sz w:val="24"/>
          <w:szCs w:val="24"/>
          <w:highlight w:val="none"/>
          <w:shd w:val="clear" w:color="auto" w:fill="ffffff"/>
          <w:lang w:val="en-US" w:eastAsia="zh-CN"/>
        </w:rPr>
      </w:r>
      <w:r/>
    </w:p>
    <w:p>
      <w:pPr>
        <w:pStyle w:val="801"/>
        <w:jc w:val="both"/>
        <w:spacing w:beforeAutospacing="0" w:afterAutospacing="0" w:line="560" w:lineRule="exact"/>
        <w:shd w:val="clear" w:color="auto" w:fill="ffffff"/>
        <w:rPr>
          <w:rFonts w:hint="eastAsia" w:ascii="方正仿宋_GB2312" w:hAnsi="方正仿宋_GB2312" w:eastAsia="方正仿宋_GB2312" w:cs="方正仿宋_GB2312"/>
          <w:b/>
          <w:bCs/>
          <w:color w:val="000000"/>
          <w:sz w:val="24"/>
          <w:szCs w:val="24"/>
          <w:highlight w:val="none"/>
          <w:shd w:val="clear" w:color="auto" w:fill="ffffff"/>
          <w:lang w:val="en-US" w:eastAsia="zh-CN"/>
        </w:rPr>
      </w:pPr>
      <w:r>
        <w:rPr>
          <w:rFonts w:hint="eastAsia" w:ascii="方正仿宋_GB2312" w:hAnsi="方正仿宋_GB2312" w:eastAsia="方正仿宋_GB2312" w:cs="方正仿宋_GB2312"/>
          <w:b/>
          <w:bCs/>
          <w:color w:val="000000"/>
          <w:sz w:val="24"/>
          <w:szCs w:val="24"/>
          <w:highlight w:val="none"/>
          <w:shd w:val="clear" w:color="auto" w:fill="ffffff"/>
          <w:lang w:val="en-US" w:eastAsia="zh-CN"/>
        </w:rPr>
      </w:r>
      <w:r/>
    </w:p>
    <w:p>
      <w:pPr>
        <w:pStyle w:val="801"/>
        <w:jc w:val="both"/>
        <w:spacing w:beforeAutospacing="0" w:afterAutospacing="0" w:line="560" w:lineRule="exact"/>
        <w:shd w:val="clear" w:color="auto" w:fill="ffffff"/>
        <w:rPr>
          <w:rFonts w:hint="eastAsia" w:ascii="方正仿宋_GB2312" w:hAnsi="方正仿宋_GB2312" w:eastAsia="方正仿宋_GB2312" w:cs="方正仿宋_GB2312"/>
          <w:b/>
          <w:bCs/>
          <w:color w:val="000000"/>
          <w:sz w:val="24"/>
          <w:szCs w:val="24"/>
          <w:highlight w:val="none"/>
          <w:shd w:val="clear" w:color="auto" w:fill="ffffff"/>
          <w:lang w:val="en-US" w:eastAsia="zh-CN"/>
        </w:rPr>
      </w:pPr>
      <w:r>
        <w:rPr>
          <w:rFonts w:hint="eastAsia" w:ascii="方正仿宋_GB2312" w:hAnsi="方正仿宋_GB2312" w:eastAsia="方正仿宋_GB2312" w:cs="方正仿宋_GB2312"/>
          <w:b/>
          <w:bCs/>
          <w:color w:val="000000"/>
          <w:sz w:val="24"/>
          <w:szCs w:val="24"/>
          <w:highlight w:val="none"/>
          <w:shd w:val="clear" w:color="auto" w:fill="ffffff"/>
          <w:lang w:val="en-US" w:eastAsia="zh-CN"/>
        </w:rPr>
      </w:r>
      <w:r/>
    </w:p>
    <w:p>
      <w:pPr>
        <w:pStyle w:val="801"/>
        <w:jc w:val="both"/>
        <w:spacing w:beforeAutospacing="0" w:afterAutospacing="0" w:line="560" w:lineRule="exact"/>
        <w:shd w:val="clear" w:color="auto" w:fill="ffffff"/>
        <w:rPr>
          <w:rFonts w:hint="eastAsia" w:ascii="方正仿宋_GB2312" w:hAnsi="方正仿宋_GB2312" w:eastAsia="方正仿宋_GB2312" w:cs="方正仿宋_GB2312"/>
          <w:b/>
          <w:bCs/>
          <w:color w:val="000000"/>
          <w:sz w:val="24"/>
          <w:szCs w:val="24"/>
          <w:highlight w:val="none"/>
          <w:shd w:val="clear" w:color="auto" w:fill="ffffff"/>
          <w:lang w:val="en-US" w:eastAsia="zh-CN"/>
        </w:rPr>
      </w:pPr>
      <w:r>
        <w:rPr>
          <w:rFonts w:hint="eastAsia" w:ascii="方正仿宋_GB2312" w:hAnsi="方正仿宋_GB2312" w:eastAsia="方正仿宋_GB2312" w:cs="方正仿宋_GB2312"/>
          <w:b/>
          <w:bCs/>
          <w:color w:val="000000"/>
          <w:sz w:val="24"/>
          <w:szCs w:val="24"/>
          <w:highlight w:val="none"/>
          <w:shd w:val="clear" w:color="auto" w:fill="ffffff"/>
          <w:lang w:val="en-US" w:eastAsia="zh-CN"/>
        </w:rPr>
      </w:r>
      <w:r/>
    </w:p>
    <w:p>
      <w:pPr>
        <w:pStyle w:val="801"/>
        <w:jc w:val="both"/>
        <w:spacing w:beforeAutospacing="0" w:afterAutospacing="0" w:line="560" w:lineRule="exact"/>
        <w:shd w:val="clear" w:color="auto" w:fill="ffffff"/>
        <w:rPr>
          <w:rFonts w:hint="eastAsia" w:ascii="方正仿宋_GB2312" w:hAnsi="方正仿宋_GB2312" w:eastAsia="方正仿宋_GB2312" w:cs="方正仿宋_GB2312"/>
          <w:b/>
          <w:bCs/>
          <w:color w:val="000000"/>
          <w:sz w:val="28"/>
          <w:szCs w:val="28"/>
          <w:highlight w:val="none"/>
          <w:shd w:val="clear" w:color="auto" w:fill="ffffff"/>
          <w:lang w:val="en-US" w:eastAsia="zh-CN"/>
        </w:rPr>
      </w:pPr>
      <w:r>
        <w:rPr>
          <w:rFonts w:hint="eastAsia" w:ascii="方正仿宋_GB2312" w:hAnsi="方正仿宋_GB2312" w:eastAsia="方正仿宋_GB2312" w:cs="方正仿宋_GB2312"/>
          <w:b/>
          <w:bCs/>
          <w:color w:val="000000"/>
          <w:sz w:val="28"/>
          <w:szCs w:val="28"/>
          <w:highlight w:val="none"/>
          <w:shd w:val="clear" w:color="auto" w:fill="ffffff"/>
          <w:lang w:val="en-US" w:eastAsia="zh-CN"/>
        </w:rPr>
        <w:t xml:space="preserve">投标时无需提供，中标后需提供</w:t>
      </w:r>
      <w:r>
        <w:rPr>
          <w:rFonts w:hint="eastAsia" w:ascii="方正仿宋_GB2312" w:hAnsi="方正仿宋_GB2312" w:eastAsia="方正仿宋_GB2312" w:cs="方正仿宋_GB2312"/>
          <w:b/>
          <w:bCs/>
          <w:color w:val="000000"/>
          <w:sz w:val="28"/>
          <w:szCs w:val="28"/>
          <w:highlight w:val="none"/>
          <w:shd w:val="clear" w:color="auto" w:fill="ffffff"/>
          <w:lang w:val="en-US" w:eastAsia="zh-CN"/>
        </w:rPr>
      </w:r>
      <w:r/>
    </w:p>
    <w:p>
      <w:pPr>
        <w:pStyle w:val="801"/>
        <w:ind w:firstLine="3313"/>
        <w:jc w:val="both"/>
        <w:spacing w:beforeAutospacing="0" w:afterAutospacing="0" w:line="560" w:lineRule="exact"/>
        <w:shd w:val="clear" w:color="auto" w:fill="ffffff"/>
        <w:rPr>
          <w:rFonts w:hint="eastAsia" w:ascii="方正仿宋_GB2312" w:hAnsi="方正仿宋_GB2312" w:eastAsia="方正仿宋_GB2312" w:cs="方正仿宋_GB2312"/>
          <w:b/>
          <w:bCs/>
          <w:color w:val="000000"/>
          <w:sz w:val="28"/>
          <w:szCs w:val="28"/>
          <w:highlight w:val="none"/>
        </w:rPr>
      </w:pPr>
      <w:r>
        <w:rPr>
          <w:rFonts w:hint="eastAsia" w:ascii="方正仿宋_GB2312" w:hAnsi="方正仿宋_GB2312" w:eastAsia="方正仿宋_GB2312" w:cs="方正仿宋_GB2312"/>
          <w:b/>
          <w:bCs/>
          <w:color w:val="000000"/>
          <w:sz w:val="28"/>
          <w:szCs w:val="28"/>
          <w:highlight w:val="none"/>
          <w:shd w:val="clear" w:color="auto" w:fill="ffffff"/>
        </w:rPr>
        <w:t xml:space="preserve">政府采购廉政监督承诺书</w:t>
      </w:r>
      <w:r>
        <w:rPr>
          <w:rFonts w:hint="eastAsia" w:ascii="方正仿宋_GB2312" w:hAnsi="方正仿宋_GB2312" w:eastAsia="方正仿宋_GB2312" w:cs="方正仿宋_GB2312"/>
          <w:b/>
          <w:bCs/>
          <w:color w:val="000000"/>
          <w:sz w:val="28"/>
          <w:szCs w:val="28"/>
          <w:highlight w:val="none"/>
        </w:rPr>
      </w:r>
      <w:r/>
    </w:p>
    <w:p>
      <w:pPr>
        <w:pStyle w:val="801"/>
        <w:jc w:val="center"/>
        <w:spacing w:beforeAutospacing="0" w:afterAutospacing="0" w:line="560" w:lineRule="exact"/>
        <w:shd w:val="clear" w:color="auto" w:fill="ffffff"/>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shd w:val="clear" w:color="auto" w:fill="ffffff"/>
          <w:lang w:val="en-US" w:eastAsia="zh-CN"/>
        </w:rPr>
        <w:t xml:space="preserve">       </w:t>
      </w:r>
      <w:r>
        <w:rPr>
          <w:rFonts w:hint="eastAsia" w:ascii="方正仿宋_GB2312" w:hAnsi="方正仿宋_GB2312" w:eastAsia="方正仿宋_GB2312" w:cs="方正仿宋_GB2312"/>
          <w:color w:val="000000"/>
          <w:sz w:val="24"/>
          <w:szCs w:val="24"/>
          <w:highlight w:val="none"/>
          <w:shd w:val="clear" w:color="auto" w:fill="ffffff"/>
        </w:rPr>
        <w:t xml:space="preserve">（</w:t>
      </w:r>
      <w:r>
        <w:rPr>
          <w:rFonts w:hint="eastAsia" w:ascii="方正仿宋_GB2312" w:hAnsi="方正仿宋_GB2312" w:eastAsia="方正仿宋_GB2312" w:cs="方正仿宋_GB2312"/>
          <w:color w:val="000000"/>
          <w:sz w:val="24"/>
          <w:szCs w:val="24"/>
          <w:highlight w:val="none"/>
        </w:rPr>
        <w:t xml:space="preserve">采购人与中标、成交供应商版</w:t>
      </w:r>
      <w:r>
        <w:rPr>
          <w:rFonts w:hint="eastAsia" w:ascii="方正仿宋_GB2312" w:hAnsi="方正仿宋_GB2312" w:eastAsia="方正仿宋_GB2312" w:cs="方正仿宋_GB2312"/>
          <w:color w:val="000000"/>
          <w:sz w:val="24"/>
          <w:szCs w:val="24"/>
          <w:highlight w:val="none"/>
          <w:shd w:val="clear" w:color="auto" w:fill="ffffff"/>
        </w:rPr>
        <w:t xml:space="preserve">）</w:t>
      </w:r>
      <w:r>
        <w:rPr>
          <w:rFonts w:hint="eastAsia" w:ascii="方正仿宋_GB2312" w:hAnsi="方正仿宋_GB2312" w:eastAsia="方正仿宋_GB2312" w:cs="方正仿宋_GB2312"/>
          <w:color w:val="000000"/>
          <w:sz w:val="24"/>
          <w:szCs w:val="24"/>
          <w:highlight w:val="none"/>
        </w:rPr>
      </w:r>
      <w:r/>
    </w:p>
    <w:p>
      <w:pPr>
        <w:pStyle w:val="802"/>
        <w:ind w:firstLine="560"/>
        <w:spacing w:line="540" w:lineRule="exact"/>
        <w:tabs>
          <w:tab w:val="left" w:pos="1960"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一、采购人承诺</w:t>
      </w:r>
      <w:r>
        <w:rPr>
          <w:rFonts w:hint="eastAsia" w:ascii="方正仿宋_GB2312" w:hAnsi="方正仿宋_GB2312" w:eastAsia="方正仿宋_GB2312" w:cs="方正仿宋_GB2312"/>
          <w:color w:val="000000"/>
          <w:sz w:val="24"/>
          <w:szCs w:val="24"/>
          <w:highlight w:val="none"/>
        </w:rPr>
      </w:r>
      <w:r/>
    </w:p>
    <w:p>
      <w:pPr>
        <w:pStyle w:val="802"/>
        <w:ind w:firstLine="560"/>
        <w:spacing w:line="540" w:lineRule="exact"/>
        <w:tabs>
          <w:tab w:val="left" w:pos="1960"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1.坚持“谁采购、谁负责”原则，认真落实政府采购主体责任，履行“三重一大”集体研究程序，完善政府采购内控制度，加强政府采购廉政警示和廉政教育。</w:t>
      </w:r>
      <w:r>
        <w:rPr>
          <w:rFonts w:hint="eastAsia" w:ascii="方正仿宋_GB2312" w:hAnsi="方正仿宋_GB2312" w:eastAsia="方正仿宋_GB2312" w:cs="方正仿宋_GB2312"/>
          <w:color w:val="000000"/>
          <w:sz w:val="24"/>
          <w:szCs w:val="24"/>
          <w:highlight w:val="none"/>
        </w:rPr>
      </w:r>
      <w:r/>
    </w:p>
    <w:p>
      <w:pPr>
        <w:pStyle w:val="802"/>
        <w:ind w:firstLine="560"/>
        <w:spacing w:line="540" w:lineRule="exact"/>
        <w:tabs>
          <w:tab w:val="left" w:pos="1960"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2.细化政府采购预算编制，严格预算执行，科学合理确定采购需求，不擅自提高采购标准，严禁超需要、无预算或超预算采购。</w:t>
      </w:r>
      <w:r>
        <w:rPr>
          <w:rFonts w:hint="eastAsia" w:ascii="方正仿宋_GB2312" w:hAnsi="方正仿宋_GB2312" w:eastAsia="方正仿宋_GB2312" w:cs="方正仿宋_GB2312"/>
          <w:color w:val="000000"/>
          <w:sz w:val="24"/>
          <w:szCs w:val="24"/>
          <w:highlight w:val="none"/>
        </w:rPr>
      </w:r>
      <w:r/>
    </w:p>
    <w:p>
      <w:pPr>
        <w:pStyle w:val="802"/>
        <w:ind w:firstLine="560"/>
        <w:spacing w:line="540" w:lineRule="exact"/>
        <w:tabs>
          <w:tab w:val="left" w:pos="1960"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3.</w:t>
      </w:r>
      <w:bookmarkStart w:id="193" w:name="_Hlk174982092"/>
      <w:r>
        <w:rPr>
          <w:rFonts w:hint="eastAsia" w:ascii="方正仿宋_GB2312" w:hAnsi="方正仿宋_GB2312" w:eastAsia="方正仿宋_GB2312" w:cs="方正仿宋_GB2312"/>
          <w:color w:val="000000"/>
          <w:sz w:val="24"/>
          <w:szCs w:val="24"/>
          <w:highlight w:val="none"/>
        </w:rPr>
        <w:t xml:space="preserve">不非法干预、影响政府采购评审活动，不对供应商实行差别待遇和歧视待遇。不在开标前泄露政府采购项目相关情况影响公平竞争。</w:t>
      </w:r>
      <w:r>
        <w:rPr>
          <w:rFonts w:hint="eastAsia" w:ascii="方正仿宋_GB2312" w:hAnsi="方正仿宋_GB2312" w:eastAsia="方正仿宋_GB2312" w:cs="方正仿宋_GB2312"/>
          <w:color w:val="000000"/>
          <w:sz w:val="24"/>
          <w:szCs w:val="24"/>
          <w:highlight w:val="none"/>
        </w:rPr>
      </w:r>
      <w:r/>
    </w:p>
    <w:p>
      <w:pPr>
        <w:pStyle w:val="802"/>
        <w:ind w:firstLine="560"/>
        <w:spacing w:line="540" w:lineRule="exact"/>
        <w:tabs>
          <w:tab w:val="left" w:pos="1960"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shd w:val="clear" w:color="auto" w:fill="ffffff"/>
        </w:rPr>
        <w:t xml:space="preserve">4.不索取、不收受供应商赠送的礼品、现金</w:t>
      </w:r>
      <w:r>
        <w:rPr>
          <w:rFonts w:hint="eastAsia" w:ascii="方正仿宋_GB2312" w:hAnsi="方正仿宋_GB2312" w:eastAsia="方正仿宋_GB2312" w:cs="方正仿宋_GB2312"/>
          <w:color w:val="000000"/>
          <w:sz w:val="24"/>
          <w:szCs w:val="24"/>
          <w:highlight w:val="none"/>
        </w:rPr>
        <w:t xml:space="preserve">、有价证券和贵重物品。不参加供应商组织的宴请、旅游、娱乐。不得向</w:t>
      </w:r>
      <w:r>
        <w:rPr>
          <w:rFonts w:hint="eastAsia" w:ascii="方正仿宋_GB2312" w:hAnsi="方正仿宋_GB2312" w:eastAsia="方正仿宋_GB2312" w:cs="方正仿宋_GB2312"/>
          <w:color w:val="000000"/>
          <w:sz w:val="24"/>
          <w:szCs w:val="24"/>
          <w:highlight w:val="none"/>
          <w:shd w:val="clear" w:color="auto" w:fill="ffffff"/>
        </w:rPr>
        <w:t xml:space="preserve">供应商</w:t>
      </w:r>
      <w:r>
        <w:rPr>
          <w:rFonts w:hint="eastAsia" w:ascii="方正仿宋_GB2312" w:hAnsi="方正仿宋_GB2312" w:eastAsia="方正仿宋_GB2312" w:cs="方正仿宋_GB2312"/>
          <w:color w:val="000000"/>
          <w:sz w:val="24"/>
          <w:szCs w:val="24"/>
          <w:highlight w:val="none"/>
        </w:rPr>
        <w:t xml:space="preserve">报销应当由个人承担的费用。</w:t>
      </w:r>
      <w:r>
        <w:rPr>
          <w:rFonts w:hint="eastAsia" w:ascii="方正仿宋_GB2312" w:hAnsi="方正仿宋_GB2312" w:eastAsia="方正仿宋_GB2312" w:cs="方正仿宋_GB2312"/>
          <w:color w:val="000000"/>
          <w:sz w:val="24"/>
          <w:szCs w:val="24"/>
          <w:highlight w:val="none"/>
        </w:rPr>
      </w:r>
      <w:r/>
    </w:p>
    <w:p>
      <w:pPr>
        <w:pStyle w:val="802"/>
        <w:ind w:firstLine="560"/>
        <w:spacing w:line="540" w:lineRule="exact"/>
        <w:tabs>
          <w:tab w:val="left" w:pos="1960"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5.不恶意串通操纵政府采购活动。</w:t>
      </w:r>
      <w:r>
        <w:rPr>
          <w:rFonts w:hint="eastAsia" w:ascii="方正仿宋_GB2312" w:hAnsi="方正仿宋_GB2312" w:eastAsia="方正仿宋_GB2312" w:cs="方正仿宋_GB2312"/>
          <w:color w:val="000000"/>
          <w:sz w:val="24"/>
          <w:szCs w:val="24"/>
          <w:highlight w:val="none"/>
        </w:rPr>
      </w:r>
      <w:r/>
    </w:p>
    <w:p>
      <w:pPr>
        <w:pStyle w:val="802"/>
        <w:ind w:firstLine="560"/>
        <w:spacing w:line="540" w:lineRule="exact"/>
        <w:tabs>
          <w:tab w:val="left" w:pos="1960" w:leader="none"/>
        </w:tabs>
        <w:rPr>
          <w:rFonts w:hint="eastAsia" w:ascii="方正仿宋_GB2312" w:hAnsi="方正仿宋_GB2312" w:eastAsia="方正仿宋_GB2312" w:cs="方正仿宋_GB2312"/>
          <w:color w:val="000000"/>
          <w:sz w:val="24"/>
          <w:szCs w:val="24"/>
          <w:highlight w:val="none"/>
          <w:shd w:val="clear" w:color="auto" w:fill="ffffff"/>
        </w:rPr>
      </w:pPr>
      <w:r>
        <w:rPr>
          <w:rFonts w:hint="eastAsia" w:ascii="方正仿宋_GB2312" w:hAnsi="方正仿宋_GB2312" w:eastAsia="方正仿宋_GB2312" w:cs="方正仿宋_GB2312"/>
          <w:color w:val="000000"/>
          <w:sz w:val="24"/>
          <w:szCs w:val="24"/>
          <w:highlight w:val="none"/>
        </w:rPr>
        <w:t xml:space="preserve">6.认真执行双方签订的政府采购合同文件，自觉按合同办事。根据合同履行情况，及时开展履约验收，及时支付采购资金。</w:t>
      </w:r>
      <w:r>
        <w:rPr>
          <w:rFonts w:hint="eastAsia" w:ascii="方正仿宋_GB2312" w:hAnsi="方正仿宋_GB2312" w:eastAsia="方正仿宋_GB2312" w:cs="方正仿宋_GB2312"/>
          <w:color w:val="000000"/>
          <w:sz w:val="24"/>
          <w:szCs w:val="24"/>
          <w:highlight w:val="none"/>
          <w:shd w:val="clear" w:color="auto" w:fill="ffffff"/>
        </w:rPr>
      </w:r>
      <w:r/>
    </w:p>
    <w:p>
      <w:pPr>
        <w:pStyle w:val="802"/>
        <w:ind w:firstLine="560"/>
        <w:spacing w:line="540" w:lineRule="exact"/>
        <w:tabs>
          <w:tab w:val="left" w:pos="1960"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7.坚持公开透明，及时准确做好政府采购全流程信息公开，采购活动全程留痕，采购资料记录全面完整。</w:t>
      </w:r>
      <w:r>
        <w:rPr>
          <w:rFonts w:hint="eastAsia" w:ascii="方正仿宋_GB2312" w:hAnsi="方正仿宋_GB2312" w:eastAsia="方正仿宋_GB2312" w:cs="方正仿宋_GB2312"/>
          <w:color w:val="000000"/>
          <w:sz w:val="24"/>
          <w:szCs w:val="24"/>
          <w:highlight w:val="none"/>
        </w:rPr>
      </w:r>
      <w:r/>
    </w:p>
    <w:p>
      <w:pPr>
        <w:pStyle w:val="802"/>
        <w:ind w:firstLine="560"/>
        <w:spacing w:line="540" w:lineRule="exact"/>
        <w:tabs>
          <w:tab w:val="left" w:pos="1960"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8.依法依规处理政府采购质疑和投诉。</w:t>
      </w:r>
      <w:r>
        <w:rPr>
          <w:rFonts w:hint="eastAsia" w:ascii="方正仿宋_GB2312" w:hAnsi="方正仿宋_GB2312" w:eastAsia="方正仿宋_GB2312" w:cs="方正仿宋_GB2312"/>
          <w:color w:val="000000"/>
          <w:sz w:val="24"/>
          <w:szCs w:val="24"/>
          <w:highlight w:val="none"/>
        </w:rPr>
      </w:r>
      <w:r/>
    </w:p>
    <w:p>
      <w:pPr>
        <w:pStyle w:val="802"/>
        <w:ind w:firstLine="560"/>
        <w:spacing w:line="540" w:lineRule="exact"/>
        <w:tabs>
          <w:tab w:val="left" w:pos="1960"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9.不发生其他有悖于政府采购公开、公平、公正和诚实原则的行为，自觉接受财政、监察、审计等有关单位的监督。</w:t>
      </w:r>
      <w:r>
        <w:rPr>
          <w:rFonts w:hint="eastAsia" w:ascii="方正仿宋_GB2312" w:hAnsi="方正仿宋_GB2312" w:eastAsia="方正仿宋_GB2312" w:cs="方正仿宋_GB2312"/>
          <w:color w:val="000000"/>
          <w:sz w:val="24"/>
          <w:szCs w:val="24"/>
          <w:highlight w:val="none"/>
        </w:rPr>
      </w:r>
      <w:r/>
    </w:p>
    <w:p>
      <w:pPr>
        <w:pStyle w:val="802"/>
        <w:ind w:firstLine="560"/>
        <w:spacing w:line="540" w:lineRule="exact"/>
        <w:tabs>
          <w:tab w:val="left" w:pos="1960"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10.如违反以上承诺，愿接受监管部门依照相关法律法规处理并承担相应的法律责任。</w:t>
      </w:r>
      <w:bookmarkEnd w:id="193"/>
      <w:r>
        <w:rPr>
          <w:rFonts w:hint="eastAsia" w:ascii="方正仿宋_GB2312" w:hAnsi="方正仿宋_GB2312" w:eastAsia="方正仿宋_GB2312" w:cs="方正仿宋_GB2312"/>
          <w:color w:val="000000"/>
          <w:sz w:val="24"/>
          <w:szCs w:val="24"/>
          <w:highlight w:val="none"/>
        </w:rPr>
      </w:r>
      <w:r/>
    </w:p>
    <w:p>
      <w:pPr>
        <w:pStyle w:val="802"/>
        <w:ind w:firstLine="560"/>
        <w:spacing w:line="540" w:lineRule="exact"/>
        <w:tabs>
          <w:tab w:val="left" w:pos="1960"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二、</w:t>
      </w:r>
      <w:r>
        <w:rPr>
          <w:rFonts w:hint="eastAsia" w:ascii="方正仿宋_GB2312" w:hAnsi="方正仿宋_GB2312" w:eastAsia="方正仿宋_GB2312" w:cs="方正仿宋_GB2312"/>
          <w:color w:val="000000"/>
          <w:sz w:val="24"/>
          <w:szCs w:val="24"/>
          <w:highlight w:val="none"/>
          <w:shd w:val="clear" w:color="auto" w:fill="ffffff"/>
        </w:rPr>
        <w:t xml:space="preserve">供应商承诺</w:t>
      </w:r>
      <w:r>
        <w:rPr>
          <w:rFonts w:hint="eastAsia" w:ascii="方正仿宋_GB2312" w:hAnsi="方正仿宋_GB2312" w:eastAsia="方正仿宋_GB2312" w:cs="方正仿宋_GB2312"/>
          <w:color w:val="000000"/>
          <w:sz w:val="24"/>
          <w:szCs w:val="24"/>
          <w:highlight w:val="none"/>
        </w:rPr>
      </w:r>
      <w:r/>
    </w:p>
    <w:p>
      <w:pPr>
        <w:pStyle w:val="802"/>
        <w:ind w:firstLine="560"/>
        <w:spacing w:line="540" w:lineRule="exact"/>
        <w:tabs>
          <w:tab w:val="left" w:pos="1960"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1.自觉遵守国家和省、市关于政府采购管理以及廉洁从业的各项规定。</w:t>
      </w:r>
      <w:r>
        <w:rPr>
          <w:rFonts w:hint="eastAsia" w:ascii="方正仿宋_GB2312" w:hAnsi="方正仿宋_GB2312" w:eastAsia="方正仿宋_GB2312" w:cs="方正仿宋_GB2312"/>
          <w:color w:val="000000"/>
          <w:sz w:val="24"/>
          <w:szCs w:val="24"/>
          <w:highlight w:val="none"/>
        </w:rPr>
      </w:r>
      <w:r/>
    </w:p>
    <w:p>
      <w:pPr>
        <w:pStyle w:val="802"/>
        <w:ind w:firstLine="560"/>
        <w:spacing w:line="540" w:lineRule="exact"/>
        <w:tabs>
          <w:tab w:val="left" w:pos="1960"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2.坚持公平竞争、诚实守信，不与采购人、其他供应商或者</w:t>
      </w:r>
      <w:r>
        <w:rPr>
          <w:rFonts w:hint="eastAsia" w:ascii="方正仿宋_GB2312" w:hAnsi="方正仿宋_GB2312" w:eastAsia="方正仿宋_GB2312" w:cs="方正仿宋_GB2312"/>
          <w:color w:val="000000"/>
          <w:sz w:val="24"/>
          <w:szCs w:val="24"/>
          <w:highlight w:val="none"/>
          <w:lang w:eastAsia="zh-CN"/>
        </w:rPr>
        <w:t xml:space="preserve">政府采购代理机构</w:t>
      </w:r>
      <w:r>
        <w:rPr>
          <w:rFonts w:hint="eastAsia" w:ascii="方正仿宋_GB2312" w:hAnsi="方正仿宋_GB2312" w:eastAsia="方正仿宋_GB2312" w:cs="方正仿宋_GB2312"/>
          <w:color w:val="000000"/>
          <w:sz w:val="24"/>
          <w:szCs w:val="24"/>
          <w:highlight w:val="none"/>
        </w:rPr>
        <w:t xml:space="preserve">恶意串通，不非法干预、影响评审过程和结果，不提供虚假材料谋取中标、成交。</w:t>
      </w:r>
      <w:r>
        <w:rPr>
          <w:rFonts w:hint="eastAsia" w:ascii="方正仿宋_GB2312" w:hAnsi="方正仿宋_GB2312" w:eastAsia="方正仿宋_GB2312" w:cs="方正仿宋_GB2312"/>
          <w:color w:val="000000"/>
          <w:sz w:val="24"/>
          <w:szCs w:val="24"/>
          <w:highlight w:val="none"/>
        </w:rPr>
      </w:r>
      <w:r/>
    </w:p>
    <w:p>
      <w:pPr>
        <w:pStyle w:val="802"/>
        <w:ind w:firstLine="560"/>
        <w:spacing w:line="540" w:lineRule="exact"/>
        <w:tabs>
          <w:tab w:val="left" w:pos="1960"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3.不向</w:t>
      </w:r>
      <w:r>
        <w:rPr>
          <w:rFonts w:hint="eastAsia" w:ascii="方正仿宋_GB2312" w:hAnsi="方正仿宋_GB2312" w:eastAsia="方正仿宋_GB2312" w:cs="方正仿宋_GB2312"/>
          <w:color w:val="000000"/>
          <w:sz w:val="24"/>
          <w:szCs w:val="24"/>
          <w:highlight w:val="none"/>
          <w:shd w:val="clear" w:color="auto" w:fill="ffffff"/>
        </w:rPr>
        <w:t xml:space="preserve">采购人、采购</w:t>
      </w:r>
      <w:r>
        <w:rPr>
          <w:rFonts w:hint="eastAsia" w:ascii="方正仿宋_GB2312" w:hAnsi="方正仿宋_GB2312" w:eastAsia="方正仿宋_GB2312" w:cs="方正仿宋_GB2312"/>
          <w:color w:val="000000"/>
          <w:sz w:val="24"/>
          <w:szCs w:val="24"/>
          <w:highlight w:val="none"/>
          <w:shd w:val="clear" w:color="auto" w:fill="ffffff"/>
          <w:lang w:eastAsia="zh-CN"/>
        </w:rPr>
        <w:t xml:space="preserve">政府采购代理机构</w:t>
      </w:r>
      <w:r>
        <w:rPr>
          <w:rFonts w:hint="eastAsia" w:ascii="方正仿宋_GB2312" w:hAnsi="方正仿宋_GB2312" w:eastAsia="方正仿宋_GB2312" w:cs="方正仿宋_GB2312"/>
          <w:color w:val="000000"/>
          <w:sz w:val="24"/>
          <w:szCs w:val="24"/>
          <w:highlight w:val="none"/>
          <w:shd w:val="clear" w:color="auto" w:fill="ffffff"/>
        </w:rPr>
        <w:t xml:space="preserve">赠送礼品、现金</w:t>
      </w:r>
      <w:r>
        <w:rPr>
          <w:rFonts w:hint="eastAsia" w:ascii="方正仿宋_GB2312" w:hAnsi="方正仿宋_GB2312" w:eastAsia="方正仿宋_GB2312" w:cs="方正仿宋_GB2312"/>
          <w:color w:val="000000"/>
          <w:sz w:val="24"/>
          <w:szCs w:val="24"/>
          <w:highlight w:val="none"/>
        </w:rPr>
        <w:t xml:space="preserve">、有价证券和贵重物品或提供其他不正当利益。不邀请</w:t>
      </w:r>
      <w:r>
        <w:rPr>
          <w:rFonts w:hint="eastAsia" w:ascii="方正仿宋_GB2312" w:hAnsi="方正仿宋_GB2312" w:eastAsia="方正仿宋_GB2312" w:cs="方正仿宋_GB2312"/>
          <w:color w:val="000000"/>
          <w:sz w:val="24"/>
          <w:szCs w:val="24"/>
          <w:highlight w:val="none"/>
          <w:shd w:val="clear" w:color="auto" w:fill="ffffff"/>
        </w:rPr>
        <w:t xml:space="preserve">采购人、采购</w:t>
      </w:r>
      <w:r>
        <w:rPr>
          <w:rFonts w:hint="eastAsia" w:ascii="方正仿宋_GB2312" w:hAnsi="方正仿宋_GB2312" w:eastAsia="方正仿宋_GB2312" w:cs="方正仿宋_GB2312"/>
          <w:color w:val="000000"/>
          <w:sz w:val="24"/>
          <w:szCs w:val="24"/>
          <w:highlight w:val="none"/>
          <w:shd w:val="clear" w:color="auto" w:fill="ffffff"/>
          <w:lang w:eastAsia="zh-CN"/>
        </w:rPr>
        <w:t xml:space="preserve">政府采购代理机构</w:t>
      </w:r>
      <w:r>
        <w:rPr>
          <w:rFonts w:hint="eastAsia" w:ascii="方正仿宋_GB2312" w:hAnsi="方正仿宋_GB2312" w:eastAsia="方正仿宋_GB2312" w:cs="方正仿宋_GB2312"/>
          <w:color w:val="000000"/>
          <w:sz w:val="24"/>
          <w:szCs w:val="24"/>
          <w:highlight w:val="none"/>
          <w:shd w:val="clear" w:color="auto" w:fill="ffffff"/>
        </w:rPr>
        <w:t xml:space="preserve">参加</w:t>
      </w:r>
      <w:r>
        <w:rPr>
          <w:rFonts w:hint="eastAsia" w:ascii="方正仿宋_GB2312" w:hAnsi="方正仿宋_GB2312" w:eastAsia="方正仿宋_GB2312" w:cs="方正仿宋_GB2312"/>
          <w:color w:val="000000"/>
          <w:sz w:val="24"/>
          <w:szCs w:val="24"/>
          <w:highlight w:val="none"/>
        </w:rPr>
        <w:t xml:space="preserve">宴请、旅游、娱乐。不为</w:t>
      </w:r>
      <w:r>
        <w:rPr>
          <w:rFonts w:hint="eastAsia" w:ascii="方正仿宋_GB2312" w:hAnsi="方正仿宋_GB2312" w:eastAsia="方正仿宋_GB2312" w:cs="方正仿宋_GB2312"/>
          <w:color w:val="000000"/>
          <w:sz w:val="24"/>
          <w:szCs w:val="24"/>
          <w:highlight w:val="none"/>
          <w:shd w:val="clear" w:color="auto" w:fill="ffffff"/>
        </w:rPr>
        <w:t xml:space="preserve">采购人、采购</w:t>
      </w:r>
      <w:r>
        <w:rPr>
          <w:rFonts w:hint="eastAsia" w:ascii="方正仿宋_GB2312" w:hAnsi="方正仿宋_GB2312" w:eastAsia="方正仿宋_GB2312" w:cs="方正仿宋_GB2312"/>
          <w:color w:val="000000"/>
          <w:sz w:val="24"/>
          <w:szCs w:val="24"/>
          <w:highlight w:val="none"/>
          <w:shd w:val="clear" w:color="auto" w:fill="ffffff"/>
          <w:lang w:eastAsia="zh-CN"/>
        </w:rPr>
        <w:t xml:space="preserve">政府采购代理机构</w:t>
      </w:r>
      <w:r>
        <w:rPr>
          <w:rFonts w:hint="eastAsia" w:ascii="方正仿宋_GB2312" w:hAnsi="方正仿宋_GB2312" w:eastAsia="方正仿宋_GB2312" w:cs="方正仿宋_GB2312"/>
          <w:color w:val="000000"/>
          <w:sz w:val="24"/>
          <w:szCs w:val="24"/>
          <w:highlight w:val="none"/>
        </w:rPr>
        <w:t xml:space="preserve">报销应当由个人承担的费用。</w:t>
      </w:r>
      <w:r>
        <w:rPr>
          <w:rFonts w:hint="eastAsia" w:ascii="方正仿宋_GB2312" w:hAnsi="方正仿宋_GB2312" w:eastAsia="方正仿宋_GB2312" w:cs="方正仿宋_GB2312"/>
          <w:color w:val="000000"/>
          <w:sz w:val="24"/>
          <w:szCs w:val="24"/>
          <w:highlight w:val="none"/>
        </w:rPr>
      </w:r>
      <w:r/>
    </w:p>
    <w:p>
      <w:pPr>
        <w:pStyle w:val="802"/>
        <w:ind w:firstLine="560"/>
        <w:spacing w:line="540" w:lineRule="exact"/>
        <w:tabs>
          <w:tab w:val="left" w:pos="1960"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4.认真执行双方签订的政府采购合同文件，自觉按合同办事。不违规将政府采购合同转包。诚信、确实、全面履行自身合同义务，不擅自变更、中止或者终止政府采购合同。</w:t>
      </w:r>
      <w:r>
        <w:rPr>
          <w:rFonts w:hint="eastAsia" w:ascii="方正仿宋_GB2312" w:hAnsi="方正仿宋_GB2312" w:eastAsia="方正仿宋_GB2312" w:cs="方正仿宋_GB2312"/>
          <w:color w:val="000000"/>
          <w:sz w:val="24"/>
          <w:szCs w:val="24"/>
          <w:highlight w:val="none"/>
        </w:rPr>
      </w:r>
      <w:r/>
    </w:p>
    <w:p>
      <w:pPr>
        <w:pStyle w:val="802"/>
        <w:ind w:firstLine="560"/>
        <w:spacing w:line="540" w:lineRule="exact"/>
        <w:tabs>
          <w:tab w:val="left" w:pos="1960"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5.不提供假冒伪劣产品。</w:t>
      </w:r>
      <w:r>
        <w:rPr>
          <w:rFonts w:hint="eastAsia" w:ascii="方正仿宋_GB2312" w:hAnsi="方正仿宋_GB2312" w:eastAsia="方正仿宋_GB2312" w:cs="方正仿宋_GB2312"/>
          <w:color w:val="000000"/>
          <w:sz w:val="24"/>
          <w:szCs w:val="24"/>
          <w:highlight w:val="none"/>
        </w:rPr>
      </w:r>
      <w:r/>
    </w:p>
    <w:p>
      <w:pPr>
        <w:pStyle w:val="802"/>
        <w:ind w:firstLine="560"/>
        <w:spacing w:line="540" w:lineRule="exact"/>
        <w:tabs>
          <w:tab w:val="left" w:pos="1960"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6.依法依规、有凭有据开展政府采购质疑和投诉。</w:t>
      </w:r>
      <w:r>
        <w:rPr>
          <w:rFonts w:hint="eastAsia" w:ascii="方正仿宋_GB2312" w:hAnsi="方正仿宋_GB2312" w:eastAsia="方正仿宋_GB2312" w:cs="方正仿宋_GB2312"/>
          <w:color w:val="000000"/>
          <w:sz w:val="24"/>
          <w:szCs w:val="24"/>
          <w:highlight w:val="none"/>
        </w:rPr>
      </w:r>
      <w:r/>
    </w:p>
    <w:p>
      <w:pPr>
        <w:pStyle w:val="802"/>
        <w:ind w:firstLine="560"/>
        <w:spacing w:line="540" w:lineRule="exact"/>
        <w:tabs>
          <w:tab w:val="left" w:pos="1960"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7.如违反《中华人民共和国政府采购法》及相关法律法规，自觉接受政府采购监管部门依法依规处理。</w:t>
      </w:r>
      <w:r>
        <w:rPr>
          <w:rFonts w:hint="eastAsia" w:ascii="方正仿宋_GB2312" w:hAnsi="方正仿宋_GB2312" w:eastAsia="方正仿宋_GB2312" w:cs="方正仿宋_GB2312"/>
          <w:color w:val="000000"/>
          <w:sz w:val="24"/>
          <w:szCs w:val="24"/>
          <w:highlight w:val="none"/>
        </w:rPr>
      </w:r>
      <w:r/>
    </w:p>
    <w:p>
      <w:pPr>
        <w:pStyle w:val="802"/>
        <w:ind w:firstLine="560"/>
        <w:spacing w:line="540" w:lineRule="exact"/>
        <w:tabs>
          <w:tab w:val="left" w:pos="1960"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802"/>
        <w:ind w:left="-708" w:firstLine="1120"/>
        <w:spacing w:line="600" w:lineRule="auto"/>
        <w:tabs>
          <w:tab w:val="left" w:pos="1960"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802"/>
        <w:ind w:left="-708" w:firstLine="1120"/>
        <w:spacing w:line="600" w:lineRule="auto"/>
        <w:tabs>
          <w:tab w:val="left" w:pos="1960"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采 购 人（盖章）：                    中标、成交供应商（盖章）：</w:t>
      </w:r>
      <w:r>
        <w:rPr>
          <w:rFonts w:hint="eastAsia" w:ascii="方正仿宋_GB2312" w:hAnsi="方正仿宋_GB2312" w:eastAsia="方正仿宋_GB2312" w:cs="方正仿宋_GB2312"/>
          <w:color w:val="000000"/>
          <w:sz w:val="24"/>
          <w:szCs w:val="24"/>
          <w:highlight w:val="none"/>
        </w:rPr>
      </w:r>
      <w:r/>
    </w:p>
    <w:p>
      <w:pPr>
        <w:pStyle w:val="682"/>
        <w:ind w:left="384" w:firstLine="19"/>
        <w:spacing w:line="600" w:lineRule="auto"/>
        <w:rPr>
          <w:rFonts w:hint="eastAsia" w:ascii="方正仿宋_GB2312" w:hAnsi="方正仿宋_GB2312" w:eastAsia="方正仿宋_GB2312" w:cs="方正仿宋_GB2312"/>
          <w:color w:val="000000"/>
          <w:sz w:val="24"/>
          <w:szCs w:val="24"/>
          <w:highlight w:val="none"/>
          <w:lang w:eastAsia="zh-CN"/>
        </w:rPr>
      </w:pPr>
      <w:r>
        <w:rPr>
          <w:rFonts w:hint="eastAsia" w:ascii="方正仿宋_GB2312" w:hAnsi="方正仿宋_GB2312" w:eastAsia="方正仿宋_GB2312" w:cs="方正仿宋_GB2312"/>
          <w:color w:val="000000"/>
          <w:sz w:val="24"/>
          <w:szCs w:val="24"/>
          <w:highlight w:val="none"/>
        </w:rPr>
        <w:t xml:space="preserve">单位负责人或授权代表（签字）：       单位负责人或授权代表（签字）</w:t>
      </w: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lang w:eastAsia="zh-CN"/>
        </w:rPr>
      </w:r>
      <w:r/>
    </w:p>
    <w:p>
      <w:pPr>
        <w:pStyle w:val="694"/>
        <w:spacing w:line="60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日 期：  年  月  日                   日 期：  年  月  日 </w:t>
      </w:r>
      <w:r>
        <w:rPr>
          <w:rFonts w:hint="eastAsia" w:ascii="方正仿宋_GB2312" w:hAnsi="方正仿宋_GB2312" w:eastAsia="方正仿宋_GB2312" w:cs="方正仿宋_GB2312"/>
          <w:color w:val="000000"/>
          <w:sz w:val="24"/>
          <w:szCs w:val="24"/>
          <w:highlight w:val="none"/>
        </w:rPr>
      </w:r>
      <w:r/>
    </w:p>
    <w:p>
      <w:pPr>
        <w:pStyle w:val="682"/>
        <w:jc w:val="center"/>
        <w:spacing w:line="600" w:lineRule="auto"/>
        <w:rPr>
          <w:rFonts w:hint="eastAsia" w:ascii="方正仿宋_GB2312" w:hAnsi="方正仿宋_GB2312" w:eastAsia="方正仿宋_GB2312" w:cs="方正仿宋_GB2312"/>
          <w:b/>
          <w:bCs/>
          <w:color w:val="000000"/>
          <w:sz w:val="36"/>
          <w:szCs w:val="36"/>
          <w:highlight w:val="none"/>
        </w:rPr>
      </w:pPr>
      <w:r>
        <w:rPr>
          <w:rFonts w:hint="eastAsia" w:ascii="方正仿宋_GB2312" w:hAnsi="方正仿宋_GB2312" w:eastAsia="方正仿宋_GB2312" w:cs="方正仿宋_GB2312"/>
          <w:b/>
          <w:bCs/>
          <w:color w:val="000000"/>
          <w:sz w:val="36"/>
          <w:szCs w:val="36"/>
          <w:highlight w:val="none"/>
        </w:rPr>
      </w:r>
      <w:r/>
    </w:p>
    <w:p>
      <w:pPr>
        <w:pStyle w:val="682"/>
        <w:jc w:val="both"/>
        <w:spacing w:line="240" w:lineRule="auto"/>
        <w:rPr>
          <w:rFonts w:hint="eastAsia" w:ascii="方正仿宋_GB2312" w:hAnsi="方正仿宋_GB2312" w:eastAsia="方正仿宋_GB2312" w:cs="方正仿宋_GB2312"/>
          <w:b/>
          <w:bCs/>
          <w:color w:val="000000"/>
          <w:sz w:val="36"/>
          <w:szCs w:val="36"/>
          <w:highlight w:val="none"/>
        </w:rPr>
      </w:pPr>
      <w:r>
        <w:rPr>
          <w:rFonts w:hint="eastAsia" w:ascii="方正仿宋_GB2312" w:hAnsi="方正仿宋_GB2312" w:eastAsia="方正仿宋_GB2312" w:cs="方正仿宋_GB2312"/>
          <w:b/>
          <w:bCs/>
          <w:color w:val="000000"/>
          <w:sz w:val="36"/>
          <w:szCs w:val="36"/>
          <w:highlight w:val="none"/>
        </w:rPr>
      </w:r>
      <w:r/>
    </w:p>
    <w:p>
      <w:pPr>
        <w:pStyle w:val="682"/>
        <w:jc w:val="both"/>
        <w:spacing w:line="240" w:lineRule="auto"/>
        <w:rPr>
          <w:rFonts w:hint="eastAsia" w:ascii="方正仿宋_GB2312" w:hAnsi="方正仿宋_GB2312" w:eastAsia="方正仿宋_GB2312" w:cs="方正仿宋_GB2312"/>
          <w:b/>
          <w:bCs/>
          <w:color w:val="000000"/>
          <w:sz w:val="36"/>
          <w:szCs w:val="36"/>
          <w:highlight w:val="none"/>
        </w:rPr>
      </w:pPr>
      <w:r>
        <w:rPr>
          <w:rFonts w:hint="eastAsia" w:ascii="方正仿宋_GB2312" w:hAnsi="方正仿宋_GB2312" w:eastAsia="方正仿宋_GB2312" w:cs="方正仿宋_GB2312"/>
          <w:b/>
          <w:bCs/>
          <w:color w:val="000000"/>
          <w:sz w:val="36"/>
          <w:szCs w:val="36"/>
          <w:highlight w:val="none"/>
        </w:rPr>
      </w:r>
      <w:r/>
    </w:p>
    <w:p>
      <w:pPr>
        <w:pStyle w:val="682"/>
        <w:jc w:val="both"/>
        <w:spacing w:line="240" w:lineRule="auto"/>
        <w:rPr>
          <w:rFonts w:hint="eastAsia" w:ascii="方正仿宋_GB2312" w:hAnsi="方正仿宋_GB2312" w:eastAsia="方正仿宋_GB2312" w:cs="方正仿宋_GB2312"/>
          <w:b/>
          <w:bCs/>
          <w:color w:val="000000"/>
          <w:sz w:val="36"/>
          <w:szCs w:val="36"/>
          <w:highlight w:val="none"/>
        </w:rPr>
      </w:pPr>
      <w:r>
        <w:rPr>
          <w:rFonts w:hint="eastAsia" w:ascii="方正仿宋_GB2312" w:hAnsi="方正仿宋_GB2312" w:eastAsia="方正仿宋_GB2312" w:cs="方正仿宋_GB2312"/>
          <w:b/>
          <w:bCs/>
          <w:color w:val="000000"/>
          <w:sz w:val="36"/>
          <w:szCs w:val="36"/>
          <w:highlight w:val="none"/>
        </w:rPr>
      </w:r>
      <w:r/>
    </w:p>
    <w:p>
      <w:pPr>
        <w:pStyle w:val="682"/>
        <w:jc w:val="both"/>
        <w:spacing w:line="240" w:lineRule="auto"/>
        <w:rPr>
          <w:rFonts w:hint="eastAsia" w:ascii="方正仿宋_GB2312" w:hAnsi="方正仿宋_GB2312" w:eastAsia="方正仿宋_GB2312" w:cs="方正仿宋_GB2312"/>
          <w:b/>
          <w:bCs/>
          <w:color w:val="000000"/>
          <w:sz w:val="36"/>
          <w:szCs w:val="36"/>
          <w:highlight w:val="none"/>
        </w:rPr>
      </w:pPr>
      <w:r>
        <w:rPr>
          <w:rFonts w:hint="eastAsia" w:ascii="方正仿宋_GB2312" w:hAnsi="方正仿宋_GB2312" w:eastAsia="方正仿宋_GB2312" w:cs="方正仿宋_GB2312"/>
          <w:b/>
          <w:bCs/>
          <w:color w:val="000000"/>
          <w:sz w:val="36"/>
          <w:szCs w:val="36"/>
          <w:highlight w:val="none"/>
        </w:rPr>
      </w:r>
      <w:r/>
    </w:p>
    <w:p>
      <w:pPr>
        <w:pStyle w:val="682"/>
        <w:jc w:val="both"/>
        <w:spacing w:line="240" w:lineRule="auto"/>
        <w:rPr>
          <w:rFonts w:hint="eastAsia" w:ascii="方正仿宋_GB2312" w:hAnsi="方正仿宋_GB2312" w:eastAsia="方正仿宋_GB2312" w:cs="方正仿宋_GB2312"/>
          <w:b/>
          <w:bCs/>
          <w:color w:val="000000"/>
          <w:sz w:val="36"/>
          <w:szCs w:val="36"/>
          <w:highlight w:val="none"/>
        </w:rPr>
      </w:pPr>
      <w:r>
        <w:rPr>
          <w:rFonts w:hint="eastAsia" w:ascii="方正仿宋_GB2312" w:hAnsi="方正仿宋_GB2312" w:eastAsia="方正仿宋_GB2312" w:cs="方正仿宋_GB2312"/>
          <w:b/>
          <w:bCs/>
          <w:color w:val="000000"/>
          <w:sz w:val="36"/>
          <w:szCs w:val="36"/>
          <w:highlight w:val="none"/>
        </w:rPr>
      </w:r>
      <w:r/>
    </w:p>
    <w:p>
      <w:pPr>
        <w:pStyle w:val="714"/>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682"/>
        <w:jc w:val="both"/>
        <w:spacing w:line="240" w:lineRule="auto"/>
        <w:rPr>
          <w:rFonts w:hint="eastAsia" w:ascii="方正仿宋_GB2312" w:hAnsi="方正仿宋_GB2312" w:eastAsia="方正仿宋_GB2312" w:cs="方正仿宋_GB2312"/>
          <w:b/>
          <w:bCs/>
          <w:color w:val="000000"/>
          <w:sz w:val="36"/>
          <w:szCs w:val="36"/>
          <w:highlight w:val="none"/>
        </w:rPr>
      </w:pPr>
      <w:r>
        <w:rPr>
          <w:rFonts w:hint="eastAsia" w:ascii="方正仿宋_GB2312" w:hAnsi="方正仿宋_GB2312" w:eastAsia="方正仿宋_GB2312" w:cs="方正仿宋_GB2312"/>
          <w:b/>
          <w:bCs/>
          <w:color w:val="000000"/>
          <w:sz w:val="36"/>
          <w:szCs w:val="36"/>
          <w:highlight w:val="none"/>
        </w:rPr>
      </w:r>
      <w:r/>
    </w:p>
    <w:p>
      <w:pPr>
        <w:pStyle w:val="682"/>
        <w:jc w:val="center"/>
        <w:rPr>
          <w:rFonts w:hint="eastAsia" w:ascii="方正仿宋_GB2312" w:hAnsi="方正仿宋_GB2312" w:eastAsia="方正仿宋_GB2312" w:cs="方正仿宋_GB2312"/>
          <w:b/>
          <w:bCs/>
          <w:color w:val="000000"/>
          <w:sz w:val="32"/>
          <w:szCs w:val="32"/>
          <w:highlight w:val="none"/>
        </w:rPr>
      </w:pPr>
      <w:r>
        <w:rPr>
          <w:rFonts w:hint="eastAsia" w:ascii="方正仿宋_GB2312" w:hAnsi="方正仿宋_GB2312" w:eastAsia="方正仿宋_GB2312" w:cs="方正仿宋_GB2312"/>
          <w:b/>
          <w:bCs/>
          <w:color w:val="000000"/>
          <w:sz w:val="32"/>
          <w:szCs w:val="32"/>
          <w:highlight w:val="none"/>
        </w:rPr>
        <w:t xml:space="preserve">政府采购履约验收书(货物类）</w:t>
      </w:r>
      <w:r>
        <w:rPr>
          <w:rFonts w:hint="eastAsia" w:ascii="方正仿宋_GB2312" w:hAnsi="方正仿宋_GB2312" w:eastAsia="方正仿宋_GB2312" w:cs="方正仿宋_GB2312"/>
          <w:b/>
          <w:bCs/>
          <w:color w:val="000000"/>
          <w:sz w:val="32"/>
          <w:szCs w:val="32"/>
          <w:highlight w:val="none"/>
        </w:rPr>
      </w:r>
      <w:r/>
    </w:p>
    <w:tbl>
      <w:tblPr>
        <w:tblStyle w:val="804"/>
        <w:tblW w:w="10226" w:type="dxa"/>
        <w:jc w:val="center"/>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17"/>
        <w:gridCol w:w="1083"/>
        <w:gridCol w:w="249"/>
        <w:gridCol w:w="912"/>
        <w:gridCol w:w="1108"/>
        <w:gridCol w:w="536"/>
        <w:gridCol w:w="625"/>
        <w:gridCol w:w="1122"/>
        <w:gridCol w:w="1083"/>
        <w:gridCol w:w="1056"/>
        <w:gridCol w:w="1135"/>
      </w:tblGrid>
      <w:tr>
        <w:trPr>
          <w:trHeight w:val="590"/>
        </w:trPr>
        <w:tc>
          <w:tcPr>
            <w:tcW w:w="1317" w:type="dxa"/>
            <w:vAlign w:val="center"/>
            <w:textDirection w:val="lrTb"/>
            <w:noWrap w:val="false"/>
          </w:tcPr>
          <w:p>
            <w:pPr>
              <w:pStyle w:val="682"/>
              <w:ind w:left="0" w:right="0"/>
              <w:jc w:val="center"/>
              <w:keepLines w:val="0"/>
              <w:keepNext w:val="0"/>
              <w:spacing w:before="0" w:beforeAutospacing="0" w:after="0" w:afterAutospacing="0" w:line="240" w:lineRule="auto"/>
              <w:rPr>
                <w:rFonts w:hint="eastAsia" w:ascii="方正仿宋_GB2312" w:hAnsi="方正仿宋_GB2312" w:eastAsia="方正仿宋_GB2312" w:cs="方正仿宋_GB2312"/>
                <w:b w:val="0"/>
                <w:bCs w:val="0"/>
                <w:color w:val="000000"/>
                <w:sz w:val="21"/>
                <w:szCs w:val="21"/>
                <w:highlight w:val="none"/>
                <w:vertAlign w:val="baseline"/>
                <w:lang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eastAsia="zh-CN"/>
              </w:rPr>
              <w:t xml:space="preserve">采购人</w:t>
            </w:r>
            <w:r>
              <w:rPr>
                <w:rFonts w:hint="eastAsia" w:ascii="方正仿宋_GB2312" w:hAnsi="方正仿宋_GB2312" w:eastAsia="方正仿宋_GB2312" w:cs="方正仿宋_GB2312"/>
                <w:b w:val="0"/>
                <w:bCs w:val="0"/>
                <w:color w:val="000000"/>
                <w:sz w:val="21"/>
                <w:szCs w:val="21"/>
                <w:highlight w:val="none"/>
                <w:vertAlign w:val="baseline"/>
                <w:lang w:eastAsia="zh-CN"/>
              </w:rPr>
            </w:r>
            <w:r/>
          </w:p>
        </w:tc>
        <w:tc>
          <w:tcPr>
            <w:gridSpan w:val="3"/>
            <w:tcW w:w="2244" w:type="dxa"/>
            <w:vAlign w:val="center"/>
            <w:textDirection w:val="lrTb"/>
            <w:noWrap w:val="false"/>
          </w:tcPr>
          <w:p>
            <w:pPr>
              <w:pStyle w:val="682"/>
              <w:ind w:left="0" w:right="0"/>
              <w:jc w:val="center"/>
              <w:keepLines w:val="0"/>
              <w:keepNext w:val="0"/>
              <w:spacing w:before="0" w:beforeAutospacing="0" w:after="0" w:afterAutospacing="0" w:line="240" w:lineRule="auto"/>
              <w:rPr>
                <w:rFonts w:hint="eastAsia" w:ascii="方正仿宋_GB2312" w:hAnsi="方正仿宋_GB2312" w:eastAsia="方正仿宋_GB2312" w:cs="方正仿宋_GB2312"/>
                <w:b w:val="0"/>
                <w:bCs w:val="0"/>
                <w:color w:val="000000"/>
                <w:sz w:val="21"/>
                <w:szCs w:val="21"/>
                <w:highlight w:val="none"/>
                <w:vertAlign w:val="baseline"/>
              </w:rPr>
              <w:suppressLineNumbers w:val="0"/>
            </w:pPr>
            <w:r>
              <w:rPr>
                <w:rFonts w:hint="eastAsia" w:ascii="方正仿宋_GB2312" w:hAnsi="方正仿宋_GB2312" w:eastAsia="方正仿宋_GB2312" w:cs="方正仿宋_GB2312"/>
                <w:b w:val="0"/>
                <w:bCs w:val="0"/>
                <w:color w:val="000000"/>
                <w:sz w:val="21"/>
                <w:szCs w:val="21"/>
                <w:highlight w:val="none"/>
                <w:vertAlign w:val="baseline"/>
              </w:rPr>
            </w:r>
            <w:r/>
          </w:p>
        </w:tc>
        <w:tc>
          <w:tcPr>
            <w:tcW w:w="1108" w:type="dxa"/>
            <w:vAlign w:val="center"/>
            <w:textDirection w:val="lrTb"/>
            <w:noWrap w:val="false"/>
          </w:tcPr>
          <w:p>
            <w:pPr>
              <w:pStyle w:val="682"/>
              <w:ind w:left="0" w:right="0"/>
              <w:jc w:val="center"/>
              <w:keepLines w:val="0"/>
              <w:keepNext w:val="0"/>
              <w:spacing w:before="0" w:beforeAutospacing="0" w:after="0" w:afterAutospacing="0" w:line="240" w:lineRule="auto"/>
              <w:rPr>
                <w:rFonts w:hint="eastAsia" w:ascii="方正仿宋_GB2312" w:hAnsi="方正仿宋_GB2312" w:eastAsia="方正仿宋_GB2312" w:cs="方正仿宋_GB2312"/>
                <w:b w:val="0"/>
                <w:bCs w:val="0"/>
                <w:color w:val="000000"/>
                <w:sz w:val="21"/>
                <w:szCs w:val="21"/>
                <w:highlight w:val="none"/>
                <w:vertAlign w:val="baseline"/>
              </w:rPr>
              <w:suppressLineNumbers w:val="0"/>
            </w:pPr>
            <w:r>
              <w:rPr>
                <w:rFonts w:hint="eastAsia" w:ascii="方正仿宋_GB2312" w:hAnsi="方正仿宋_GB2312" w:eastAsia="方正仿宋_GB2312" w:cs="方正仿宋_GB2312"/>
                <w:b w:val="0"/>
                <w:bCs w:val="0"/>
                <w:color w:val="000000"/>
                <w:sz w:val="21"/>
                <w:szCs w:val="21"/>
                <w:highlight w:val="none"/>
              </w:rPr>
              <w:t xml:space="preserve">项目名称</w:t>
            </w:r>
            <w:r>
              <w:rPr>
                <w:rFonts w:hint="eastAsia" w:ascii="方正仿宋_GB2312" w:hAnsi="方正仿宋_GB2312" w:eastAsia="方正仿宋_GB2312" w:cs="方正仿宋_GB2312"/>
                <w:b w:val="0"/>
                <w:bCs w:val="0"/>
                <w:color w:val="000000"/>
                <w:sz w:val="21"/>
                <w:szCs w:val="21"/>
                <w:highlight w:val="none"/>
                <w:vertAlign w:val="baseline"/>
              </w:rPr>
            </w:r>
            <w:r/>
          </w:p>
        </w:tc>
        <w:tc>
          <w:tcPr>
            <w:gridSpan w:val="3"/>
            <w:tcW w:w="2283" w:type="dxa"/>
            <w:vAlign w:val="center"/>
            <w:textDirection w:val="lrTb"/>
            <w:noWrap w:val="false"/>
          </w:tcPr>
          <w:p>
            <w:pPr>
              <w:pStyle w:val="682"/>
              <w:ind w:left="0" w:right="0"/>
              <w:jc w:val="center"/>
              <w:keepLines w:val="0"/>
              <w:keepNext w:val="0"/>
              <w:spacing w:before="0" w:beforeAutospacing="0" w:after="0" w:afterAutospacing="0" w:line="240" w:lineRule="auto"/>
              <w:rPr>
                <w:rFonts w:hint="eastAsia" w:ascii="方正仿宋_GB2312" w:hAnsi="方正仿宋_GB2312" w:eastAsia="方正仿宋_GB2312" w:cs="方正仿宋_GB2312"/>
                <w:b w:val="0"/>
                <w:bCs w:val="0"/>
                <w:color w:val="000000"/>
                <w:sz w:val="21"/>
                <w:szCs w:val="21"/>
                <w:highlight w:val="none"/>
                <w:vertAlign w:val="baseline"/>
              </w:rPr>
              <w:suppressLineNumbers w:val="0"/>
            </w:pPr>
            <w:r>
              <w:rPr>
                <w:rFonts w:hint="eastAsia" w:ascii="方正仿宋_GB2312" w:hAnsi="方正仿宋_GB2312" w:eastAsia="方正仿宋_GB2312" w:cs="方正仿宋_GB2312"/>
                <w:b w:val="0"/>
                <w:bCs w:val="0"/>
                <w:color w:val="000000"/>
                <w:sz w:val="21"/>
                <w:szCs w:val="21"/>
                <w:highlight w:val="none"/>
                <w:vertAlign w:val="baseline"/>
              </w:rPr>
            </w:r>
            <w:r/>
          </w:p>
        </w:tc>
        <w:tc>
          <w:tcPr>
            <w:tcW w:w="1083" w:type="dxa"/>
            <w:vAlign w:val="center"/>
            <w:textDirection w:val="lrTb"/>
            <w:noWrap w:val="false"/>
          </w:tcPr>
          <w:p>
            <w:pPr>
              <w:pStyle w:val="682"/>
              <w:ind w:left="0" w:right="0"/>
              <w:jc w:val="center"/>
              <w:keepLines w:val="0"/>
              <w:keepNext w:val="0"/>
              <w:spacing w:before="0" w:beforeAutospacing="0" w:after="0" w:afterAutospacing="0" w:line="240" w:lineRule="auto"/>
              <w:rPr>
                <w:rFonts w:hint="eastAsia" w:ascii="方正仿宋_GB2312" w:hAnsi="方正仿宋_GB2312" w:eastAsia="方正仿宋_GB2312" w:cs="方正仿宋_GB2312"/>
                <w:b w:val="0"/>
                <w:bCs w:val="0"/>
                <w:color w:val="000000"/>
                <w:sz w:val="21"/>
                <w:szCs w:val="21"/>
                <w:highlight w:val="none"/>
                <w:vertAlign w:val="baseline"/>
              </w:rPr>
              <w:suppressLineNumbers w:val="0"/>
            </w:pPr>
            <w:r>
              <w:rPr>
                <w:rFonts w:hint="eastAsia" w:ascii="方正仿宋_GB2312" w:hAnsi="方正仿宋_GB2312" w:eastAsia="方正仿宋_GB2312" w:cs="方正仿宋_GB2312"/>
                <w:b w:val="0"/>
                <w:bCs w:val="0"/>
                <w:color w:val="000000"/>
                <w:sz w:val="21"/>
                <w:szCs w:val="21"/>
                <w:highlight w:val="none"/>
              </w:rPr>
              <w:t xml:space="preserve">合同名称</w:t>
            </w:r>
            <w:r>
              <w:rPr>
                <w:rFonts w:hint="eastAsia" w:ascii="方正仿宋_GB2312" w:hAnsi="方正仿宋_GB2312" w:eastAsia="方正仿宋_GB2312" w:cs="方正仿宋_GB2312"/>
                <w:b w:val="0"/>
                <w:bCs w:val="0"/>
                <w:color w:val="000000"/>
                <w:sz w:val="21"/>
                <w:szCs w:val="21"/>
                <w:highlight w:val="none"/>
                <w:vertAlign w:val="baseline"/>
              </w:rPr>
            </w:r>
            <w:r/>
          </w:p>
        </w:tc>
        <w:tc>
          <w:tcPr>
            <w:gridSpan w:val="2"/>
            <w:tcW w:w="2191" w:type="dxa"/>
            <w:vAlign w:val="center"/>
            <w:textDirection w:val="lrTb"/>
            <w:noWrap w:val="false"/>
          </w:tcPr>
          <w:p>
            <w:pPr>
              <w:pStyle w:val="682"/>
              <w:ind w:left="0" w:right="0"/>
              <w:jc w:val="center"/>
              <w:keepLines w:val="0"/>
              <w:keepNext w:val="0"/>
              <w:spacing w:before="0" w:beforeAutospacing="0" w:after="0" w:afterAutospacing="0" w:line="240" w:lineRule="auto"/>
              <w:rPr>
                <w:rFonts w:hint="eastAsia" w:ascii="方正仿宋_GB2312" w:hAnsi="方正仿宋_GB2312" w:eastAsia="方正仿宋_GB2312" w:cs="方正仿宋_GB2312"/>
                <w:b w:val="0"/>
                <w:bCs w:val="0"/>
                <w:color w:val="000000"/>
                <w:sz w:val="21"/>
                <w:szCs w:val="21"/>
                <w:highlight w:val="none"/>
                <w:vertAlign w:val="baseline"/>
              </w:rPr>
              <w:suppressLineNumbers w:val="0"/>
            </w:pPr>
            <w:r>
              <w:rPr>
                <w:rFonts w:hint="eastAsia" w:ascii="方正仿宋_GB2312" w:hAnsi="方正仿宋_GB2312" w:eastAsia="方正仿宋_GB2312" w:cs="方正仿宋_GB2312"/>
                <w:b w:val="0"/>
                <w:bCs w:val="0"/>
                <w:color w:val="000000"/>
                <w:sz w:val="21"/>
                <w:szCs w:val="21"/>
                <w:highlight w:val="none"/>
                <w:vertAlign w:val="baseline"/>
              </w:rPr>
            </w:r>
            <w:r/>
          </w:p>
        </w:tc>
      </w:tr>
      <w:tr>
        <w:trPr>
          <w:trHeight w:val="604"/>
        </w:trPr>
        <w:tc>
          <w:tcPr>
            <w:tcW w:w="1317" w:type="dxa"/>
            <w:vAlign w:val="center"/>
            <w:textDirection w:val="lrTb"/>
            <w:noWrap w:val="false"/>
          </w:tcPr>
          <w:p>
            <w:pPr>
              <w:pStyle w:val="682"/>
              <w:ind w:left="0" w:right="0"/>
              <w:jc w:val="center"/>
              <w:keepLines w:val="0"/>
              <w:keepNext w:val="0"/>
              <w:spacing w:before="0" w:beforeAutospacing="0" w:after="0" w:afterAutospacing="0" w:line="240" w:lineRule="auto"/>
              <w:rPr>
                <w:rFonts w:hint="eastAsia" w:ascii="方正仿宋_GB2312" w:hAnsi="方正仿宋_GB2312" w:eastAsia="方正仿宋_GB2312" w:cs="方正仿宋_GB2312"/>
                <w:b w:val="0"/>
                <w:bCs w:val="0"/>
                <w:color w:val="000000"/>
                <w:sz w:val="21"/>
                <w:szCs w:val="21"/>
                <w:highlight w:val="none"/>
                <w:vertAlign w:val="baseline"/>
                <w:lang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eastAsia="zh-CN"/>
              </w:rPr>
              <w:t xml:space="preserve">供应商</w:t>
            </w:r>
            <w:r>
              <w:rPr>
                <w:rFonts w:hint="eastAsia" w:ascii="方正仿宋_GB2312" w:hAnsi="方正仿宋_GB2312" w:eastAsia="方正仿宋_GB2312" w:cs="方正仿宋_GB2312"/>
                <w:b w:val="0"/>
                <w:bCs w:val="0"/>
                <w:color w:val="000000"/>
                <w:sz w:val="21"/>
                <w:szCs w:val="21"/>
                <w:highlight w:val="none"/>
                <w:vertAlign w:val="baseline"/>
                <w:lang w:eastAsia="zh-CN"/>
              </w:rPr>
            </w:r>
            <w:r/>
          </w:p>
        </w:tc>
        <w:tc>
          <w:tcPr>
            <w:gridSpan w:val="3"/>
            <w:tcW w:w="2244" w:type="dxa"/>
            <w:vAlign w:val="center"/>
            <w:textDirection w:val="lrTb"/>
            <w:noWrap w:val="false"/>
          </w:tcPr>
          <w:p>
            <w:pPr>
              <w:pStyle w:val="682"/>
              <w:ind w:left="0" w:right="0"/>
              <w:jc w:val="center"/>
              <w:keepLines w:val="0"/>
              <w:keepNext w:val="0"/>
              <w:spacing w:before="0" w:beforeAutospacing="0" w:after="0" w:afterAutospacing="0" w:line="240" w:lineRule="auto"/>
              <w:rPr>
                <w:rFonts w:hint="eastAsia" w:ascii="方正仿宋_GB2312" w:hAnsi="方正仿宋_GB2312" w:eastAsia="方正仿宋_GB2312" w:cs="方正仿宋_GB2312"/>
                <w:b w:val="0"/>
                <w:bCs w:val="0"/>
                <w:color w:val="000000"/>
                <w:sz w:val="21"/>
                <w:szCs w:val="21"/>
                <w:highlight w:val="none"/>
                <w:vertAlign w:val="baseline"/>
              </w:rPr>
              <w:suppressLineNumbers w:val="0"/>
            </w:pPr>
            <w:r>
              <w:rPr>
                <w:rFonts w:hint="eastAsia" w:ascii="方正仿宋_GB2312" w:hAnsi="方正仿宋_GB2312" w:eastAsia="方正仿宋_GB2312" w:cs="方正仿宋_GB2312"/>
                <w:b w:val="0"/>
                <w:bCs w:val="0"/>
                <w:color w:val="000000"/>
                <w:sz w:val="21"/>
                <w:szCs w:val="21"/>
                <w:highlight w:val="none"/>
                <w:vertAlign w:val="baseline"/>
              </w:rPr>
            </w:r>
            <w:r/>
          </w:p>
        </w:tc>
        <w:tc>
          <w:tcPr>
            <w:tcW w:w="1108" w:type="dxa"/>
            <w:vAlign w:val="center"/>
            <w:textDirection w:val="lrTb"/>
            <w:noWrap w:val="false"/>
          </w:tcPr>
          <w:p>
            <w:pPr>
              <w:pStyle w:val="682"/>
              <w:ind w:left="0" w:right="0"/>
              <w:jc w:val="center"/>
              <w:keepLines w:val="0"/>
              <w:keepNext w:val="0"/>
              <w:spacing w:before="0" w:beforeAutospacing="0" w:after="0" w:afterAutospacing="0" w:line="240" w:lineRule="auto"/>
              <w:rPr>
                <w:rFonts w:hint="eastAsia" w:ascii="方正仿宋_GB2312" w:hAnsi="方正仿宋_GB2312" w:eastAsia="方正仿宋_GB2312" w:cs="方正仿宋_GB2312"/>
                <w:b w:val="0"/>
                <w:bCs w:val="0"/>
                <w:color w:val="000000"/>
                <w:sz w:val="21"/>
                <w:szCs w:val="21"/>
                <w:highlight w:val="none"/>
                <w:vertAlign w:val="baseline"/>
              </w:rPr>
              <w:suppressLineNumbers w:val="0"/>
            </w:pPr>
            <w:r>
              <w:rPr>
                <w:rFonts w:hint="eastAsia" w:ascii="方正仿宋_GB2312" w:hAnsi="方正仿宋_GB2312" w:eastAsia="方正仿宋_GB2312" w:cs="方正仿宋_GB2312"/>
                <w:b w:val="0"/>
                <w:bCs w:val="0"/>
                <w:color w:val="000000"/>
                <w:sz w:val="21"/>
                <w:szCs w:val="21"/>
                <w:highlight w:val="none"/>
              </w:rPr>
              <w:t xml:space="preserve">合同编号</w:t>
            </w:r>
            <w:r>
              <w:rPr>
                <w:rFonts w:hint="eastAsia" w:ascii="方正仿宋_GB2312" w:hAnsi="方正仿宋_GB2312" w:eastAsia="方正仿宋_GB2312" w:cs="方正仿宋_GB2312"/>
                <w:b w:val="0"/>
                <w:bCs w:val="0"/>
                <w:color w:val="000000"/>
                <w:sz w:val="21"/>
                <w:szCs w:val="21"/>
                <w:highlight w:val="none"/>
                <w:vertAlign w:val="baseline"/>
              </w:rPr>
            </w:r>
            <w:r/>
          </w:p>
        </w:tc>
        <w:tc>
          <w:tcPr>
            <w:gridSpan w:val="3"/>
            <w:tcW w:w="2283" w:type="dxa"/>
            <w:vAlign w:val="center"/>
            <w:textDirection w:val="lrTb"/>
            <w:noWrap w:val="false"/>
          </w:tcPr>
          <w:p>
            <w:pPr>
              <w:pStyle w:val="682"/>
              <w:ind w:left="0" w:right="0"/>
              <w:jc w:val="center"/>
              <w:keepLines w:val="0"/>
              <w:keepNext w:val="0"/>
              <w:spacing w:before="0" w:beforeAutospacing="0" w:after="0" w:afterAutospacing="0" w:line="240" w:lineRule="auto"/>
              <w:rPr>
                <w:rFonts w:hint="eastAsia" w:ascii="方正仿宋_GB2312" w:hAnsi="方正仿宋_GB2312" w:eastAsia="方正仿宋_GB2312" w:cs="方正仿宋_GB2312"/>
                <w:b w:val="0"/>
                <w:bCs w:val="0"/>
                <w:color w:val="000000"/>
                <w:sz w:val="21"/>
                <w:szCs w:val="21"/>
                <w:highlight w:val="none"/>
                <w:vertAlign w:val="baseline"/>
              </w:rPr>
              <w:suppressLineNumbers w:val="0"/>
            </w:pPr>
            <w:r>
              <w:rPr>
                <w:rFonts w:hint="eastAsia" w:ascii="方正仿宋_GB2312" w:hAnsi="方正仿宋_GB2312" w:eastAsia="方正仿宋_GB2312" w:cs="方正仿宋_GB2312"/>
                <w:b w:val="0"/>
                <w:bCs w:val="0"/>
                <w:color w:val="000000"/>
                <w:sz w:val="21"/>
                <w:szCs w:val="21"/>
                <w:highlight w:val="none"/>
                <w:vertAlign w:val="baseline"/>
              </w:rPr>
            </w:r>
            <w:r/>
          </w:p>
        </w:tc>
        <w:tc>
          <w:tcPr>
            <w:tcW w:w="1083" w:type="dxa"/>
            <w:vAlign w:val="center"/>
            <w:textDirection w:val="lrTb"/>
            <w:noWrap w:val="false"/>
          </w:tcPr>
          <w:p>
            <w:pPr>
              <w:pStyle w:val="682"/>
              <w:ind w:left="0" w:right="0"/>
              <w:jc w:val="center"/>
              <w:keepLines w:val="0"/>
              <w:keepNext w:val="0"/>
              <w:spacing w:before="0" w:beforeAutospacing="0" w:after="0" w:afterAutospacing="0" w:line="240" w:lineRule="auto"/>
              <w:rPr>
                <w:rFonts w:hint="eastAsia" w:ascii="方正仿宋_GB2312" w:hAnsi="方正仿宋_GB2312" w:eastAsia="方正仿宋_GB2312" w:cs="方正仿宋_GB2312"/>
                <w:b w:val="0"/>
                <w:bCs w:val="0"/>
                <w:color w:val="000000"/>
                <w:sz w:val="21"/>
                <w:szCs w:val="21"/>
                <w:highlight w:val="none"/>
                <w:vertAlign w:val="baseline"/>
              </w:rPr>
              <w:suppressLineNumbers w:val="0"/>
            </w:pPr>
            <w:r>
              <w:rPr>
                <w:rFonts w:hint="eastAsia" w:ascii="方正仿宋_GB2312" w:hAnsi="方正仿宋_GB2312" w:eastAsia="方正仿宋_GB2312" w:cs="方正仿宋_GB2312"/>
                <w:b w:val="0"/>
                <w:bCs w:val="0"/>
                <w:color w:val="000000"/>
                <w:sz w:val="21"/>
                <w:szCs w:val="21"/>
                <w:highlight w:val="none"/>
              </w:rPr>
              <w:t xml:space="preserve">合同</w:t>
            </w:r>
            <w:r>
              <w:rPr>
                <w:rFonts w:hint="eastAsia" w:ascii="方正仿宋_GB2312" w:hAnsi="方正仿宋_GB2312" w:eastAsia="方正仿宋_GB2312" w:cs="方正仿宋_GB2312"/>
                <w:b w:val="0"/>
                <w:bCs w:val="0"/>
                <w:color w:val="000000"/>
                <w:sz w:val="21"/>
                <w:szCs w:val="21"/>
                <w:highlight w:val="none"/>
                <w:lang w:eastAsia="zh-CN"/>
              </w:rPr>
              <w:t xml:space="preserve">金额</w:t>
            </w:r>
            <w:r>
              <w:rPr>
                <w:rFonts w:hint="eastAsia" w:ascii="方正仿宋_GB2312" w:hAnsi="方正仿宋_GB2312" w:eastAsia="方正仿宋_GB2312" w:cs="方正仿宋_GB2312"/>
                <w:b w:val="0"/>
                <w:bCs w:val="0"/>
                <w:color w:val="000000"/>
                <w:sz w:val="21"/>
                <w:szCs w:val="21"/>
                <w:highlight w:val="none"/>
                <w:vertAlign w:val="baseline"/>
              </w:rPr>
            </w:r>
            <w:r/>
          </w:p>
        </w:tc>
        <w:tc>
          <w:tcPr>
            <w:gridSpan w:val="2"/>
            <w:tcW w:w="2191" w:type="dxa"/>
            <w:vAlign w:val="center"/>
            <w:textDirection w:val="lrTb"/>
            <w:noWrap w:val="false"/>
          </w:tcPr>
          <w:p>
            <w:pPr>
              <w:pStyle w:val="682"/>
              <w:ind w:left="0" w:right="0"/>
              <w:jc w:val="center"/>
              <w:keepLines w:val="0"/>
              <w:keepNext w:val="0"/>
              <w:spacing w:before="0" w:beforeAutospacing="0" w:after="0" w:afterAutospacing="0" w:line="240" w:lineRule="auto"/>
              <w:rPr>
                <w:rFonts w:hint="eastAsia" w:ascii="方正仿宋_GB2312" w:hAnsi="方正仿宋_GB2312" w:eastAsia="方正仿宋_GB2312" w:cs="方正仿宋_GB2312"/>
                <w:b w:val="0"/>
                <w:bCs w:val="0"/>
                <w:color w:val="000000"/>
                <w:sz w:val="21"/>
                <w:szCs w:val="21"/>
                <w:highlight w:val="none"/>
                <w:vertAlign w:val="baseline"/>
              </w:rPr>
              <w:suppressLineNumbers w:val="0"/>
            </w:pPr>
            <w:r>
              <w:rPr>
                <w:rFonts w:hint="eastAsia" w:ascii="方正仿宋_GB2312" w:hAnsi="方正仿宋_GB2312" w:eastAsia="方正仿宋_GB2312" w:cs="方正仿宋_GB2312"/>
                <w:b w:val="0"/>
                <w:bCs w:val="0"/>
                <w:color w:val="000000"/>
                <w:sz w:val="21"/>
                <w:szCs w:val="21"/>
                <w:highlight w:val="none"/>
                <w:vertAlign w:val="baseline"/>
              </w:rPr>
            </w:r>
            <w:r/>
          </w:p>
        </w:tc>
      </w:tr>
      <w:tr>
        <w:trPr>
          <w:trHeight w:val="705"/>
        </w:trPr>
        <w:tc>
          <w:tcPr>
            <w:tcW w:w="1317" w:type="dxa"/>
            <w:vAlign w:val="center"/>
            <w:textDirection w:val="lrTb"/>
            <w:noWrap w:val="false"/>
          </w:tcPr>
          <w:p>
            <w:pPr>
              <w:pStyle w:val="682"/>
              <w:ind w:left="0" w:right="0"/>
              <w:jc w:val="center"/>
              <w:keepLines w:val="0"/>
              <w:keepNext w:val="0"/>
              <w:spacing w:before="0" w:beforeAutospacing="0" w:after="0" w:afterAutospacing="0" w:line="240" w:lineRule="auto"/>
              <w:rPr>
                <w:rFonts w:hint="eastAsia" w:ascii="方正仿宋_GB2312" w:hAnsi="方正仿宋_GB2312" w:eastAsia="方正仿宋_GB2312" w:cs="方正仿宋_GB2312"/>
                <w:b w:val="0"/>
                <w:bCs w:val="0"/>
                <w:color w:val="000000"/>
                <w:sz w:val="21"/>
                <w:szCs w:val="21"/>
                <w:highlight w:val="none"/>
                <w:vertAlign w:val="baseline"/>
              </w:rPr>
              <w:suppressLineNumbers w:val="0"/>
            </w:pPr>
            <w:r>
              <w:rPr>
                <w:rFonts w:hint="eastAsia" w:ascii="方正仿宋_GB2312" w:hAnsi="方正仿宋_GB2312" w:eastAsia="方正仿宋_GB2312" w:cs="方正仿宋_GB2312"/>
                <w:b w:val="0"/>
                <w:bCs w:val="0"/>
                <w:color w:val="000000"/>
                <w:sz w:val="21"/>
                <w:szCs w:val="21"/>
                <w:highlight w:val="none"/>
                <w:vertAlign w:val="baseline"/>
              </w:rPr>
              <w:t xml:space="preserve">分期（段）验收</w:t>
            </w:r>
            <w:r>
              <w:rPr>
                <w:rFonts w:hint="eastAsia" w:ascii="方正仿宋_GB2312" w:hAnsi="方正仿宋_GB2312" w:eastAsia="方正仿宋_GB2312" w:cs="方正仿宋_GB2312"/>
                <w:b w:val="0"/>
                <w:bCs w:val="0"/>
                <w:color w:val="000000"/>
                <w:sz w:val="21"/>
                <w:szCs w:val="21"/>
                <w:highlight w:val="none"/>
                <w:vertAlign w:val="baseline"/>
              </w:rPr>
            </w:r>
            <w:r/>
          </w:p>
        </w:tc>
        <w:tc>
          <w:tcPr>
            <w:gridSpan w:val="3"/>
            <w:tcW w:w="2244" w:type="dxa"/>
            <w:vAlign w:val="center"/>
            <w:textDirection w:val="lrTb"/>
            <w:noWrap w:val="false"/>
          </w:tcPr>
          <w:p>
            <w:pPr>
              <w:pStyle w:val="682"/>
              <w:ind w:left="0" w:right="0"/>
              <w:jc w:val="center"/>
              <w:keepLines w:val="0"/>
              <w:keepNext w:val="0"/>
              <w:spacing w:before="0" w:beforeAutospacing="0" w:after="0" w:afterAutospacing="0" w:line="240" w:lineRule="auto"/>
              <w:rPr>
                <w:rFonts w:hint="eastAsia" w:ascii="方正仿宋_GB2312" w:hAnsi="方正仿宋_GB2312" w:eastAsia="方正仿宋_GB2312" w:cs="方正仿宋_GB2312"/>
                <w:b w:val="0"/>
                <w:bCs w:val="0"/>
                <w:color w:val="000000"/>
                <w:sz w:val="21"/>
                <w:szCs w:val="21"/>
                <w:highlight w:val="none"/>
                <w:vertAlign w:val="baseline"/>
              </w:rPr>
              <w:suppressLineNumbers w:val="0"/>
            </w:pPr>
            <w:r>
              <w:rPr>
                <w:rFonts w:hint="eastAsia" w:ascii="方正仿宋_GB2312" w:hAnsi="方正仿宋_GB2312" w:eastAsia="方正仿宋_GB2312" w:cs="方正仿宋_GB2312"/>
                <w:b w:val="0"/>
                <w:bCs w:val="0"/>
                <w:color w:val="000000"/>
                <w:sz w:val="21"/>
                <w:szCs w:val="21"/>
                <w:highlight w:val="none"/>
              </w:rPr>
              <w:t xml:space="preserve">是□ </w:t>
            </w:r>
            <w:r>
              <w:rPr>
                <w:rFonts w:hint="eastAsia" w:ascii="方正仿宋_GB2312" w:hAnsi="方正仿宋_GB2312" w:eastAsia="方正仿宋_GB2312" w:cs="方正仿宋_GB2312"/>
                <w:b w:val="0"/>
                <w:bCs w:val="0"/>
                <w:color w:val="000000"/>
                <w:sz w:val="21"/>
                <w:szCs w:val="21"/>
                <w:highlight w:val="none"/>
                <w:lang w:val="en-US" w:eastAsia="zh-CN"/>
              </w:rPr>
              <w:t xml:space="preserve">    </w:t>
            </w:r>
            <w:r>
              <w:rPr>
                <w:rFonts w:hint="eastAsia" w:ascii="方正仿宋_GB2312" w:hAnsi="方正仿宋_GB2312" w:eastAsia="方正仿宋_GB2312" w:cs="方正仿宋_GB2312"/>
                <w:b w:val="0"/>
                <w:bCs w:val="0"/>
                <w:color w:val="000000"/>
                <w:sz w:val="21"/>
                <w:szCs w:val="21"/>
                <w:highlight w:val="none"/>
              </w:rPr>
              <w:t xml:space="preserve">否□</w:t>
            </w:r>
            <w:r>
              <w:rPr>
                <w:rFonts w:hint="eastAsia" w:ascii="方正仿宋_GB2312" w:hAnsi="方正仿宋_GB2312" w:eastAsia="方正仿宋_GB2312" w:cs="方正仿宋_GB2312"/>
                <w:b w:val="0"/>
                <w:bCs w:val="0"/>
                <w:color w:val="000000"/>
                <w:sz w:val="21"/>
                <w:szCs w:val="21"/>
                <w:highlight w:val="none"/>
                <w:vertAlign w:val="baseline"/>
              </w:rPr>
            </w:r>
            <w:r/>
          </w:p>
        </w:tc>
        <w:tc>
          <w:tcPr>
            <w:tcW w:w="1108" w:type="dxa"/>
            <w:vAlign w:val="center"/>
            <w:textDirection w:val="lrTb"/>
            <w:noWrap w:val="false"/>
          </w:tcPr>
          <w:p>
            <w:pPr>
              <w:pStyle w:val="682"/>
              <w:ind w:left="0" w:right="0"/>
              <w:jc w:val="center"/>
              <w:keepLines w:val="0"/>
              <w:keepNext w:val="0"/>
              <w:spacing w:before="0" w:beforeAutospacing="0" w:after="0" w:afterAutospacing="0" w:line="240" w:lineRule="auto"/>
              <w:rPr>
                <w:rFonts w:hint="eastAsia" w:ascii="方正仿宋_GB2312" w:hAnsi="方正仿宋_GB2312" w:eastAsia="方正仿宋_GB2312" w:cs="方正仿宋_GB2312"/>
                <w:b w:val="0"/>
                <w:bCs w:val="0"/>
                <w:color w:val="000000"/>
                <w:sz w:val="21"/>
                <w:szCs w:val="21"/>
                <w:highlight w:val="none"/>
                <w:vertAlign w:val="baseline"/>
              </w:rPr>
              <w:suppressLineNumbers w:val="0"/>
            </w:pPr>
            <w:r>
              <w:rPr>
                <w:rFonts w:hint="eastAsia" w:ascii="方正仿宋_GB2312" w:hAnsi="方正仿宋_GB2312" w:eastAsia="方正仿宋_GB2312" w:cs="方正仿宋_GB2312"/>
                <w:b w:val="0"/>
                <w:bCs w:val="0"/>
                <w:color w:val="000000"/>
                <w:sz w:val="21"/>
                <w:szCs w:val="21"/>
                <w:highlight w:val="none"/>
              </w:rPr>
              <w:t xml:space="preserve">分期（段）情况</w:t>
            </w:r>
            <w:r>
              <w:rPr>
                <w:rFonts w:hint="eastAsia" w:ascii="方正仿宋_GB2312" w:hAnsi="方正仿宋_GB2312" w:eastAsia="方正仿宋_GB2312" w:cs="方正仿宋_GB2312"/>
                <w:b w:val="0"/>
                <w:bCs w:val="0"/>
                <w:color w:val="000000"/>
                <w:sz w:val="21"/>
                <w:szCs w:val="21"/>
                <w:highlight w:val="none"/>
                <w:vertAlign w:val="baseline"/>
              </w:rPr>
            </w:r>
            <w:r/>
          </w:p>
        </w:tc>
        <w:tc>
          <w:tcPr>
            <w:gridSpan w:val="6"/>
            <w:tcW w:w="5557" w:type="dxa"/>
            <w:vAlign w:val="center"/>
            <w:textDirection w:val="lrTb"/>
            <w:noWrap w:val="false"/>
          </w:tcPr>
          <w:p>
            <w:pPr>
              <w:pStyle w:val="682"/>
              <w:ind w:left="0" w:right="0"/>
              <w:jc w:val="center"/>
              <w:keepLines w:val="0"/>
              <w:keepNext w:val="0"/>
              <w:spacing w:before="0" w:beforeAutospacing="0" w:after="0" w:afterAutospacing="0" w:line="240" w:lineRule="auto"/>
              <w:rPr>
                <w:rFonts w:hint="eastAsia" w:ascii="方正仿宋_GB2312" w:hAnsi="方正仿宋_GB2312" w:eastAsia="方正仿宋_GB2312" w:cs="方正仿宋_GB2312"/>
                <w:b w:val="0"/>
                <w:bCs w:val="0"/>
                <w:color w:val="000000"/>
                <w:sz w:val="21"/>
                <w:szCs w:val="21"/>
                <w:highlight w:val="none"/>
                <w:vertAlign w:val="baseline"/>
              </w:rPr>
              <w:suppressLineNumbers w:val="0"/>
            </w:pPr>
            <w:r>
              <w:rPr>
                <w:rFonts w:hint="eastAsia" w:ascii="方正仿宋_GB2312" w:hAnsi="方正仿宋_GB2312" w:eastAsia="方正仿宋_GB2312" w:cs="方正仿宋_GB2312"/>
                <w:b w:val="0"/>
                <w:bCs w:val="0"/>
                <w:color w:val="000000"/>
                <w:sz w:val="21"/>
                <w:szCs w:val="21"/>
                <w:highlight w:val="none"/>
              </w:rPr>
              <w:t xml:space="preserve">共分</w:t>
            </w:r>
            <w:r>
              <w:rPr>
                <w:rFonts w:hint="eastAsia" w:ascii="方正仿宋_GB2312" w:hAnsi="方正仿宋_GB2312" w:eastAsia="方正仿宋_GB2312" w:cs="方正仿宋_GB2312"/>
                <w:b w:val="0"/>
                <w:bCs w:val="0"/>
                <w:color w:val="000000"/>
                <w:sz w:val="21"/>
                <w:szCs w:val="21"/>
                <w:highlight w:val="none"/>
                <w:lang w:val="en-US" w:eastAsia="zh-CN"/>
              </w:rPr>
              <w:t xml:space="preserve">  </w:t>
            </w:r>
            <w:r>
              <w:rPr>
                <w:rFonts w:hint="eastAsia" w:ascii="方正仿宋_GB2312" w:hAnsi="方正仿宋_GB2312" w:eastAsia="方正仿宋_GB2312" w:cs="方正仿宋_GB2312"/>
                <w:b w:val="0"/>
                <w:bCs w:val="0"/>
                <w:color w:val="000000"/>
                <w:sz w:val="21"/>
                <w:szCs w:val="21"/>
                <w:highlight w:val="none"/>
              </w:rPr>
              <w:t xml:space="preserve"> </w:t>
            </w:r>
            <w:r>
              <w:rPr>
                <w:rFonts w:hint="eastAsia" w:ascii="方正仿宋_GB2312" w:hAnsi="方正仿宋_GB2312" w:eastAsia="方正仿宋_GB2312" w:cs="方正仿宋_GB2312"/>
                <w:b w:val="0"/>
                <w:bCs w:val="0"/>
                <w:color w:val="000000"/>
                <w:sz w:val="21"/>
                <w:szCs w:val="21"/>
                <w:highlight w:val="none"/>
                <w:lang w:val="en-US" w:eastAsia="zh-CN"/>
              </w:rPr>
              <w:t xml:space="preserve">   </w:t>
            </w:r>
            <w:r>
              <w:rPr>
                <w:rFonts w:hint="eastAsia" w:ascii="方正仿宋_GB2312" w:hAnsi="方正仿宋_GB2312" w:eastAsia="方正仿宋_GB2312" w:cs="方正仿宋_GB2312"/>
                <w:b w:val="0"/>
                <w:bCs w:val="0"/>
                <w:color w:val="000000"/>
                <w:sz w:val="21"/>
                <w:szCs w:val="21"/>
                <w:highlight w:val="none"/>
              </w:rPr>
              <w:t xml:space="preserve">期（段），此为第 </w:t>
            </w:r>
            <w:r>
              <w:rPr>
                <w:rFonts w:hint="eastAsia" w:ascii="方正仿宋_GB2312" w:hAnsi="方正仿宋_GB2312" w:eastAsia="方正仿宋_GB2312" w:cs="方正仿宋_GB2312"/>
                <w:b w:val="0"/>
                <w:bCs w:val="0"/>
                <w:color w:val="000000"/>
                <w:sz w:val="21"/>
                <w:szCs w:val="21"/>
                <w:highlight w:val="none"/>
                <w:lang w:val="en-US" w:eastAsia="zh-CN"/>
              </w:rPr>
              <w:t xml:space="preserve">    </w:t>
            </w:r>
            <w:r>
              <w:rPr>
                <w:rFonts w:hint="eastAsia" w:ascii="方正仿宋_GB2312" w:hAnsi="方正仿宋_GB2312" w:eastAsia="方正仿宋_GB2312" w:cs="方正仿宋_GB2312"/>
                <w:b w:val="0"/>
                <w:bCs w:val="0"/>
                <w:color w:val="000000"/>
                <w:sz w:val="21"/>
                <w:szCs w:val="21"/>
                <w:highlight w:val="none"/>
              </w:rPr>
              <w:t xml:space="preserve">期（段）验收</w:t>
            </w:r>
            <w:r>
              <w:rPr>
                <w:rFonts w:hint="eastAsia" w:ascii="方正仿宋_GB2312" w:hAnsi="方正仿宋_GB2312" w:eastAsia="方正仿宋_GB2312" w:cs="方正仿宋_GB2312"/>
                <w:b w:val="0"/>
                <w:bCs w:val="0"/>
                <w:color w:val="000000"/>
                <w:sz w:val="21"/>
                <w:szCs w:val="21"/>
                <w:highlight w:val="none"/>
                <w:vertAlign w:val="baseline"/>
              </w:rPr>
            </w:r>
            <w:r/>
          </w:p>
        </w:tc>
      </w:tr>
      <w:tr>
        <w:trPr>
          <w:trHeight w:val="1110"/>
        </w:trPr>
        <w:tc>
          <w:tcPr>
            <w:tcW w:w="1317" w:type="dxa"/>
            <w:vAlign w:val="center"/>
            <w:textDirection w:val="lrTb"/>
            <w:noWrap w:val="false"/>
          </w:tcPr>
          <w:p>
            <w:pPr>
              <w:pStyle w:val="682"/>
              <w:ind w:left="0" w:right="0"/>
              <w:jc w:val="center"/>
              <w:keepLines w:val="0"/>
              <w:keepNext w:val="0"/>
              <w:spacing w:before="0" w:beforeAutospacing="0" w:after="0" w:afterAutospacing="0" w:line="240" w:lineRule="auto"/>
              <w:rPr>
                <w:rFonts w:hint="eastAsia" w:ascii="方正仿宋_GB2312" w:hAnsi="方正仿宋_GB2312" w:eastAsia="方正仿宋_GB2312" w:cs="方正仿宋_GB2312"/>
                <w:b w:val="0"/>
                <w:bCs w:val="0"/>
                <w:color w:val="000000"/>
                <w:sz w:val="21"/>
                <w:szCs w:val="21"/>
                <w:highlight w:val="none"/>
                <w:vertAlign w:val="baseline"/>
                <w:lang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eastAsia="zh-CN"/>
              </w:rPr>
              <w:t xml:space="preserve">验收时间</w:t>
            </w:r>
            <w:r>
              <w:rPr>
                <w:rFonts w:hint="eastAsia" w:ascii="方正仿宋_GB2312" w:hAnsi="方正仿宋_GB2312" w:eastAsia="方正仿宋_GB2312" w:cs="方正仿宋_GB2312"/>
                <w:b w:val="0"/>
                <w:bCs w:val="0"/>
                <w:color w:val="000000"/>
                <w:sz w:val="21"/>
                <w:szCs w:val="21"/>
                <w:highlight w:val="none"/>
                <w:vertAlign w:val="baseline"/>
                <w:lang w:eastAsia="zh-CN"/>
              </w:rPr>
            </w:r>
            <w:r/>
          </w:p>
        </w:tc>
        <w:tc>
          <w:tcPr>
            <w:gridSpan w:val="3"/>
            <w:tcW w:w="2244" w:type="dxa"/>
            <w:vAlign w:val="center"/>
            <w:textDirection w:val="lrTb"/>
            <w:noWrap w:val="false"/>
          </w:tcPr>
          <w:p>
            <w:pPr>
              <w:pStyle w:val="682"/>
              <w:ind w:left="0" w:right="0"/>
              <w:jc w:val="center"/>
              <w:keepLines w:val="0"/>
              <w:keepNext w:val="0"/>
              <w:spacing w:before="0" w:beforeAutospacing="0" w:after="0" w:afterAutospacing="0" w:line="240" w:lineRule="auto"/>
              <w:rPr>
                <w:rFonts w:hint="eastAsia" w:ascii="方正仿宋_GB2312" w:hAnsi="方正仿宋_GB2312" w:eastAsia="方正仿宋_GB2312" w:cs="方正仿宋_GB2312"/>
                <w:b w:val="0"/>
                <w:bCs w:val="0"/>
                <w:color w:val="000000"/>
                <w:sz w:val="21"/>
                <w:szCs w:val="21"/>
                <w:highlight w:val="none"/>
                <w:vertAlign w:val="baseline"/>
                <w:lang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eastAsia="zh-CN"/>
              </w:rPr>
            </w:r>
            <w:r/>
          </w:p>
        </w:tc>
        <w:tc>
          <w:tcPr>
            <w:tcW w:w="1108" w:type="dxa"/>
            <w:vAlign w:val="center"/>
            <w:textDirection w:val="lrTb"/>
            <w:noWrap w:val="false"/>
          </w:tcPr>
          <w:p>
            <w:pPr>
              <w:pStyle w:val="682"/>
              <w:ind w:left="0" w:right="0"/>
              <w:jc w:val="center"/>
              <w:keepLines w:val="0"/>
              <w:keepNext w:val="0"/>
              <w:spacing w:before="0" w:beforeAutospacing="0" w:after="0" w:afterAutospacing="0" w:line="240" w:lineRule="auto"/>
              <w:rPr>
                <w:rFonts w:hint="eastAsia" w:ascii="方正仿宋_GB2312" w:hAnsi="方正仿宋_GB2312" w:eastAsia="方正仿宋_GB2312" w:cs="方正仿宋_GB2312"/>
                <w:b w:val="0"/>
                <w:bCs w:val="0"/>
                <w:color w:val="000000"/>
                <w:sz w:val="21"/>
                <w:szCs w:val="21"/>
                <w:highlight w:val="none"/>
                <w:vertAlign w:val="baseline"/>
                <w:lang w:eastAsia="zh-CN"/>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eastAsia="zh-CN"/>
              </w:rPr>
              <w:t xml:space="preserve">验收</w:t>
            </w:r>
            <w:r>
              <w:rPr>
                <w:rFonts w:hint="eastAsia" w:ascii="方正仿宋_GB2312" w:hAnsi="方正仿宋_GB2312" w:eastAsia="方正仿宋_GB2312" w:cs="方正仿宋_GB2312"/>
                <w:b w:val="0"/>
                <w:bCs w:val="0"/>
                <w:color w:val="000000"/>
                <w:sz w:val="21"/>
                <w:szCs w:val="21"/>
                <w:highlight w:val="none"/>
                <w:vertAlign w:val="baseline"/>
                <w:lang w:eastAsia="zh-CN"/>
              </w:rPr>
            </w:r>
            <w:r/>
          </w:p>
          <w:p>
            <w:pPr>
              <w:pStyle w:val="682"/>
              <w:ind w:left="0" w:right="0"/>
              <w:jc w:val="center"/>
              <w:keepLines w:val="0"/>
              <w:keepNext w:val="0"/>
              <w:spacing w:before="0" w:beforeAutospacing="0" w:after="0" w:afterAutospacing="0" w:line="240" w:lineRule="auto"/>
              <w:rPr>
                <w:rFonts w:hint="eastAsia" w:ascii="方正仿宋_GB2312" w:hAnsi="方正仿宋_GB2312" w:eastAsia="方正仿宋_GB2312" w:cs="方正仿宋_GB2312"/>
                <w:b w:val="0"/>
                <w:bCs w:val="0"/>
                <w:color w:val="000000"/>
                <w:sz w:val="21"/>
                <w:szCs w:val="21"/>
                <w:highlight w:val="none"/>
                <w:vertAlign w:val="baseline"/>
              </w:rPr>
              <w:suppressLineNumbers w:val="0"/>
            </w:pPr>
            <w:r>
              <w:rPr>
                <w:rFonts w:hint="eastAsia" w:ascii="方正仿宋_GB2312" w:hAnsi="方正仿宋_GB2312" w:eastAsia="方正仿宋_GB2312" w:cs="方正仿宋_GB2312"/>
                <w:b w:val="0"/>
                <w:bCs w:val="0"/>
                <w:color w:val="000000"/>
                <w:sz w:val="21"/>
                <w:szCs w:val="21"/>
                <w:highlight w:val="none"/>
                <w:vertAlign w:val="baseline"/>
                <w:lang w:eastAsia="zh-CN"/>
              </w:rPr>
              <w:t xml:space="preserve">地点</w:t>
            </w:r>
            <w:r>
              <w:rPr>
                <w:rFonts w:hint="eastAsia" w:ascii="方正仿宋_GB2312" w:hAnsi="方正仿宋_GB2312" w:eastAsia="方正仿宋_GB2312" w:cs="方正仿宋_GB2312"/>
                <w:b w:val="0"/>
                <w:bCs w:val="0"/>
                <w:color w:val="000000"/>
                <w:sz w:val="21"/>
                <w:szCs w:val="21"/>
                <w:highlight w:val="none"/>
                <w:vertAlign w:val="baseline"/>
              </w:rPr>
            </w:r>
            <w:r/>
          </w:p>
        </w:tc>
        <w:tc>
          <w:tcPr>
            <w:gridSpan w:val="3"/>
            <w:tcW w:w="2283" w:type="dxa"/>
            <w:vAlign w:val="center"/>
            <w:textDirection w:val="lrTb"/>
            <w:noWrap w:val="false"/>
          </w:tcPr>
          <w:p>
            <w:pPr>
              <w:pStyle w:val="682"/>
              <w:ind w:left="0" w:right="0"/>
              <w:jc w:val="center"/>
              <w:keepLines w:val="0"/>
              <w:keepNext w:val="0"/>
              <w:spacing w:before="0" w:beforeAutospacing="0" w:after="0" w:afterAutospacing="0" w:line="240" w:lineRule="auto"/>
              <w:widowControl/>
              <w:rPr>
                <w:rFonts w:hint="eastAsia" w:ascii="方正仿宋_GB2312" w:hAnsi="方正仿宋_GB2312" w:eastAsia="方正仿宋_GB2312" w:cs="方正仿宋_GB2312"/>
                <w:b w:val="0"/>
                <w:bCs w:val="0"/>
                <w:color w:val="000000"/>
                <w:sz w:val="21"/>
                <w:szCs w:val="21"/>
                <w:highlight w:val="none"/>
                <w:vertAlign w:val="baseline"/>
              </w:rPr>
              <w:suppressLineNumbers w:val="0"/>
            </w:pPr>
            <w:r>
              <w:rPr>
                <w:rFonts w:hint="eastAsia" w:ascii="方正仿宋_GB2312" w:hAnsi="方正仿宋_GB2312" w:eastAsia="方正仿宋_GB2312" w:cs="方正仿宋_GB2312"/>
                <w:b w:val="0"/>
                <w:bCs w:val="0"/>
                <w:color w:val="000000"/>
                <w:sz w:val="21"/>
                <w:szCs w:val="21"/>
                <w:highlight w:val="none"/>
                <w:vertAlign w:val="baseline"/>
              </w:rPr>
            </w:r>
            <w:r/>
          </w:p>
        </w:tc>
        <w:tc>
          <w:tcPr>
            <w:tcW w:w="1083" w:type="dxa"/>
            <w:vAlign w:val="center"/>
            <w:textDirection w:val="lrTb"/>
            <w:noWrap w:val="false"/>
          </w:tcPr>
          <w:p>
            <w:pPr>
              <w:pStyle w:val="682"/>
              <w:ind w:left="0" w:right="0"/>
              <w:jc w:val="center"/>
              <w:keepLines w:val="0"/>
              <w:keepNext w:val="0"/>
              <w:spacing w:before="0" w:beforeAutospacing="0" w:after="0" w:afterAutospacing="0" w:line="240" w:lineRule="auto"/>
              <w:rPr>
                <w:rFonts w:hint="eastAsia" w:ascii="方正仿宋_GB2312" w:hAnsi="方正仿宋_GB2312" w:eastAsia="方正仿宋_GB2312" w:cs="方正仿宋_GB2312"/>
                <w:b w:val="0"/>
                <w:bCs w:val="0"/>
                <w:color w:val="000000"/>
                <w:sz w:val="21"/>
                <w:szCs w:val="21"/>
                <w:highlight w:val="none"/>
                <w:vertAlign w:val="baseline"/>
              </w:rPr>
              <w:suppressLineNumbers w:val="0"/>
            </w:pPr>
            <w:r>
              <w:rPr>
                <w:rFonts w:hint="eastAsia" w:ascii="方正仿宋_GB2312" w:hAnsi="方正仿宋_GB2312" w:eastAsia="方正仿宋_GB2312" w:cs="方正仿宋_GB2312"/>
                <w:b w:val="0"/>
                <w:bCs w:val="0"/>
                <w:color w:val="000000"/>
                <w:sz w:val="21"/>
                <w:szCs w:val="21"/>
                <w:highlight w:val="none"/>
              </w:rPr>
              <w:t xml:space="preserve">验收组织形式</w:t>
            </w:r>
            <w:r>
              <w:rPr>
                <w:rFonts w:hint="eastAsia" w:ascii="方正仿宋_GB2312" w:hAnsi="方正仿宋_GB2312" w:eastAsia="方正仿宋_GB2312" w:cs="方正仿宋_GB2312"/>
                <w:b w:val="0"/>
                <w:bCs w:val="0"/>
                <w:color w:val="000000"/>
                <w:sz w:val="21"/>
                <w:szCs w:val="21"/>
                <w:highlight w:val="none"/>
                <w:vertAlign w:val="baseline"/>
              </w:rPr>
            </w:r>
            <w:r/>
          </w:p>
        </w:tc>
        <w:tc>
          <w:tcPr>
            <w:gridSpan w:val="2"/>
            <w:tcW w:w="2191" w:type="dxa"/>
            <w:vAlign w:val="center"/>
            <w:textDirection w:val="lrTb"/>
            <w:noWrap w:val="false"/>
          </w:tcPr>
          <w:p>
            <w:pPr>
              <w:pStyle w:val="682"/>
              <w:ind w:left="0" w:right="0"/>
              <w:jc w:val="both"/>
              <w:keepLines w:val="0"/>
              <w:keepNext w:val="0"/>
              <w:spacing w:before="0" w:beforeAutospacing="0" w:after="0" w:afterAutospacing="0" w:line="240" w:lineRule="auto"/>
              <w:widowControl/>
              <w:rPr>
                <w:rFonts w:hint="eastAsia" w:ascii="方正仿宋_GB2312" w:hAnsi="方正仿宋_GB2312" w:eastAsia="方正仿宋_GB2312" w:cs="方正仿宋_GB2312"/>
                <w:b w:val="0"/>
                <w:bCs w:val="0"/>
                <w:color w:val="000000"/>
                <w:sz w:val="21"/>
                <w:szCs w:val="21"/>
                <w:highlight w:val="none"/>
              </w:rPr>
              <w:suppressLineNumbers w:val="0"/>
            </w:pPr>
            <w:r>
              <w:rPr>
                <w:rFonts w:hint="eastAsia" w:ascii="方正仿宋_GB2312" w:hAnsi="方正仿宋_GB2312" w:eastAsia="方正仿宋_GB2312" w:cs="方正仿宋_GB2312"/>
                <w:b w:val="0"/>
                <w:bCs w:val="0"/>
                <w:color w:val="000000"/>
                <w:sz w:val="21"/>
                <w:szCs w:val="21"/>
                <w:highlight w:val="none"/>
                <w:lang w:val="en-US" w:eastAsia="zh-CN" w:bidi="ar"/>
              </w:rPr>
              <w:t xml:space="preserve">□自行简易验收</w:t>
            </w:r>
            <w:r>
              <w:rPr>
                <w:rFonts w:hint="eastAsia" w:ascii="方正仿宋_GB2312" w:hAnsi="方正仿宋_GB2312" w:eastAsia="方正仿宋_GB2312" w:cs="方正仿宋_GB2312"/>
                <w:b w:val="0"/>
                <w:bCs w:val="0"/>
                <w:color w:val="000000"/>
                <w:sz w:val="21"/>
                <w:szCs w:val="21"/>
                <w:highlight w:val="none"/>
              </w:rPr>
            </w:r>
            <w:r/>
          </w:p>
          <w:p>
            <w:pPr>
              <w:pStyle w:val="682"/>
              <w:ind w:left="0" w:right="0"/>
              <w:jc w:val="both"/>
              <w:keepLines w:val="0"/>
              <w:keepNext w:val="0"/>
              <w:spacing w:before="0" w:beforeAutospacing="0" w:after="0" w:afterAutospacing="0" w:line="240" w:lineRule="auto"/>
              <w:widowControl/>
              <w:rPr>
                <w:rFonts w:hint="eastAsia" w:ascii="方正仿宋_GB2312" w:hAnsi="方正仿宋_GB2312" w:eastAsia="方正仿宋_GB2312" w:cs="方正仿宋_GB2312"/>
                <w:b w:val="0"/>
                <w:bCs w:val="0"/>
                <w:color w:val="000000"/>
                <w:sz w:val="21"/>
                <w:szCs w:val="21"/>
                <w:highlight w:val="none"/>
              </w:rPr>
              <w:suppressLineNumbers w:val="0"/>
            </w:pPr>
            <w:r>
              <w:rPr>
                <w:rFonts w:hint="eastAsia" w:ascii="方正仿宋_GB2312" w:hAnsi="方正仿宋_GB2312" w:eastAsia="方正仿宋_GB2312" w:cs="方正仿宋_GB2312"/>
                <w:b w:val="0"/>
                <w:bCs w:val="0"/>
                <w:color w:val="000000"/>
                <w:sz w:val="21"/>
                <w:szCs w:val="21"/>
                <w:highlight w:val="none"/>
                <w:lang w:val="en-US" w:eastAsia="zh-CN" w:bidi="ar"/>
              </w:rPr>
              <w:t xml:space="preserve">□验收小组验收</w:t>
            </w:r>
            <w:r>
              <w:rPr>
                <w:rFonts w:hint="eastAsia" w:ascii="方正仿宋_GB2312" w:hAnsi="方正仿宋_GB2312" w:eastAsia="方正仿宋_GB2312" w:cs="方正仿宋_GB2312"/>
                <w:b w:val="0"/>
                <w:bCs w:val="0"/>
                <w:color w:val="000000"/>
                <w:sz w:val="21"/>
                <w:szCs w:val="21"/>
                <w:highlight w:val="none"/>
              </w:rPr>
            </w:r>
            <w:r/>
          </w:p>
          <w:p>
            <w:pPr>
              <w:pStyle w:val="682"/>
              <w:ind w:left="0" w:right="0"/>
              <w:jc w:val="both"/>
              <w:keepLines w:val="0"/>
              <w:keepNext w:val="0"/>
              <w:spacing w:before="0" w:beforeAutospacing="0" w:after="0" w:afterAutospacing="0" w:line="240" w:lineRule="auto"/>
              <w:rPr>
                <w:rFonts w:hint="eastAsia" w:ascii="方正仿宋_GB2312" w:hAnsi="方正仿宋_GB2312" w:eastAsia="方正仿宋_GB2312" w:cs="方正仿宋_GB2312"/>
                <w:b w:val="0"/>
                <w:bCs w:val="0"/>
                <w:color w:val="000000"/>
                <w:sz w:val="21"/>
                <w:szCs w:val="21"/>
                <w:highlight w:val="none"/>
                <w:vertAlign w:val="baseline"/>
              </w:rPr>
              <w:suppressLineNumbers w:val="0"/>
            </w:pPr>
            <w:r>
              <w:rPr>
                <w:rFonts w:hint="eastAsia" w:ascii="方正仿宋_GB2312" w:hAnsi="方正仿宋_GB2312" w:eastAsia="方正仿宋_GB2312" w:cs="方正仿宋_GB2312"/>
                <w:b w:val="0"/>
                <w:bCs w:val="0"/>
                <w:color w:val="000000"/>
                <w:sz w:val="21"/>
                <w:szCs w:val="21"/>
                <w:highlight w:val="none"/>
                <w:lang w:val="en-US" w:eastAsia="zh-CN" w:bidi="ar"/>
              </w:rPr>
              <w:t xml:space="preserve">□采购政府采购代理机构验收</w:t>
            </w:r>
            <w:r>
              <w:rPr>
                <w:rFonts w:hint="eastAsia" w:ascii="方正仿宋_GB2312" w:hAnsi="方正仿宋_GB2312" w:eastAsia="方正仿宋_GB2312" w:cs="方正仿宋_GB2312"/>
                <w:b w:val="0"/>
                <w:bCs w:val="0"/>
                <w:color w:val="000000"/>
                <w:sz w:val="21"/>
                <w:szCs w:val="21"/>
                <w:highlight w:val="none"/>
                <w:vertAlign w:val="baseline"/>
              </w:rPr>
            </w:r>
            <w:r/>
          </w:p>
        </w:tc>
      </w:tr>
      <w:tr>
        <w:trPr>
          <w:trHeight w:val="855"/>
        </w:trPr>
        <w:tc>
          <w:tcPr>
            <w:tcW w:w="1317" w:type="dxa"/>
            <w:vAlign w:val="center"/>
            <w:vMerge w:val="restart"/>
            <w:textDirection w:val="lrTb"/>
            <w:noWrap w:val="false"/>
          </w:tcPr>
          <w:p>
            <w:pPr>
              <w:pStyle w:val="682"/>
              <w:ind w:left="0" w:right="0"/>
              <w:jc w:val="center"/>
              <w:keepLines w:val="0"/>
              <w:keepNext w:val="0"/>
              <w:spacing w:before="0" w:beforeAutospacing="0" w:after="0" w:afterAutospacing="0" w:line="240" w:lineRule="auto"/>
              <w:rPr>
                <w:rFonts w:hint="eastAsia" w:ascii="方正仿宋_GB2312" w:hAnsi="方正仿宋_GB2312" w:eastAsia="方正仿宋_GB2312" w:cs="方正仿宋_GB2312"/>
                <w:b w:val="0"/>
                <w:bCs w:val="0"/>
                <w:color w:val="000000"/>
                <w:sz w:val="21"/>
                <w:szCs w:val="21"/>
                <w:highlight w:val="none"/>
                <w:vertAlign w:val="baseline"/>
              </w:rPr>
              <w:suppressLineNumbers w:val="0"/>
            </w:pPr>
            <w:r>
              <w:rPr>
                <w:rFonts w:hint="eastAsia" w:ascii="方正仿宋_GB2312" w:hAnsi="方正仿宋_GB2312" w:eastAsia="方正仿宋_GB2312" w:cs="方正仿宋_GB2312"/>
                <w:b w:val="0"/>
                <w:bCs w:val="0"/>
                <w:color w:val="000000"/>
                <w:sz w:val="21"/>
                <w:szCs w:val="21"/>
                <w:highlight w:val="none"/>
              </w:rPr>
              <w:t xml:space="preserve">验收内容</w:t>
            </w:r>
            <w:r>
              <w:rPr>
                <w:rFonts w:hint="eastAsia" w:ascii="方正仿宋_GB2312" w:hAnsi="方正仿宋_GB2312" w:eastAsia="方正仿宋_GB2312" w:cs="方正仿宋_GB2312"/>
                <w:b w:val="0"/>
                <w:bCs w:val="0"/>
                <w:color w:val="000000"/>
                <w:sz w:val="21"/>
                <w:szCs w:val="21"/>
                <w:highlight w:val="none"/>
                <w:vertAlign w:val="baseline"/>
              </w:rPr>
            </w:r>
            <w:r/>
          </w:p>
        </w:tc>
        <w:tc>
          <w:tcPr>
            <w:tcW w:w="1083" w:type="dxa"/>
            <w:vAlign w:val="center"/>
            <w:textDirection w:val="lrTb"/>
            <w:noWrap w:val="false"/>
          </w:tcPr>
          <w:p>
            <w:pPr>
              <w:pStyle w:val="682"/>
              <w:ind w:left="0" w:right="0"/>
              <w:jc w:val="center"/>
              <w:keepLines w:val="0"/>
              <w:keepNext w:val="0"/>
              <w:spacing w:before="0" w:beforeAutospacing="0" w:after="0" w:afterAutospacing="0" w:line="240" w:lineRule="auto"/>
              <w:rPr>
                <w:rFonts w:hint="eastAsia" w:ascii="方正仿宋_GB2312" w:hAnsi="方正仿宋_GB2312" w:eastAsia="方正仿宋_GB2312" w:cs="方正仿宋_GB2312"/>
                <w:b w:val="0"/>
                <w:bCs w:val="0"/>
                <w:color w:val="000000"/>
                <w:sz w:val="21"/>
                <w:szCs w:val="21"/>
                <w:highlight w:val="none"/>
                <w:vertAlign w:val="baseline"/>
              </w:rPr>
              <w:suppressLineNumbers w:val="0"/>
            </w:pPr>
            <w:r>
              <w:rPr>
                <w:rFonts w:hint="eastAsia" w:ascii="方正仿宋_GB2312" w:hAnsi="方正仿宋_GB2312" w:eastAsia="方正仿宋_GB2312" w:cs="方正仿宋_GB2312"/>
                <w:b w:val="0"/>
                <w:bCs w:val="0"/>
                <w:color w:val="000000"/>
                <w:sz w:val="21"/>
                <w:szCs w:val="21"/>
                <w:highlight w:val="none"/>
              </w:rPr>
              <w:t xml:space="preserve">货物清单</w:t>
            </w:r>
            <w:r>
              <w:rPr>
                <w:rFonts w:hint="eastAsia" w:ascii="方正仿宋_GB2312" w:hAnsi="方正仿宋_GB2312" w:eastAsia="方正仿宋_GB2312" w:cs="方正仿宋_GB2312"/>
                <w:b w:val="0"/>
                <w:bCs w:val="0"/>
                <w:color w:val="000000"/>
                <w:sz w:val="21"/>
                <w:szCs w:val="21"/>
                <w:highlight w:val="none"/>
                <w:vertAlign w:val="baseline"/>
              </w:rPr>
            </w:r>
            <w:r/>
          </w:p>
        </w:tc>
        <w:tc>
          <w:tcPr>
            <w:gridSpan w:val="2"/>
            <w:tcW w:w="1161" w:type="dxa"/>
            <w:vAlign w:val="center"/>
            <w:textDirection w:val="lrTb"/>
            <w:noWrap w:val="false"/>
          </w:tcPr>
          <w:p>
            <w:pPr>
              <w:pStyle w:val="682"/>
              <w:ind w:left="0" w:right="0"/>
              <w:jc w:val="center"/>
              <w:keepLines w:val="0"/>
              <w:keepNext w:val="0"/>
              <w:spacing w:before="0" w:beforeAutospacing="0" w:after="0" w:afterAutospacing="0" w:line="240" w:lineRule="auto"/>
              <w:widowControl/>
              <w:rPr>
                <w:rFonts w:hint="eastAsia" w:ascii="方正仿宋_GB2312" w:hAnsi="方正仿宋_GB2312" w:eastAsia="方正仿宋_GB2312" w:cs="方正仿宋_GB2312"/>
                <w:b w:val="0"/>
                <w:bCs w:val="0"/>
                <w:color w:val="000000"/>
                <w:sz w:val="21"/>
                <w:szCs w:val="21"/>
                <w:highlight w:val="none"/>
              </w:rPr>
              <w:suppressLineNumbers w:val="0"/>
            </w:pPr>
            <w:r>
              <w:rPr>
                <w:rFonts w:hint="eastAsia" w:ascii="方正仿宋_GB2312" w:hAnsi="方正仿宋_GB2312" w:eastAsia="方正仿宋_GB2312" w:cs="方正仿宋_GB2312"/>
                <w:b w:val="0"/>
                <w:bCs w:val="0"/>
                <w:color w:val="000000"/>
                <w:sz w:val="21"/>
                <w:szCs w:val="21"/>
                <w:highlight w:val="none"/>
                <w:lang w:val="en-US" w:eastAsia="zh-CN" w:bidi="ar"/>
              </w:rPr>
              <w:t xml:space="preserve">品牌、型号、规格、</w:t>
            </w:r>
            <w:r>
              <w:rPr>
                <w:rFonts w:hint="eastAsia" w:ascii="方正仿宋_GB2312" w:hAnsi="方正仿宋_GB2312" w:eastAsia="方正仿宋_GB2312" w:cs="方正仿宋_GB2312"/>
                <w:b w:val="0"/>
                <w:bCs w:val="0"/>
                <w:color w:val="000000"/>
                <w:sz w:val="21"/>
                <w:szCs w:val="21"/>
                <w:highlight w:val="none"/>
              </w:rPr>
            </w:r>
            <w:r/>
          </w:p>
          <w:p>
            <w:pPr>
              <w:pStyle w:val="682"/>
              <w:ind w:left="0" w:right="0"/>
              <w:jc w:val="center"/>
              <w:keepLines w:val="0"/>
              <w:keepNext w:val="0"/>
              <w:spacing w:before="0" w:beforeAutospacing="0" w:after="0" w:afterAutospacing="0" w:line="240" w:lineRule="auto"/>
              <w:widowControl/>
              <w:rPr>
                <w:rFonts w:hint="eastAsia" w:ascii="方正仿宋_GB2312" w:hAnsi="方正仿宋_GB2312" w:eastAsia="方正仿宋_GB2312" w:cs="方正仿宋_GB2312"/>
                <w:b w:val="0"/>
                <w:bCs w:val="0"/>
                <w:color w:val="000000"/>
                <w:sz w:val="21"/>
                <w:szCs w:val="21"/>
                <w:highlight w:val="none"/>
                <w:vertAlign w:val="baseline"/>
              </w:rPr>
              <w:suppressLineNumbers w:val="0"/>
            </w:pPr>
            <w:r>
              <w:rPr>
                <w:rFonts w:hint="eastAsia" w:ascii="方正仿宋_GB2312" w:hAnsi="方正仿宋_GB2312" w:eastAsia="方正仿宋_GB2312" w:cs="方正仿宋_GB2312"/>
                <w:b w:val="0"/>
                <w:bCs w:val="0"/>
                <w:color w:val="000000"/>
                <w:sz w:val="21"/>
                <w:szCs w:val="21"/>
                <w:highlight w:val="none"/>
                <w:lang w:val="en-US" w:eastAsia="zh-CN" w:bidi="ar"/>
              </w:rPr>
              <w:t xml:space="preserve">数量及外观质量</w:t>
            </w:r>
            <w:r>
              <w:rPr>
                <w:rFonts w:hint="eastAsia" w:ascii="方正仿宋_GB2312" w:hAnsi="方正仿宋_GB2312" w:eastAsia="方正仿宋_GB2312" w:cs="方正仿宋_GB2312"/>
                <w:b w:val="0"/>
                <w:bCs w:val="0"/>
                <w:color w:val="000000"/>
                <w:sz w:val="21"/>
                <w:szCs w:val="21"/>
                <w:highlight w:val="none"/>
                <w:vertAlign w:val="baseline"/>
              </w:rPr>
            </w:r>
            <w:r/>
          </w:p>
        </w:tc>
        <w:tc>
          <w:tcPr>
            <w:tcW w:w="1108" w:type="dxa"/>
            <w:vAlign w:val="center"/>
            <w:textDirection w:val="lrTb"/>
            <w:noWrap w:val="false"/>
          </w:tcPr>
          <w:p>
            <w:pPr>
              <w:pStyle w:val="682"/>
              <w:ind w:left="0" w:right="0"/>
              <w:jc w:val="center"/>
              <w:keepLines w:val="0"/>
              <w:keepNext w:val="0"/>
              <w:spacing w:before="0" w:beforeAutospacing="0" w:after="0" w:afterAutospacing="0" w:line="240" w:lineRule="auto"/>
              <w:rPr>
                <w:rFonts w:hint="eastAsia" w:ascii="方正仿宋_GB2312" w:hAnsi="方正仿宋_GB2312" w:eastAsia="方正仿宋_GB2312" w:cs="方正仿宋_GB2312"/>
                <w:b w:val="0"/>
                <w:bCs w:val="0"/>
                <w:color w:val="000000"/>
                <w:sz w:val="21"/>
                <w:szCs w:val="21"/>
                <w:highlight w:val="none"/>
                <w:vertAlign w:val="baseline"/>
              </w:rPr>
              <w:suppressLineNumbers w:val="0"/>
            </w:pPr>
            <w:r>
              <w:rPr>
                <w:rFonts w:hint="eastAsia" w:ascii="方正仿宋_GB2312" w:hAnsi="方正仿宋_GB2312" w:eastAsia="方正仿宋_GB2312" w:cs="方正仿宋_GB2312"/>
                <w:b w:val="0"/>
                <w:bCs w:val="0"/>
                <w:color w:val="000000"/>
                <w:sz w:val="21"/>
                <w:szCs w:val="21"/>
                <w:highlight w:val="none"/>
              </w:rPr>
              <w:t xml:space="preserve">技术、性能指标</w:t>
            </w:r>
            <w:r>
              <w:rPr>
                <w:rFonts w:hint="eastAsia" w:ascii="方正仿宋_GB2312" w:hAnsi="方正仿宋_GB2312" w:eastAsia="方正仿宋_GB2312" w:cs="方正仿宋_GB2312"/>
                <w:b w:val="0"/>
                <w:bCs w:val="0"/>
                <w:color w:val="000000"/>
                <w:sz w:val="21"/>
                <w:szCs w:val="21"/>
                <w:highlight w:val="none"/>
                <w:vertAlign w:val="baseline"/>
              </w:rPr>
            </w:r>
            <w:r/>
          </w:p>
        </w:tc>
        <w:tc>
          <w:tcPr>
            <w:gridSpan w:val="2"/>
            <w:tcW w:w="1161" w:type="dxa"/>
            <w:vAlign w:val="center"/>
            <w:textDirection w:val="lrTb"/>
            <w:noWrap w:val="false"/>
          </w:tcPr>
          <w:p>
            <w:pPr>
              <w:pStyle w:val="682"/>
              <w:ind w:left="0" w:right="0"/>
              <w:jc w:val="center"/>
              <w:keepLines w:val="0"/>
              <w:keepNext w:val="0"/>
              <w:spacing w:before="0" w:beforeAutospacing="0" w:after="0" w:afterAutospacing="0" w:line="240" w:lineRule="auto"/>
              <w:widowControl/>
              <w:rPr>
                <w:rFonts w:hint="eastAsia" w:ascii="方正仿宋_GB2312" w:hAnsi="方正仿宋_GB2312" w:eastAsia="方正仿宋_GB2312" w:cs="方正仿宋_GB2312"/>
                <w:b w:val="0"/>
                <w:bCs w:val="0"/>
                <w:color w:val="000000"/>
                <w:sz w:val="21"/>
                <w:szCs w:val="21"/>
                <w:highlight w:val="none"/>
              </w:rPr>
              <w:suppressLineNumbers w:val="0"/>
            </w:pPr>
            <w:r>
              <w:rPr>
                <w:rFonts w:hint="eastAsia" w:ascii="方正仿宋_GB2312" w:hAnsi="方正仿宋_GB2312" w:eastAsia="方正仿宋_GB2312" w:cs="方正仿宋_GB2312"/>
                <w:b w:val="0"/>
                <w:bCs w:val="0"/>
                <w:color w:val="000000"/>
                <w:sz w:val="21"/>
                <w:szCs w:val="21"/>
                <w:highlight w:val="none"/>
                <w:lang w:val="en-US" w:eastAsia="zh-CN" w:bidi="ar"/>
              </w:rPr>
              <w:t xml:space="preserve">运行状况及</w:t>
            </w:r>
            <w:r>
              <w:rPr>
                <w:rFonts w:hint="eastAsia" w:ascii="方正仿宋_GB2312" w:hAnsi="方正仿宋_GB2312" w:eastAsia="方正仿宋_GB2312" w:cs="方正仿宋_GB2312"/>
                <w:b w:val="0"/>
                <w:bCs w:val="0"/>
                <w:color w:val="000000"/>
                <w:sz w:val="21"/>
                <w:szCs w:val="21"/>
                <w:highlight w:val="none"/>
              </w:rPr>
            </w:r>
            <w:r/>
          </w:p>
          <w:p>
            <w:pPr>
              <w:pStyle w:val="682"/>
              <w:ind w:left="0" w:right="0"/>
              <w:jc w:val="center"/>
              <w:keepLines w:val="0"/>
              <w:keepNext w:val="0"/>
              <w:spacing w:before="0" w:beforeAutospacing="0" w:after="0" w:afterAutospacing="0" w:line="240" w:lineRule="auto"/>
              <w:widowControl/>
              <w:rPr>
                <w:rFonts w:hint="eastAsia" w:ascii="方正仿宋_GB2312" w:hAnsi="方正仿宋_GB2312" w:eastAsia="方正仿宋_GB2312" w:cs="方正仿宋_GB2312"/>
                <w:b w:val="0"/>
                <w:bCs w:val="0"/>
                <w:color w:val="000000"/>
                <w:sz w:val="21"/>
                <w:szCs w:val="21"/>
                <w:highlight w:val="none"/>
                <w:vertAlign w:val="baseline"/>
              </w:rPr>
              <w:suppressLineNumbers w:val="0"/>
            </w:pPr>
            <w:r>
              <w:rPr>
                <w:rFonts w:hint="eastAsia" w:ascii="方正仿宋_GB2312" w:hAnsi="方正仿宋_GB2312" w:eastAsia="方正仿宋_GB2312" w:cs="方正仿宋_GB2312"/>
                <w:b w:val="0"/>
                <w:bCs w:val="0"/>
                <w:color w:val="000000"/>
                <w:sz w:val="21"/>
                <w:szCs w:val="21"/>
                <w:highlight w:val="none"/>
                <w:lang w:val="en-US" w:eastAsia="zh-CN" w:bidi="ar"/>
              </w:rPr>
              <w:t xml:space="preserve">安装调试</w:t>
            </w:r>
            <w:r>
              <w:rPr>
                <w:rFonts w:hint="eastAsia" w:ascii="方正仿宋_GB2312" w:hAnsi="方正仿宋_GB2312" w:eastAsia="方正仿宋_GB2312" w:cs="方正仿宋_GB2312"/>
                <w:b w:val="0"/>
                <w:bCs w:val="0"/>
                <w:color w:val="000000"/>
                <w:sz w:val="21"/>
                <w:szCs w:val="21"/>
                <w:highlight w:val="none"/>
                <w:vertAlign w:val="baseline"/>
              </w:rPr>
            </w:r>
            <w:r/>
          </w:p>
        </w:tc>
        <w:tc>
          <w:tcPr>
            <w:tcW w:w="1122" w:type="dxa"/>
            <w:vAlign w:val="center"/>
            <w:textDirection w:val="lrTb"/>
            <w:noWrap w:val="false"/>
          </w:tcPr>
          <w:p>
            <w:pPr>
              <w:pStyle w:val="682"/>
              <w:ind w:left="0" w:right="0"/>
              <w:jc w:val="center"/>
              <w:keepLines w:val="0"/>
              <w:keepNext w:val="0"/>
              <w:spacing w:before="0" w:beforeAutospacing="0" w:after="0" w:afterAutospacing="0" w:line="240" w:lineRule="auto"/>
              <w:widowControl/>
              <w:rPr>
                <w:rFonts w:hint="eastAsia" w:ascii="方正仿宋_GB2312" w:hAnsi="方正仿宋_GB2312" w:eastAsia="方正仿宋_GB2312" w:cs="方正仿宋_GB2312"/>
                <w:b w:val="0"/>
                <w:bCs w:val="0"/>
                <w:color w:val="000000"/>
                <w:sz w:val="21"/>
                <w:szCs w:val="21"/>
                <w:highlight w:val="none"/>
                <w:vertAlign w:val="baseline"/>
              </w:rPr>
              <w:suppressLineNumbers w:val="0"/>
            </w:pPr>
            <w:r>
              <w:rPr>
                <w:rFonts w:hint="eastAsia" w:ascii="方正仿宋_GB2312" w:hAnsi="方正仿宋_GB2312" w:eastAsia="方正仿宋_GB2312" w:cs="方正仿宋_GB2312"/>
                <w:b w:val="0"/>
                <w:bCs w:val="0"/>
                <w:color w:val="000000"/>
                <w:sz w:val="21"/>
                <w:szCs w:val="21"/>
                <w:highlight w:val="none"/>
                <w:lang w:val="en-US" w:eastAsia="zh-CN" w:bidi="ar"/>
              </w:rPr>
              <w:t xml:space="preserve">质量证明文件</w:t>
            </w:r>
            <w:r>
              <w:rPr>
                <w:rFonts w:hint="eastAsia" w:ascii="方正仿宋_GB2312" w:hAnsi="方正仿宋_GB2312" w:eastAsia="方正仿宋_GB2312" w:cs="方正仿宋_GB2312"/>
                <w:b w:val="0"/>
                <w:bCs w:val="0"/>
                <w:color w:val="000000"/>
                <w:sz w:val="21"/>
                <w:szCs w:val="21"/>
                <w:highlight w:val="none"/>
                <w:vertAlign w:val="baseline"/>
              </w:rPr>
            </w:r>
            <w:r/>
          </w:p>
        </w:tc>
        <w:tc>
          <w:tcPr>
            <w:tcW w:w="1083" w:type="dxa"/>
            <w:vAlign w:val="center"/>
            <w:textDirection w:val="lrTb"/>
            <w:noWrap w:val="false"/>
          </w:tcPr>
          <w:p>
            <w:pPr>
              <w:pStyle w:val="682"/>
              <w:ind w:left="0" w:right="0"/>
              <w:jc w:val="center"/>
              <w:keepLines w:val="0"/>
              <w:keepNext w:val="0"/>
              <w:spacing w:before="0" w:beforeAutospacing="0" w:after="0" w:afterAutospacing="0" w:line="240" w:lineRule="auto"/>
              <w:widowControl/>
              <w:rPr>
                <w:rFonts w:hint="eastAsia" w:ascii="方正仿宋_GB2312" w:hAnsi="方正仿宋_GB2312" w:eastAsia="方正仿宋_GB2312" w:cs="方正仿宋_GB2312"/>
                <w:b w:val="0"/>
                <w:bCs w:val="0"/>
                <w:color w:val="000000"/>
                <w:sz w:val="21"/>
                <w:szCs w:val="21"/>
                <w:highlight w:val="none"/>
                <w:vertAlign w:val="baseline"/>
              </w:rPr>
              <w:suppressLineNumbers w:val="0"/>
            </w:pPr>
            <w:r>
              <w:rPr>
                <w:rFonts w:hint="eastAsia" w:ascii="方正仿宋_GB2312" w:hAnsi="方正仿宋_GB2312" w:eastAsia="方正仿宋_GB2312" w:cs="方正仿宋_GB2312"/>
                <w:b w:val="0"/>
                <w:bCs w:val="0"/>
                <w:color w:val="000000"/>
                <w:sz w:val="21"/>
                <w:szCs w:val="21"/>
                <w:highlight w:val="none"/>
                <w:lang w:val="en-US" w:eastAsia="zh-CN" w:bidi="ar"/>
              </w:rPr>
              <w:t xml:space="preserve">售后服务承诺</w:t>
            </w:r>
            <w:r>
              <w:rPr>
                <w:rFonts w:hint="eastAsia" w:ascii="方正仿宋_GB2312" w:hAnsi="方正仿宋_GB2312" w:eastAsia="方正仿宋_GB2312" w:cs="方正仿宋_GB2312"/>
                <w:b w:val="0"/>
                <w:bCs w:val="0"/>
                <w:color w:val="000000"/>
                <w:sz w:val="21"/>
                <w:szCs w:val="21"/>
                <w:highlight w:val="none"/>
                <w:vertAlign w:val="baseline"/>
              </w:rPr>
            </w:r>
            <w:r/>
          </w:p>
        </w:tc>
        <w:tc>
          <w:tcPr>
            <w:tcW w:w="1056" w:type="dxa"/>
            <w:vAlign w:val="center"/>
            <w:textDirection w:val="lrTb"/>
            <w:noWrap w:val="false"/>
          </w:tcPr>
          <w:p>
            <w:pPr>
              <w:pStyle w:val="682"/>
              <w:ind w:left="0" w:right="0"/>
              <w:jc w:val="center"/>
              <w:keepLines w:val="0"/>
              <w:keepNext w:val="0"/>
              <w:spacing w:before="0" w:beforeAutospacing="0" w:after="0" w:afterAutospacing="0" w:line="240" w:lineRule="auto"/>
              <w:rPr>
                <w:rFonts w:hint="eastAsia" w:ascii="方正仿宋_GB2312" w:hAnsi="方正仿宋_GB2312" w:eastAsia="方正仿宋_GB2312" w:cs="方正仿宋_GB2312"/>
                <w:b w:val="0"/>
                <w:bCs w:val="0"/>
                <w:color w:val="000000"/>
                <w:sz w:val="21"/>
                <w:szCs w:val="21"/>
                <w:highlight w:val="none"/>
                <w:vertAlign w:val="baseline"/>
              </w:rPr>
              <w:suppressLineNumbers w:val="0"/>
            </w:pPr>
            <w:r>
              <w:rPr>
                <w:rFonts w:hint="eastAsia" w:ascii="方正仿宋_GB2312" w:hAnsi="方正仿宋_GB2312" w:eastAsia="方正仿宋_GB2312" w:cs="方正仿宋_GB2312"/>
                <w:b w:val="0"/>
                <w:bCs w:val="0"/>
                <w:color w:val="000000"/>
                <w:sz w:val="21"/>
                <w:szCs w:val="21"/>
                <w:highlight w:val="none"/>
              </w:rPr>
              <w:t xml:space="preserve">安全标准</w:t>
            </w:r>
            <w:r>
              <w:rPr>
                <w:rFonts w:hint="eastAsia" w:ascii="方正仿宋_GB2312" w:hAnsi="方正仿宋_GB2312" w:eastAsia="方正仿宋_GB2312" w:cs="方正仿宋_GB2312"/>
                <w:b w:val="0"/>
                <w:bCs w:val="0"/>
                <w:color w:val="000000"/>
                <w:sz w:val="21"/>
                <w:szCs w:val="21"/>
                <w:highlight w:val="none"/>
                <w:vertAlign w:val="baseline"/>
              </w:rPr>
            </w:r>
            <w:r/>
          </w:p>
        </w:tc>
        <w:tc>
          <w:tcPr>
            <w:tcW w:w="1135" w:type="dxa"/>
            <w:vAlign w:val="center"/>
            <w:textDirection w:val="lrTb"/>
            <w:noWrap w:val="false"/>
          </w:tcPr>
          <w:p>
            <w:pPr>
              <w:pStyle w:val="682"/>
              <w:ind w:left="0" w:right="0"/>
              <w:jc w:val="center"/>
              <w:keepLines w:val="0"/>
              <w:keepNext w:val="0"/>
              <w:spacing w:before="0" w:beforeAutospacing="0" w:after="0" w:afterAutospacing="0" w:line="240" w:lineRule="auto"/>
              <w:widowControl/>
              <w:rPr>
                <w:rFonts w:hint="eastAsia" w:ascii="方正仿宋_GB2312" w:hAnsi="方正仿宋_GB2312" w:eastAsia="方正仿宋_GB2312" w:cs="方正仿宋_GB2312"/>
                <w:b w:val="0"/>
                <w:bCs w:val="0"/>
                <w:color w:val="000000"/>
                <w:sz w:val="21"/>
                <w:szCs w:val="21"/>
                <w:highlight w:val="none"/>
              </w:rPr>
              <w:suppressLineNumbers w:val="0"/>
            </w:pPr>
            <w:r>
              <w:rPr>
                <w:rFonts w:hint="eastAsia" w:ascii="方正仿宋_GB2312" w:hAnsi="方正仿宋_GB2312" w:eastAsia="方正仿宋_GB2312" w:cs="方正仿宋_GB2312"/>
                <w:b w:val="0"/>
                <w:bCs w:val="0"/>
                <w:color w:val="000000"/>
                <w:sz w:val="21"/>
                <w:szCs w:val="21"/>
                <w:highlight w:val="none"/>
                <w:lang w:val="en-US" w:eastAsia="zh-CN" w:bidi="ar"/>
              </w:rPr>
              <w:t xml:space="preserve">合同履约</w:t>
            </w:r>
            <w:r>
              <w:rPr>
                <w:rFonts w:hint="eastAsia" w:ascii="方正仿宋_GB2312" w:hAnsi="方正仿宋_GB2312" w:eastAsia="方正仿宋_GB2312" w:cs="方正仿宋_GB2312"/>
                <w:b w:val="0"/>
                <w:bCs w:val="0"/>
                <w:color w:val="000000"/>
                <w:sz w:val="21"/>
                <w:szCs w:val="21"/>
                <w:highlight w:val="none"/>
              </w:rPr>
            </w:r>
            <w:r/>
          </w:p>
          <w:p>
            <w:pPr>
              <w:pStyle w:val="682"/>
              <w:ind w:left="0" w:right="0"/>
              <w:jc w:val="center"/>
              <w:keepLines w:val="0"/>
              <w:keepNext w:val="0"/>
              <w:spacing w:before="0" w:beforeAutospacing="0" w:after="0" w:afterAutospacing="0" w:line="240" w:lineRule="auto"/>
              <w:widowControl/>
              <w:rPr>
                <w:rFonts w:hint="eastAsia" w:ascii="方正仿宋_GB2312" w:hAnsi="方正仿宋_GB2312" w:eastAsia="方正仿宋_GB2312" w:cs="方正仿宋_GB2312"/>
                <w:b w:val="0"/>
                <w:bCs w:val="0"/>
                <w:color w:val="000000"/>
                <w:sz w:val="21"/>
                <w:szCs w:val="21"/>
                <w:highlight w:val="none"/>
                <w:vertAlign w:val="baseline"/>
              </w:rPr>
              <w:suppressLineNumbers w:val="0"/>
            </w:pPr>
            <w:r>
              <w:rPr>
                <w:rFonts w:hint="eastAsia" w:ascii="方正仿宋_GB2312" w:hAnsi="方正仿宋_GB2312" w:eastAsia="方正仿宋_GB2312" w:cs="方正仿宋_GB2312"/>
                <w:b w:val="0"/>
                <w:bCs w:val="0"/>
                <w:color w:val="000000"/>
                <w:sz w:val="21"/>
                <w:szCs w:val="21"/>
                <w:highlight w:val="none"/>
                <w:lang w:val="en-US" w:eastAsia="zh-CN" w:bidi="ar"/>
              </w:rPr>
              <w:t xml:space="preserve">时间、地点、方式</w:t>
            </w:r>
            <w:r>
              <w:rPr>
                <w:rFonts w:hint="eastAsia" w:ascii="方正仿宋_GB2312" w:hAnsi="方正仿宋_GB2312" w:eastAsia="方正仿宋_GB2312" w:cs="方正仿宋_GB2312"/>
                <w:b w:val="0"/>
                <w:bCs w:val="0"/>
                <w:color w:val="000000"/>
                <w:sz w:val="21"/>
                <w:szCs w:val="21"/>
                <w:highlight w:val="none"/>
                <w:vertAlign w:val="baseline"/>
              </w:rPr>
            </w:r>
            <w:r/>
          </w:p>
        </w:tc>
      </w:tr>
      <w:tr>
        <w:trPr>
          <w:trHeight w:val="1109"/>
        </w:trPr>
        <w:tc>
          <w:tcPr>
            <w:tcW w:w="1317" w:type="dxa"/>
            <w:vAlign w:val="center"/>
            <w:vMerge w:val="continue"/>
            <w:textDirection w:val="lrTb"/>
            <w:noWrap w:val="false"/>
          </w:tcPr>
          <w:p>
            <w:pPr>
              <w:pStyle w:val="682"/>
              <w:ind w:left="0" w:right="0"/>
              <w:jc w:val="center"/>
              <w:keepLines w:val="0"/>
              <w:keepNext w:val="0"/>
              <w:spacing w:before="0" w:beforeAutospacing="0" w:after="0" w:afterAutospacing="0" w:line="240" w:lineRule="auto"/>
              <w:rPr>
                <w:rFonts w:hint="eastAsia" w:ascii="方正仿宋_GB2312" w:hAnsi="方正仿宋_GB2312" w:eastAsia="方正仿宋_GB2312" w:cs="方正仿宋_GB2312"/>
                <w:b w:val="0"/>
                <w:bCs w:val="0"/>
                <w:color w:val="000000"/>
                <w:sz w:val="21"/>
                <w:szCs w:val="21"/>
                <w:highlight w:val="none"/>
                <w:vertAlign w:val="baseline"/>
              </w:rPr>
              <w:suppressLineNumbers w:val="0"/>
            </w:pPr>
            <w:r>
              <w:rPr>
                <w:rFonts w:hint="eastAsia" w:ascii="方正仿宋_GB2312" w:hAnsi="方正仿宋_GB2312" w:eastAsia="方正仿宋_GB2312" w:cs="方正仿宋_GB2312"/>
                <w:b w:val="0"/>
                <w:bCs w:val="0"/>
                <w:color w:val="000000"/>
                <w:sz w:val="21"/>
                <w:szCs w:val="21"/>
                <w:highlight w:val="none"/>
                <w:vertAlign w:val="baseline"/>
              </w:rPr>
            </w:r>
            <w:r/>
          </w:p>
        </w:tc>
        <w:tc>
          <w:tcPr>
            <w:tcW w:w="1083" w:type="dxa"/>
            <w:vAlign w:val="center"/>
            <w:textDirection w:val="lrTb"/>
            <w:noWrap w:val="false"/>
          </w:tcPr>
          <w:p>
            <w:pPr>
              <w:pStyle w:val="682"/>
              <w:ind w:left="0" w:right="0"/>
              <w:jc w:val="center"/>
              <w:keepLines w:val="0"/>
              <w:keepNext w:val="0"/>
              <w:spacing w:before="0" w:beforeAutospacing="0" w:after="0" w:afterAutospacing="0" w:line="240" w:lineRule="auto"/>
              <w:widowControl/>
              <w:rPr>
                <w:rFonts w:hint="eastAsia" w:ascii="方正仿宋_GB2312" w:hAnsi="方正仿宋_GB2312" w:eastAsia="方正仿宋_GB2312" w:cs="方正仿宋_GB2312"/>
                <w:b w:val="0"/>
                <w:bCs w:val="0"/>
                <w:color w:val="000000"/>
                <w:sz w:val="21"/>
                <w:szCs w:val="21"/>
                <w:highlight w:val="none"/>
              </w:rPr>
              <w:suppressLineNumbers w:val="0"/>
            </w:pPr>
            <w:r>
              <w:rPr>
                <w:rFonts w:hint="eastAsia" w:ascii="方正仿宋_GB2312" w:hAnsi="方正仿宋_GB2312" w:eastAsia="方正仿宋_GB2312" w:cs="方正仿宋_GB2312"/>
                <w:b w:val="0"/>
                <w:bCs w:val="0"/>
                <w:color w:val="000000"/>
                <w:sz w:val="21"/>
                <w:szCs w:val="21"/>
                <w:highlight w:val="none"/>
                <w:lang w:val="en-US" w:eastAsia="zh-CN" w:bidi="ar"/>
              </w:rPr>
              <w:t xml:space="preserve">合格□</w:t>
            </w:r>
            <w:r>
              <w:rPr>
                <w:rFonts w:hint="eastAsia" w:ascii="方正仿宋_GB2312" w:hAnsi="方正仿宋_GB2312" w:eastAsia="方正仿宋_GB2312" w:cs="方正仿宋_GB2312"/>
                <w:b w:val="0"/>
                <w:bCs w:val="0"/>
                <w:color w:val="000000"/>
                <w:sz w:val="21"/>
                <w:szCs w:val="21"/>
                <w:highlight w:val="none"/>
              </w:rPr>
            </w:r>
            <w:r/>
          </w:p>
          <w:p>
            <w:pPr>
              <w:pStyle w:val="682"/>
              <w:ind w:left="0" w:right="0"/>
              <w:jc w:val="center"/>
              <w:keepLines w:val="0"/>
              <w:keepNext w:val="0"/>
              <w:spacing w:before="0" w:beforeAutospacing="0" w:after="0" w:afterAutospacing="0" w:line="240" w:lineRule="auto"/>
              <w:widowControl/>
              <w:rPr>
                <w:rFonts w:hint="eastAsia" w:ascii="方正仿宋_GB2312" w:hAnsi="方正仿宋_GB2312" w:eastAsia="方正仿宋_GB2312" w:cs="方正仿宋_GB2312"/>
                <w:b w:val="0"/>
                <w:bCs w:val="0"/>
                <w:color w:val="000000"/>
                <w:sz w:val="21"/>
                <w:szCs w:val="21"/>
                <w:highlight w:val="none"/>
                <w:vertAlign w:val="baseline"/>
              </w:rPr>
              <w:suppressLineNumbers w:val="0"/>
            </w:pPr>
            <w:r>
              <w:rPr>
                <w:rFonts w:hint="eastAsia" w:ascii="方正仿宋_GB2312" w:hAnsi="方正仿宋_GB2312" w:eastAsia="方正仿宋_GB2312" w:cs="方正仿宋_GB2312"/>
                <w:b w:val="0"/>
                <w:bCs w:val="0"/>
                <w:color w:val="000000"/>
                <w:sz w:val="21"/>
                <w:szCs w:val="21"/>
                <w:highlight w:val="none"/>
                <w:lang w:val="en-US" w:eastAsia="zh-CN" w:bidi="ar"/>
              </w:rPr>
              <w:t xml:space="preserve">不合格□</w:t>
            </w:r>
            <w:r>
              <w:rPr>
                <w:rFonts w:hint="eastAsia" w:ascii="方正仿宋_GB2312" w:hAnsi="方正仿宋_GB2312" w:eastAsia="方正仿宋_GB2312" w:cs="方正仿宋_GB2312"/>
                <w:b w:val="0"/>
                <w:bCs w:val="0"/>
                <w:color w:val="000000"/>
                <w:sz w:val="21"/>
                <w:szCs w:val="21"/>
                <w:highlight w:val="none"/>
                <w:vertAlign w:val="baseline"/>
              </w:rPr>
            </w:r>
            <w:r/>
          </w:p>
        </w:tc>
        <w:tc>
          <w:tcPr>
            <w:gridSpan w:val="2"/>
            <w:tcW w:w="1161" w:type="dxa"/>
            <w:vAlign w:val="center"/>
            <w:textDirection w:val="lrTb"/>
            <w:noWrap w:val="false"/>
          </w:tcPr>
          <w:p>
            <w:pPr>
              <w:pStyle w:val="682"/>
              <w:ind w:left="0" w:right="0"/>
              <w:jc w:val="center"/>
              <w:keepLines w:val="0"/>
              <w:keepNext w:val="0"/>
              <w:spacing w:before="0" w:beforeAutospacing="0" w:after="0" w:afterAutospacing="0" w:line="240" w:lineRule="auto"/>
              <w:widowControl/>
              <w:rPr>
                <w:rFonts w:hint="eastAsia" w:ascii="方正仿宋_GB2312" w:hAnsi="方正仿宋_GB2312" w:eastAsia="方正仿宋_GB2312" w:cs="方正仿宋_GB2312"/>
                <w:b w:val="0"/>
                <w:bCs w:val="0"/>
                <w:color w:val="000000"/>
                <w:sz w:val="21"/>
                <w:szCs w:val="21"/>
                <w:highlight w:val="none"/>
              </w:rPr>
              <w:suppressLineNumbers w:val="0"/>
            </w:pPr>
            <w:r>
              <w:rPr>
                <w:rFonts w:hint="eastAsia" w:ascii="方正仿宋_GB2312" w:hAnsi="方正仿宋_GB2312" w:eastAsia="方正仿宋_GB2312" w:cs="方正仿宋_GB2312"/>
                <w:b w:val="0"/>
                <w:bCs w:val="0"/>
                <w:color w:val="000000"/>
                <w:sz w:val="21"/>
                <w:szCs w:val="21"/>
                <w:highlight w:val="none"/>
                <w:lang w:val="en-US" w:eastAsia="zh-CN" w:bidi="ar"/>
              </w:rPr>
              <w:t xml:space="preserve">合格□</w:t>
            </w:r>
            <w:r>
              <w:rPr>
                <w:rFonts w:hint="eastAsia" w:ascii="方正仿宋_GB2312" w:hAnsi="方正仿宋_GB2312" w:eastAsia="方正仿宋_GB2312" w:cs="方正仿宋_GB2312"/>
                <w:b w:val="0"/>
                <w:bCs w:val="0"/>
                <w:color w:val="000000"/>
                <w:sz w:val="21"/>
                <w:szCs w:val="21"/>
                <w:highlight w:val="none"/>
              </w:rPr>
            </w:r>
            <w:r/>
          </w:p>
          <w:p>
            <w:pPr>
              <w:pStyle w:val="682"/>
              <w:ind w:left="0" w:right="0"/>
              <w:jc w:val="center"/>
              <w:keepLines w:val="0"/>
              <w:keepNext w:val="0"/>
              <w:spacing w:before="0" w:beforeAutospacing="0" w:after="0" w:afterAutospacing="0" w:line="240" w:lineRule="auto"/>
              <w:widowControl/>
              <w:rPr>
                <w:rFonts w:hint="eastAsia" w:ascii="方正仿宋_GB2312" w:hAnsi="方正仿宋_GB2312" w:eastAsia="方正仿宋_GB2312" w:cs="方正仿宋_GB2312"/>
                <w:b w:val="0"/>
                <w:bCs w:val="0"/>
                <w:color w:val="000000"/>
                <w:sz w:val="21"/>
                <w:szCs w:val="21"/>
                <w:highlight w:val="none"/>
                <w:vertAlign w:val="baseline"/>
              </w:rPr>
              <w:suppressLineNumbers w:val="0"/>
            </w:pPr>
            <w:r>
              <w:rPr>
                <w:rFonts w:hint="eastAsia" w:ascii="方正仿宋_GB2312" w:hAnsi="方正仿宋_GB2312" w:eastAsia="方正仿宋_GB2312" w:cs="方正仿宋_GB2312"/>
                <w:b w:val="0"/>
                <w:bCs w:val="0"/>
                <w:color w:val="000000"/>
                <w:sz w:val="21"/>
                <w:szCs w:val="21"/>
                <w:highlight w:val="none"/>
                <w:lang w:val="en-US" w:eastAsia="zh-CN" w:bidi="ar"/>
              </w:rPr>
              <w:t xml:space="preserve">不合格□</w:t>
            </w:r>
            <w:r>
              <w:rPr>
                <w:rFonts w:hint="eastAsia" w:ascii="方正仿宋_GB2312" w:hAnsi="方正仿宋_GB2312" w:eastAsia="方正仿宋_GB2312" w:cs="方正仿宋_GB2312"/>
                <w:b w:val="0"/>
                <w:bCs w:val="0"/>
                <w:color w:val="000000"/>
                <w:sz w:val="21"/>
                <w:szCs w:val="21"/>
                <w:highlight w:val="none"/>
                <w:vertAlign w:val="baseline"/>
              </w:rPr>
            </w:r>
            <w:r/>
          </w:p>
        </w:tc>
        <w:tc>
          <w:tcPr>
            <w:tcW w:w="1108" w:type="dxa"/>
            <w:vAlign w:val="center"/>
            <w:textDirection w:val="lrTb"/>
            <w:noWrap w:val="false"/>
          </w:tcPr>
          <w:p>
            <w:pPr>
              <w:pStyle w:val="682"/>
              <w:ind w:left="0" w:right="0"/>
              <w:jc w:val="center"/>
              <w:keepLines w:val="0"/>
              <w:keepNext w:val="0"/>
              <w:spacing w:before="0" w:beforeAutospacing="0" w:after="0" w:afterAutospacing="0" w:line="240" w:lineRule="auto"/>
              <w:widowControl/>
              <w:rPr>
                <w:rFonts w:hint="eastAsia" w:ascii="方正仿宋_GB2312" w:hAnsi="方正仿宋_GB2312" w:eastAsia="方正仿宋_GB2312" w:cs="方正仿宋_GB2312"/>
                <w:b w:val="0"/>
                <w:bCs w:val="0"/>
                <w:color w:val="000000"/>
                <w:sz w:val="21"/>
                <w:szCs w:val="21"/>
                <w:highlight w:val="none"/>
              </w:rPr>
              <w:suppressLineNumbers w:val="0"/>
            </w:pPr>
            <w:r>
              <w:rPr>
                <w:rFonts w:hint="eastAsia" w:ascii="方正仿宋_GB2312" w:hAnsi="方正仿宋_GB2312" w:eastAsia="方正仿宋_GB2312" w:cs="方正仿宋_GB2312"/>
                <w:b w:val="0"/>
                <w:bCs w:val="0"/>
                <w:color w:val="000000"/>
                <w:sz w:val="21"/>
                <w:szCs w:val="21"/>
                <w:highlight w:val="none"/>
                <w:lang w:val="en-US" w:eastAsia="zh-CN" w:bidi="ar"/>
              </w:rPr>
              <w:t xml:space="preserve">合格□</w:t>
            </w:r>
            <w:r>
              <w:rPr>
                <w:rFonts w:hint="eastAsia" w:ascii="方正仿宋_GB2312" w:hAnsi="方正仿宋_GB2312" w:eastAsia="方正仿宋_GB2312" w:cs="方正仿宋_GB2312"/>
                <w:b w:val="0"/>
                <w:bCs w:val="0"/>
                <w:color w:val="000000"/>
                <w:sz w:val="21"/>
                <w:szCs w:val="21"/>
                <w:highlight w:val="none"/>
              </w:rPr>
            </w:r>
            <w:r/>
          </w:p>
          <w:p>
            <w:pPr>
              <w:pStyle w:val="682"/>
              <w:ind w:left="0" w:right="0"/>
              <w:jc w:val="center"/>
              <w:keepLines w:val="0"/>
              <w:keepNext w:val="0"/>
              <w:spacing w:before="0" w:beforeAutospacing="0" w:after="0" w:afterAutospacing="0" w:line="240" w:lineRule="auto"/>
              <w:widowControl/>
              <w:rPr>
                <w:rFonts w:hint="eastAsia" w:ascii="方正仿宋_GB2312" w:hAnsi="方正仿宋_GB2312" w:eastAsia="方正仿宋_GB2312" w:cs="方正仿宋_GB2312"/>
                <w:b w:val="0"/>
                <w:bCs w:val="0"/>
                <w:color w:val="000000"/>
                <w:sz w:val="21"/>
                <w:szCs w:val="21"/>
                <w:highlight w:val="none"/>
                <w:vertAlign w:val="baseline"/>
              </w:rPr>
              <w:suppressLineNumbers w:val="0"/>
            </w:pPr>
            <w:r>
              <w:rPr>
                <w:rFonts w:hint="eastAsia" w:ascii="方正仿宋_GB2312" w:hAnsi="方正仿宋_GB2312" w:eastAsia="方正仿宋_GB2312" w:cs="方正仿宋_GB2312"/>
                <w:b w:val="0"/>
                <w:bCs w:val="0"/>
                <w:color w:val="000000"/>
                <w:sz w:val="21"/>
                <w:szCs w:val="21"/>
                <w:highlight w:val="none"/>
                <w:lang w:val="en-US" w:eastAsia="zh-CN" w:bidi="ar"/>
              </w:rPr>
              <w:t xml:space="preserve">不合格□</w:t>
            </w:r>
            <w:r>
              <w:rPr>
                <w:rFonts w:hint="eastAsia" w:ascii="方正仿宋_GB2312" w:hAnsi="方正仿宋_GB2312" w:eastAsia="方正仿宋_GB2312" w:cs="方正仿宋_GB2312"/>
                <w:b w:val="0"/>
                <w:bCs w:val="0"/>
                <w:color w:val="000000"/>
                <w:sz w:val="21"/>
                <w:szCs w:val="21"/>
                <w:highlight w:val="none"/>
                <w:vertAlign w:val="baseline"/>
              </w:rPr>
            </w:r>
            <w:r/>
          </w:p>
        </w:tc>
        <w:tc>
          <w:tcPr>
            <w:gridSpan w:val="2"/>
            <w:tcW w:w="1161" w:type="dxa"/>
            <w:vAlign w:val="center"/>
            <w:textDirection w:val="lrTb"/>
            <w:noWrap w:val="false"/>
          </w:tcPr>
          <w:p>
            <w:pPr>
              <w:pStyle w:val="682"/>
              <w:ind w:left="0" w:right="0"/>
              <w:jc w:val="center"/>
              <w:keepLines w:val="0"/>
              <w:keepNext w:val="0"/>
              <w:spacing w:before="0" w:beforeAutospacing="0" w:after="0" w:afterAutospacing="0" w:line="240" w:lineRule="auto"/>
              <w:widowControl/>
              <w:rPr>
                <w:rFonts w:hint="eastAsia" w:ascii="方正仿宋_GB2312" w:hAnsi="方正仿宋_GB2312" w:eastAsia="方正仿宋_GB2312" w:cs="方正仿宋_GB2312"/>
                <w:b w:val="0"/>
                <w:bCs w:val="0"/>
                <w:color w:val="000000"/>
                <w:sz w:val="21"/>
                <w:szCs w:val="21"/>
                <w:highlight w:val="none"/>
              </w:rPr>
              <w:suppressLineNumbers w:val="0"/>
            </w:pPr>
            <w:r>
              <w:rPr>
                <w:rFonts w:hint="eastAsia" w:ascii="方正仿宋_GB2312" w:hAnsi="方正仿宋_GB2312" w:eastAsia="方正仿宋_GB2312" w:cs="方正仿宋_GB2312"/>
                <w:b w:val="0"/>
                <w:bCs w:val="0"/>
                <w:color w:val="000000"/>
                <w:sz w:val="21"/>
                <w:szCs w:val="21"/>
                <w:highlight w:val="none"/>
                <w:lang w:val="en-US" w:eastAsia="zh-CN" w:bidi="ar"/>
              </w:rPr>
              <w:t xml:space="preserve">合格□</w:t>
            </w:r>
            <w:r>
              <w:rPr>
                <w:rFonts w:hint="eastAsia" w:ascii="方正仿宋_GB2312" w:hAnsi="方正仿宋_GB2312" w:eastAsia="方正仿宋_GB2312" w:cs="方正仿宋_GB2312"/>
                <w:b w:val="0"/>
                <w:bCs w:val="0"/>
                <w:color w:val="000000"/>
                <w:sz w:val="21"/>
                <w:szCs w:val="21"/>
                <w:highlight w:val="none"/>
              </w:rPr>
            </w:r>
            <w:r/>
          </w:p>
          <w:p>
            <w:pPr>
              <w:pStyle w:val="682"/>
              <w:ind w:left="0" w:right="0"/>
              <w:jc w:val="center"/>
              <w:keepLines w:val="0"/>
              <w:keepNext w:val="0"/>
              <w:spacing w:before="0" w:beforeAutospacing="0" w:after="0" w:afterAutospacing="0" w:line="240" w:lineRule="auto"/>
              <w:widowControl/>
              <w:rPr>
                <w:rFonts w:hint="eastAsia" w:ascii="方正仿宋_GB2312" w:hAnsi="方正仿宋_GB2312" w:eastAsia="方正仿宋_GB2312" w:cs="方正仿宋_GB2312"/>
                <w:b w:val="0"/>
                <w:bCs w:val="0"/>
                <w:color w:val="000000"/>
                <w:sz w:val="21"/>
                <w:szCs w:val="21"/>
                <w:highlight w:val="none"/>
                <w:vertAlign w:val="baseline"/>
              </w:rPr>
              <w:suppressLineNumbers w:val="0"/>
            </w:pPr>
            <w:r>
              <w:rPr>
                <w:rFonts w:hint="eastAsia" w:ascii="方正仿宋_GB2312" w:hAnsi="方正仿宋_GB2312" w:eastAsia="方正仿宋_GB2312" w:cs="方正仿宋_GB2312"/>
                <w:b w:val="0"/>
                <w:bCs w:val="0"/>
                <w:color w:val="000000"/>
                <w:sz w:val="21"/>
                <w:szCs w:val="21"/>
                <w:highlight w:val="none"/>
                <w:lang w:val="en-US" w:eastAsia="zh-CN" w:bidi="ar"/>
              </w:rPr>
              <w:t xml:space="preserve">不合格□</w:t>
            </w:r>
            <w:r>
              <w:rPr>
                <w:rFonts w:hint="eastAsia" w:ascii="方正仿宋_GB2312" w:hAnsi="方正仿宋_GB2312" w:eastAsia="方正仿宋_GB2312" w:cs="方正仿宋_GB2312"/>
                <w:b w:val="0"/>
                <w:bCs w:val="0"/>
                <w:color w:val="000000"/>
                <w:sz w:val="21"/>
                <w:szCs w:val="21"/>
                <w:highlight w:val="none"/>
                <w:vertAlign w:val="baseline"/>
              </w:rPr>
            </w:r>
            <w:r/>
          </w:p>
        </w:tc>
        <w:tc>
          <w:tcPr>
            <w:tcW w:w="1122" w:type="dxa"/>
            <w:vAlign w:val="center"/>
            <w:textDirection w:val="lrTb"/>
            <w:noWrap w:val="false"/>
          </w:tcPr>
          <w:p>
            <w:pPr>
              <w:pStyle w:val="682"/>
              <w:ind w:left="0" w:right="0"/>
              <w:jc w:val="center"/>
              <w:keepLines w:val="0"/>
              <w:keepNext w:val="0"/>
              <w:spacing w:before="0" w:beforeAutospacing="0" w:after="0" w:afterAutospacing="0" w:line="240" w:lineRule="auto"/>
              <w:widowControl/>
              <w:rPr>
                <w:rFonts w:hint="eastAsia" w:ascii="方正仿宋_GB2312" w:hAnsi="方正仿宋_GB2312" w:eastAsia="方正仿宋_GB2312" w:cs="方正仿宋_GB2312"/>
                <w:b w:val="0"/>
                <w:bCs w:val="0"/>
                <w:color w:val="000000"/>
                <w:sz w:val="21"/>
                <w:szCs w:val="21"/>
                <w:highlight w:val="none"/>
              </w:rPr>
              <w:suppressLineNumbers w:val="0"/>
            </w:pPr>
            <w:r>
              <w:rPr>
                <w:rFonts w:hint="eastAsia" w:ascii="方正仿宋_GB2312" w:hAnsi="方正仿宋_GB2312" w:eastAsia="方正仿宋_GB2312" w:cs="方正仿宋_GB2312"/>
                <w:b w:val="0"/>
                <w:bCs w:val="0"/>
                <w:color w:val="000000"/>
                <w:sz w:val="21"/>
                <w:szCs w:val="21"/>
                <w:highlight w:val="none"/>
                <w:lang w:val="en-US" w:eastAsia="zh-CN" w:bidi="ar"/>
              </w:rPr>
              <w:t xml:space="preserve">合格□</w:t>
            </w:r>
            <w:r>
              <w:rPr>
                <w:rFonts w:hint="eastAsia" w:ascii="方正仿宋_GB2312" w:hAnsi="方正仿宋_GB2312" w:eastAsia="方正仿宋_GB2312" w:cs="方正仿宋_GB2312"/>
                <w:b w:val="0"/>
                <w:bCs w:val="0"/>
                <w:color w:val="000000"/>
                <w:sz w:val="21"/>
                <w:szCs w:val="21"/>
                <w:highlight w:val="none"/>
              </w:rPr>
            </w:r>
            <w:r/>
          </w:p>
          <w:p>
            <w:pPr>
              <w:pStyle w:val="682"/>
              <w:ind w:left="0" w:right="0"/>
              <w:jc w:val="center"/>
              <w:keepLines w:val="0"/>
              <w:keepNext w:val="0"/>
              <w:spacing w:before="0" w:beforeAutospacing="0" w:after="0" w:afterAutospacing="0" w:line="240" w:lineRule="auto"/>
              <w:widowControl/>
              <w:rPr>
                <w:rFonts w:hint="eastAsia" w:ascii="方正仿宋_GB2312" w:hAnsi="方正仿宋_GB2312" w:eastAsia="方正仿宋_GB2312" w:cs="方正仿宋_GB2312"/>
                <w:b w:val="0"/>
                <w:bCs w:val="0"/>
                <w:color w:val="000000"/>
                <w:sz w:val="21"/>
                <w:szCs w:val="21"/>
                <w:highlight w:val="none"/>
                <w:vertAlign w:val="baseline"/>
              </w:rPr>
              <w:suppressLineNumbers w:val="0"/>
            </w:pPr>
            <w:r>
              <w:rPr>
                <w:rFonts w:hint="eastAsia" w:ascii="方正仿宋_GB2312" w:hAnsi="方正仿宋_GB2312" w:eastAsia="方正仿宋_GB2312" w:cs="方正仿宋_GB2312"/>
                <w:b w:val="0"/>
                <w:bCs w:val="0"/>
                <w:color w:val="000000"/>
                <w:sz w:val="21"/>
                <w:szCs w:val="21"/>
                <w:highlight w:val="none"/>
                <w:lang w:val="en-US" w:eastAsia="zh-CN" w:bidi="ar"/>
              </w:rPr>
              <w:t xml:space="preserve">不合格□</w:t>
            </w:r>
            <w:r>
              <w:rPr>
                <w:rFonts w:hint="eastAsia" w:ascii="方正仿宋_GB2312" w:hAnsi="方正仿宋_GB2312" w:eastAsia="方正仿宋_GB2312" w:cs="方正仿宋_GB2312"/>
                <w:b w:val="0"/>
                <w:bCs w:val="0"/>
                <w:color w:val="000000"/>
                <w:sz w:val="21"/>
                <w:szCs w:val="21"/>
                <w:highlight w:val="none"/>
                <w:vertAlign w:val="baseline"/>
              </w:rPr>
            </w:r>
            <w:r/>
          </w:p>
        </w:tc>
        <w:tc>
          <w:tcPr>
            <w:tcW w:w="1083" w:type="dxa"/>
            <w:vAlign w:val="center"/>
            <w:textDirection w:val="lrTb"/>
            <w:noWrap w:val="false"/>
          </w:tcPr>
          <w:p>
            <w:pPr>
              <w:pStyle w:val="682"/>
              <w:ind w:left="0" w:right="0"/>
              <w:jc w:val="center"/>
              <w:keepLines w:val="0"/>
              <w:keepNext w:val="0"/>
              <w:spacing w:before="0" w:beforeAutospacing="0" w:after="0" w:afterAutospacing="0" w:line="240" w:lineRule="auto"/>
              <w:widowControl/>
              <w:rPr>
                <w:rFonts w:hint="eastAsia" w:ascii="方正仿宋_GB2312" w:hAnsi="方正仿宋_GB2312" w:eastAsia="方正仿宋_GB2312" w:cs="方正仿宋_GB2312"/>
                <w:b w:val="0"/>
                <w:bCs w:val="0"/>
                <w:color w:val="000000"/>
                <w:sz w:val="21"/>
                <w:szCs w:val="21"/>
                <w:highlight w:val="none"/>
              </w:rPr>
              <w:suppressLineNumbers w:val="0"/>
            </w:pPr>
            <w:r>
              <w:rPr>
                <w:rFonts w:hint="eastAsia" w:ascii="方正仿宋_GB2312" w:hAnsi="方正仿宋_GB2312" w:eastAsia="方正仿宋_GB2312" w:cs="方正仿宋_GB2312"/>
                <w:b w:val="0"/>
                <w:bCs w:val="0"/>
                <w:color w:val="000000"/>
                <w:sz w:val="21"/>
                <w:szCs w:val="21"/>
                <w:highlight w:val="none"/>
                <w:lang w:val="en-US" w:eastAsia="zh-CN" w:bidi="ar"/>
              </w:rPr>
              <w:t xml:space="preserve">合格□</w:t>
            </w:r>
            <w:r>
              <w:rPr>
                <w:rFonts w:hint="eastAsia" w:ascii="方正仿宋_GB2312" w:hAnsi="方正仿宋_GB2312" w:eastAsia="方正仿宋_GB2312" w:cs="方正仿宋_GB2312"/>
                <w:b w:val="0"/>
                <w:bCs w:val="0"/>
                <w:color w:val="000000"/>
                <w:sz w:val="21"/>
                <w:szCs w:val="21"/>
                <w:highlight w:val="none"/>
              </w:rPr>
            </w:r>
            <w:r/>
          </w:p>
          <w:p>
            <w:pPr>
              <w:pStyle w:val="682"/>
              <w:ind w:left="0" w:right="0"/>
              <w:jc w:val="center"/>
              <w:keepLines w:val="0"/>
              <w:keepNext w:val="0"/>
              <w:spacing w:before="0" w:beforeAutospacing="0" w:after="0" w:afterAutospacing="0" w:line="240" w:lineRule="auto"/>
              <w:widowControl/>
              <w:rPr>
                <w:rFonts w:hint="eastAsia" w:ascii="方正仿宋_GB2312" w:hAnsi="方正仿宋_GB2312" w:eastAsia="方正仿宋_GB2312" w:cs="方正仿宋_GB2312"/>
                <w:b w:val="0"/>
                <w:bCs w:val="0"/>
                <w:color w:val="000000"/>
                <w:sz w:val="21"/>
                <w:szCs w:val="21"/>
                <w:highlight w:val="none"/>
                <w:vertAlign w:val="baseline"/>
              </w:rPr>
              <w:suppressLineNumbers w:val="0"/>
            </w:pPr>
            <w:r>
              <w:rPr>
                <w:rFonts w:hint="eastAsia" w:ascii="方正仿宋_GB2312" w:hAnsi="方正仿宋_GB2312" w:eastAsia="方正仿宋_GB2312" w:cs="方正仿宋_GB2312"/>
                <w:b w:val="0"/>
                <w:bCs w:val="0"/>
                <w:color w:val="000000"/>
                <w:sz w:val="21"/>
                <w:szCs w:val="21"/>
                <w:highlight w:val="none"/>
                <w:lang w:val="en-US" w:eastAsia="zh-CN" w:bidi="ar"/>
              </w:rPr>
              <w:t xml:space="preserve">不合格□</w:t>
            </w:r>
            <w:r>
              <w:rPr>
                <w:rFonts w:hint="eastAsia" w:ascii="方正仿宋_GB2312" w:hAnsi="方正仿宋_GB2312" w:eastAsia="方正仿宋_GB2312" w:cs="方正仿宋_GB2312"/>
                <w:b w:val="0"/>
                <w:bCs w:val="0"/>
                <w:color w:val="000000"/>
                <w:sz w:val="21"/>
                <w:szCs w:val="21"/>
                <w:highlight w:val="none"/>
                <w:vertAlign w:val="baseline"/>
              </w:rPr>
            </w:r>
            <w:r/>
          </w:p>
        </w:tc>
        <w:tc>
          <w:tcPr>
            <w:tcW w:w="1056" w:type="dxa"/>
            <w:vAlign w:val="center"/>
            <w:textDirection w:val="lrTb"/>
            <w:noWrap w:val="false"/>
          </w:tcPr>
          <w:p>
            <w:pPr>
              <w:pStyle w:val="682"/>
              <w:ind w:left="0" w:right="0"/>
              <w:jc w:val="center"/>
              <w:keepLines w:val="0"/>
              <w:keepNext w:val="0"/>
              <w:spacing w:before="0" w:beforeAutospacing="0" w:after="0" w:afterAutospacing="0" w:line="240" w:lineRule="auto"/>
              <w:widowControl/>
              <w:rPr>
                <w:rFonts w:hint="eastAsia" w:ascii="方正仿宋_GB2312" w:hAnsi="方正仿宋_GB2312" w:eastAsia="方正仿宋_GB2312" w:cs="方正仿宋_GB2312"/>
                <w:b w:val="0"/>
                <w:bCs w:val="0"/>
                <w:color w:val="000000"/>
                <w:sz w:val="21"/>
                <w:szCs w:val="21"/>
                <w:highlight w:val="none"/>
              </w:rPr>
              <w:suppressLineNumbers w:val="0"/>
            </w:pPr>
            <w:r>
              <w:rPr>
                <w:rFonts w:hint="eastAsia" w:ascii="方正仿宋_GB2312" w:hAnsi="方正仿宋_GB2312" w:eastAsia="方正仿宋_GB2312" w:cs="方正仿宋_GB2312"/>
                <w:b w:val="0"/>
                <w:bCs w:val="0"/>
                <w:color w:val="000000"/>
                <w:sz w:val="21"/>
                <w:szCs w:val="21"/>
                <w:highlight w:val="none"/>
                <w:lang w:val="en-US" w:eastAsia="zh-CN" w:bidi="ar"/>
              </w:rPr>
              <w:t xml:space="preserve">合格□</w:t>
            </w:r>
            <w:r>
              <w:rPr>
                <w:rFonts w:hint="eastAsia" w:ascii="方正仿宋_GB2312" w:hAnsi="方正仿宋_GB2312" w:eastAsia="方正仿宋_GB2312" w:cs="方正仿宋_GB2312"/>
                <w:b w:val="0"/>
                <w:bCs w:val="0"/>
                <w:color w:val="000000"/>
                <w:sz w:val="21"/>
                <w:szCs w:val="21"/>
                <w:highlight w:val="none"/>
              </w:rPr>
            </w:r>
            <w:r/>
          </w:p>
          <w:p>
            <w:pPr>
              <w:pStyle w:val="682"/>
              <w:ind w:left="0" w:right="0"/>
              <w:jc w:val="center"/>
              <w:keepLines w:val="0"/>
              <w:keepNext w:val="0"/>
              <w:spacing w:before="0" w:beforeAutospacing="0" w:after="0" w:afterAutospacing="0" w:line="240" w:lineRule="auto"/>
              <w:widowControl/>
              <w:rPr>
                <w:rFonts w:hint="eastAsia" w:ascii="方正仿宋_GB2312" w:hAnsi="方正仿宋_GB2312" w:eastAsia="方正仿宋_GB2312" w:cs="方正仿宋_GB2312"/>
                <w:b w:val="0"/>
                <w:bCs w:val="0"/>
                <w:color w:val="000000"/>
                <w:sz w:val="21"/>
                <w:szCs w:val="21"/>
                <w:highlight w:val="none"/>
                <w:vertAlign w:val="baseline"/>
              </w:rPr>
              <w:suppressLineNumbers w:val="0"/>
            </w:pPr>
            <w:r>
              <w:rPr>
                <w:rFonts w:hint="eastAsia" w:ascii="方正仿宋_GB2312" w:hAnsi="方正仿宋_GB2312" w:eastAsia="方正仿宋_GB2312" w:cs="方正仿宋_GB2312"/>
                <w:b w:val="0"/>
                <w:bCs w:val="0"/>
                <w:color w:val="000000"/>
                <w:sz w:val="21"/>
                <w:szCs w:val="21"/>
                <w:highlight w:val="none"/>
                <w:lang w:val="en-US" w:eastAsia="zh-CN" w:bidi="ar"/>
              </w:rPr>
              <w:t xml:space="preserve">不合格□</w:t>
            </w:r>
            <w:r>
              <w:rPr>
                <w:rFonts w:hint="eastAsia" w:ascii="方正仿宋_GB2312" w:hAnsi="方正仿宋_GB2312" w:eastAsia="方正仿宋_GB2312" w:cs="方正仿宋_GB2312"/>
                <w:b w:val="0"/>
                <w:bCs w:val="0"/>
                <w:color w:val="000000"/>
                <w:sz w:val="21"/>
                <w:szCs w:val="21"/>
                <w:highlight w:val="none"/>
                <w:vertAlign w:val="baseline"/>
              </w:rPr>
            </w:r>
            <w:r/>
          </w:p>
        </w:tc>
        <w:tc>
          <w:tcPr>
            <w:tcW w:w="1135" w:type="dxa"/>
            <w:vAlign w:val="center"/>
            <w:textDirection w:val="lrTb"/>
            <w:noWrap w:val="false"/>
          </w:tcPr>
          <w:p>
            <w:pPr>
              <w:pStyle w:val="682"/>
              <w:ind w:left="0" w:right="0"/>
              <w:jc w:val="center"/>
              <w:keepLines w:val="0"/>
              <w:keepNext w:val="0"/>
              <w:spacing w:before="0" w:beforeAutospacing="0" w:after="0" w:afterAutospacing="0" w:line="240" w:lineRule="auto"/>
              <w:widowControl/>
              <w:rPr>
                <w:rFonts w:hint="eastAsia" w:ascii="方正仿宋_GB2312" w:hAnsi="方正仿宋_GB2312" w:eastAsia="方正仿宋_GB2312" w:cs="方正仿宋_GB2312"/>
                <w:b w:val="0"/>
                <w:bCs w:val="0"/>
                <w:color w:val="000000"/>
                <w:sz w:val="21"/>
                <w:szCs w:val="21"/>
                <w:highlight w:val="none"/>
              </w:rPr>
              <w:suppressLineNumbers w:val="0"/>
            </w:pPr>
            <w:r>
              <w:rPr>
                <w:rFonts w:hint="eastAsia" w:ascii="方正仿宋_GB2312" w:hAnsi="方正仿宋_GB2312" w:eastAsia="方正仿宋_GB2312" w:cs="方正仿宋_GB2312"/>
                <w:b w:val="0"/>
                <w:bCs w:val="0"/>
                <w:color w:val="000000"/>
                <w:sz w:val="21"/>
                <w:szCs w:val="21"/>
                <w:highlight w:val="none"/>
                <w:lang w:val="en-US" w:eastAsia="zh-CN" w:bidi="ar"/>
              </w:rPr>
              <w:t xml:space="preserve">合格□</w:t>
            </w:r>
            <w:r>
              <w:rPr>
                <w:rFonts w:hint="eastAsia" w:ascii="方正仿宋_GB2312" w:hAnsi="方正仿宋_GB2312" w:eastAsia="方正仿宋_GB2312" w:cs="方正仿宋_GB2312"/>
                <w:b w:val="0"/>
                <w:bCs w:val="0"/>
                <w:color w:val="000000"/>
                <w:sz w:val="21"/>
                <w:szCs w:val="21"/>
                <w:highlight w:val="none"/>
              </w:rPr>
            </w:r>
            <w:r/>
          </w:p>
          <w:p>
            <w:pPr>
              <w:pStyle w:val="682"/>
              <w:ind w:left="0" w:right="0"/>
              <w:jc w:val="center"/>
              <w:keepLines w:val="0"/>
              <w:keepNext w:val="0"/>
              <w:spacing w:before="0" w:beforeAutospacing="0" w:after="0" w:afterAutospacing="0" w:line="240" w:lineRule="auto"/>
              <w:widowControl/>
              <w:rPr>
                <w:rFonts w:hint="eastAsia" w:ascii="方正仿宋_GB2312" w:hAnsi="方正仿宋_GB2312" w:eastAsia="方正仿宋_GB2312" w:cs="方正仿宋_GB2312"/>
                <w:b w:val="0"/>
                <w:bCs w:val="0"/>
                <w:color w:val="000000"/>
                <w:sz w:val="21"/>
                <w:szCs w:val="21"/>
                <w:highlight w:val="none"/>
                <w:vertAlign w:val="baseline"/>
              </w:rPr>
              <w:suppressLineNumbers w:val="0"/>
            </w:pPr>
            <w:r>
              <w:rPr>
                <w:rFonts w:hint="eastAsia" w:ascii="方正仿宋_GB2312" w:hAnsi="方正仿宋_GB2312" w:eastAsia="方正仿宋_GB2312" w:cs="方正仿宋_GB2312"/>
                <w:b w:val="0"/>
                <w:bCs w:val="0"/>
                <w:color w:val="000000"/>
                <w:sz w:val="21"/>
                <w:szCs w:val="21"/>
                <w:highlight w:val="none"/>
                <w:lang w:val="en-US" w:eastAsia="zh-CN" w:bidi="ar"/>
              </w:rPr>
              <w:t xml:space="preserve">不合格□</w:t>
            </w:r>
            <w:r>
              <w:rPr>
                <w:rFonts w:hint="eastAsia" w:ascii="方正仿宋_GB2312" w:hAnsi="方正仿宋_GB2312" w:eastAsia="方正仿宋_GB2312" w:cs="方正仿宋_GB2312"/>
                <w:b w:val="0"/>
                <w:bCs w:val="0"/>
                <w:color w:val="000000"/>
                <w:sz w:val="21"/>
                <w:szCs w:val="21"/>
                <w:highlight w:val="none"/>
                <w:vertAlign w:val="baseline"/>
              </w:rPr>
            </w:r>
            <w:r/>
          </w:p>
        </w:tc>
      </w:tr>
      <w:tr>
        <w:trPr>
          <w:trHeight w:val="692"/>
        </w:trPr>
        <w:tc>
          <w:tcPr>
            <w:tcW w:w="1317" w:type="dxa"/>
            <w:vAlign w:val="center"/>
            <w:textDirection w:val="lrTb"/>
            <w:noWrap w:val="false"/>
          </w:tcPr>
          <w:p>
            <w:pPr>
              <w:pStyle w:val="682"/>
              <w:ind w:left="0" w:right="0"/>
              <w:jc w:val="center"/>
              <w:keepLines w:val="0"/>
              <w:keepNext w:val="0"/>
              <w:spacing w:before="0" w:beforeAutospacing="0" w:after="0" w:afterAutospacing="0" w:line="240" w:lineRule="auto"/>
              <w:widowControl/>
              <w:rPr>
                <w:rFonts w:hint="eastAsia" w:ascii="方正仿宋_GB2312" w:hAnsi="方正仿宋_GB2312" w:eastAsia="方正仿宋_GB2312" w:cs="方正仿宋_GB2312"/>
                <w:b w:val="0"/>
                <w:bCs w:val="0"/>
                <w:color w:val="000000"/>
                <w:sz w:val="21"/>
                <w:szCs w:val="21"/>
                <w:highlight w:val="none"/>
                <w:vertAlign w:val="baseline"/>
              </w:rPr>
              <w:suppressLineNumbers w:val="0"/>
            </w:pPr>
            <w:r>
              <w:rPr>
                <w:rFonts w:hint="eastAsia" w:ascii="方正仿宋_GB2312" w:hAnsi="方正仿宋_GB2312" w:eastAsia="方正仿宋_GB2312" w:cs="方正仿宋_GB2312"/>
                <w:b w:val="0"/>
                <w:bCs w:val="0"/>
                <w:color w:val="000000"/>
                <w:sz w:val="21"/>
                <w:szCs w:val="21"/>
                <w:highlight w:val="none"/>
                <w:lang w:val="en-US" w:eastAsia="zh-CN" w:bidi="ar"/>
              </w:rPr>
              <w:t xml:space="preserve">专业检测机构情况说明</w:t>
            </w:r>
            <w:r>
              <w:rPr>
                <w:rFonts w:hint="eastAsia" w:ascii="方正仿宋_GB2312" w:hAnsi="方正仿宋_GB2312" w:eastAsia="方正仿宋_GB2312" w:cs="方正仿宋_GB2312"/>
                <w:b w:val="0"/>
                <w:bCs w:val="0"/>
                <w:color w:val="000000"/>
                <w:sz w:val="21"/>
                <w:szCs w:val="21"/>
                <w:highlight w:val="none"/>
                <w:vertAlign w:val="baseline"/>
              </w:rPr>
            </w:r>
            <w:r/>
          </w:p>
        </w:tc>
        <w:tc>
          <w:tcPr>
            <w:gridSpan w:val="10"/>
            <w:tcW w:w="8909" w:type="dxa"/>
            <w:vAlign w:val="center"/>
            <w:textDirection w:val="lrTb"/>
            <w:noWrap w:val="false"/>
          </w:tcPr>
          <w:p>
            <w:pPr>
              <w:pStyle w:val="682"/>
              <w:ind w:left="0" w:right="0"/>
              <w:jc w:val="center"/>
              <w:keepLines w:val="0"/>
              <w:keepNext w:val="0"/>
              <w:spacing w:before="0" w:beforeAutospacing="0" w:after="0" w:afterAutospacing="0" w:line="240" w:lineRule="auto"/>
              <w:rPr>
                <w:rFonts w:hint="eastAsia" w:ascii="方正仿宋_GB2312" w:hAnsi="方正仿宋_GB2312" w:eastAsia="方正仿宋_GB2312" w:cs="方正仿宋_GB2312"/>
                <w:b w:val="0"/>
                <w:bCs w:val="0"/>
                <w:color w:val="000000"/>
                <w:sz w:val="21"/>
                <w:szCs w:val="21"/>
                <w:highlight w:val="none"/>
                <w:vertAlign w:val="baseline"/>
              </w:rPr>
              <w:suppressLineNumbers w:val="0"/>
            </w:pPr>
            <w:r>
              <w:rPr>
                <w:rFonts w:hint="eastAsia" w:ascii="方正仿宋_GB2312" w:hAnsi="方正仿宋_GB2312" w:eastAsia="方正仿宋_GB2312" w:cs="方正仿宋_GB2312"/>
                <w:b w:val="0"/>
                <w:bCs w:val="0"/>
                <w:color w:val="000000"/>
                <w:sz w:val="21"/>
                <w:szCs w:val="21"/>
                <w:highlight w:val="none"/>
                <w:vertAlign w:val="baseline"/>
              </w:rPr>
            </w:r>
            <w:r/>
          </w:p>
        </w:tc>
      </w:tr>
      <w:tr>
        <w:trPr>
          <w:trHeight w:val="712"/>
        </w:trPr>
        <w:tc>
          <w:tcPr>
            <w:tcW w:w="1317" w:type="dxa"/>
            <w:vAlign w:val="center"/>
            <w:textDirection w:val="lrTb"/>
            <w:noWrap w:val="false"/>
          </w:tcPr>
          <w:p>
            <w:pPr>
              <w:pStyle w:val="682"/>
              <w:ind w:left="0" w:right="0"/>
              <w:jc w:val="center"/>
              <w:keepLines w:val="0"/>
              <w:keepNext w:val="0"/>
              <w:spacing w:before="0" w:beforeAutospacing="0" w:after="0" w:afterAutospacing="0" w:line="240" w:lineRule="auto"/>
              <w:widowControl/>
              <w:rPr>
                <w:rFonts w:hint="eastAsia" w:ascii="方正仿宋_GB2312" w:hAnsi="方正仿宋_GB2312" w:eastAsia="方正仿宋_GB2312" w:cs="方正仿宋_GB2312"/>
                <w:b w:val="0"/>
                <w:bCs w:val="0"/>
                <w:color w:val="000000"/>
                <w:sz w:val="21"/>
                <w:szCs w:val="21"/>
                <w:highlight w:val="none"/>
                <w:lang w:val="en-US" w:eastAsia="zh-CN" w:bidi="ar"/>
              </w:rPr>
              <w:suppressLineNumbers w:val="0"/>
            </w:pPr>
            <w:r>
              <w:rPr>
                <w:rFonts w:hint="eastAsia" w:ascii="方正仿宋_GB2312" w:hAnsi="方正仿宋_GB2312" w:eastAsia="方正仿宋_GB2312" w:cs="方正仿宋_GB2312"/>
                <w:b w:val="0"/>
                <w:bCs w:val="0"/>
                <w:color w:val="000000"/>
                <w:sz w:val="21"/>
                <w:szCs w:val="21"/>
                <w:highlight w:val="none"/>
                <w:lang w:val="en-US" w:eastAsia="zh-CN" w:bidi="ar"/>
              </w:rPr>
              <w:t xml:space="preserve">存在问题和</w:t>
            </w:r>
            <w:r>
              <w:rPr>
                <w:rFonts w:hint="eastAsia" w:ascii="方正仿宋_GB2312" w:hAnsi="方正仿宋_GB2312" w:eastAsia="方正仿宋_GB2312" w:cs="方正仿宋_GB2312"/>
                <w:b w:val="0"/>
                <w:bCs w:val="0"/>
                <w:color w:val="000000"/>
                <w:sz w:val="21"/>
                <w:szCs w:val="21"/>
                <w:highlight w:val="none"/>
                <w:lang w:val="en-US" w:eastAsia="zh-CN" w:bidi="ar"/>
              </w:rPr>
            </w:r>
            <w:r/>
          </w:p>
          <w:p>
            <w:pPr>
              <w:pStyle w:val="682"/>
              <w:ind w:left="0" w:right="0"/>
              <w:jc w:val="center"/>
              <w:keepLines w:val="0"/>
              <w:keepNext w:val="0"/>
              <w:spacing w:before="0" w:beforeAutospacing="0" w:after="0" w:afterAutospacing="0" w:line="240" w:lineRule="auto"/>
              <w:widowControl/>
              <w:rPr>
                <w:rFonts w:hint="eastAsia" w:ascii="方正仿宋_GB2312" w:hAnsi="方正仿宋_GB2312" w:eastAsia="方正仿宋_GB2312" w:cs="方正仿宋_GB2312"/>
                <w:b w:val="0"/>
                <w:bCs w:val="0"/>
                <w:color w:val="000000"/>
                <w:sz w:val="21"/>
                <w:szCs w:val="21"/>
                <w:highlight w:val="none"/>
                <w:lang w:val="en-US" w:eastAsia="zh-CN" w:bidi="ar"/>
              </w:rPr>
              <w:suppressLineNumbers w:val="0"/>
            </w:pPr>
            <w:r>
              <w:rPr>
                <w:rFonts w:hint="eastAsia" w:ascii="方正仿宋_GB2312" w:hAnsi="方正仿宋_GB2312" w:eastAsia="方正仿宋_GB2312" w:cs="方正仿宋_GB2312"/>
                <w:b w:val="0"/>
                <w:bCs w:val="0"/>
                <w:color w:val="000000"/>
                <w:sz w:val="21"/>
                <w:szCs w:val="21"/>
                <w:highlight w:val="none"/>
                <w:lang w:val="en-US" w:eastAsia="zh-CN" w:bidi="ar"/>
              </w:rPr>
              <w:t xml:space="preserve">改进意见</w:t>
            </w:r>
            <w:r>
              <w:rPr>
                <w:rFonts w:hint="eastAsia" w:ascii="方正仿宋_GB2312" w:hAnsi="方正仿宋_GB2312" w:eastAsia="方正仿宋_GB2312" w:cs="方正仿宋_GB2312"/>
                <w:b w:val="0"/>
                <w:bCs w:val="0"/>
                <w:color w:val="000000"/>
                <w:sz w:val="21"/>
                <w:szCs w:val="21"/>
                <w:highlight w:val="none"/>
                <w:lang w:val="en-US" w:eastAsia="zh-CN" w:bidi="ar"/>
              </w:rPr>
            </w:r>
            <w:r/>
          </w:p>
        </w:tc>
        <w:tc>
          <w:tcPr>
            <w:gridSpan w:val="10"/>
            <w:tcW w:w="8909" w:type="dxa"/>
            <w:vAlign w:val="center"/>
            <w:textDirection w:val="lrTb"/>
            <w:noWrap w:val="false"/>
          </w:tcPr>
          <w:p>
            <w:pPr>
              <w:pStyle w:val="682"/>
              <w:ind w:left="0" w:right="0"/>
              <w:jc w:val="center"/>
              <w:keepLines w:val="0"/>
              <w:keepNext w:val="0"/>
              <w:spacing w:before="0" w:beforeAutospacing="0" w:after="0" w:afterAutospacing="0" w:line="240" w:lineRule="auto"/>
              <w:rPr>
                <w:rFonts w:hint="eastAsia" w:ascii="方正仿宋_GB2312" w:hAnsi="方正仿宋_GB2312" w:eastAsia="方正仿宋_GB2312" w:cs="方正仿宋_GB2312"/>
                <w:b w:val="0"/>
                <w:bCs w:val="0"/>
                <w:color w:val="000000"/>
                <w:sz w:val="21"/>
                <w:szCs w:val="21"/>
                <w:highlight w:val="none"/>
                <w:vertAlign w:val="baseline"/>
              </w:rPr>
              <w:suppressLineNumbers w:val="0"/>
            </w:pPr>
            <w:r>
              <w:rPr>
                <w:rFonts w:hint="eastAsia" w:ascii="方正仿宋_GB2312" w:hAnsi="方正仿宋_GB2312" w:eastAsia="方正仿宋_GB2312" w:cs="方正仿宋_GB2312"/>
                <w:b w:val="0"/>
                <w:bCs w:val="0"/>
                <w:color w:val="000000"/>
                <w:sz w:val="21"/>
                <w:szCs w:val="21"/>
                <w:highlight w:val="none"/>
                <w:vertAlign w:val="baseline"/>
              </w:rPr>
            </w:r>
            <w:r/>
          </w:p>
        </w:tc>
      </w:tr>
      <w:tr>
        <w:trPr>
          <w:trHeight w:val="720"/>
        </w:trPr>
        <w:tc>
          <w:tcPr>
            <w:tcW w:w="1317" w:type="dxa"/>
            <w:vAlign w:val="center"/>
            <w:textDirection w:val="lrTb"/>
            <w:noWrap w:val="false"/>
          </w:tcPr>
          <w:p>
            <w:pPr>
              <w:pStyle w:val="682"/>
              <w:ind w:left="0" w:right="0"/>
              <w:jc w:val="center"/>
              <w:keepLines w:val="0"/>
              <w:keepNext w:val="0"/>
              <w:spacing w:before="0" w:beforeAutospacing="0" w:after="0" w:afterAutospacing="0" w:line="240" w:lineRule="auto"/>
              <w:widowControl/>
              <w:rPr>
                <w:rFonts w:hint="eastAsia" w:ascii="方正仿宋_GB2312" w:hAnsi="方正仿宋_GB2312" w:eastAsia="方正仿宋_GB2312" w:cs="方正仿宋_GB2312"/>
                <w:b w:val="0"/>
                <w:bCs w:val="0"/>
                <w:color w:val="000000"/>
                <w:sz w:val="21"/>
                <w:szCs w:val="21"/>
                <w:highlight w:val="none"/>
                <w:lang w:val="en-US" w:eastAsia="zh-CN" w:bidi="ar"/>
              </w:rPr>
              <w:suppressLineNumbers w:val="0"/>
            </w:pPr>
            <w:r>
              <w:rPr>
                <w:rFonts w:hint="eastAsia" w:ascii="方正仿宋_GB2312" w:hAnsi="方正仿宋_GB2312" w:eastAsia="方正仿宋_GB2312" w:cs="方正仿宋_GB2312"/>
                <w:b w:val="0"/>
                <w:bCs w:val="0"/>
                <w:color w:val="000000"/>
                <w:sz w:val="21"/>
                <w:szCs w:val="21"/>
                <w:highlight w:val="none"/>
              </w:rPr>
              <w:t xml:space="preserve">最终结论</w:t>
            </w:r>
            <w:r>
              <w:rPr>
                <w:rFonts w:hint="eastAsia" w:ascii="方正仿宋_GB2312" w:hAnsi="方正仿宋_GB2312" w:eastAsia="方正仿宋_GB2312" w:cs="方正仿宋_GB2312"/>
                <w:b w:val="0"/>
                <w:bCs w:val="0"/>
                <w:color w:val="000000"/>
                <w:sz w:val="21"/>
                <w:szCs w:val="21"/>
                <w:highlight w:val="none"/>
                <w:lang w:val="en-US" w:eastAsia="zh-CN" w:bidi="ar"/>
              </w:rPr>
            </w:r>
            <w:r/>
          </w:p>
        </w:tc>
        <w:tc>
          <w:tcPr>
            <w:gridSpan w:val="10"/>
            <w:tcW w:w="8909" w:type="dxa"/>
            <w:vAlign w:val="center"/>
            <w:textDirection w:val="lrTb"/>
            <w:noWrap w:val="false"/>
          </w:tcPr>
          <w:p>
            <w:pPr>
              <w:pStyle w:val="682"/>
              <w:ind w:left="0" w:right="0"/>
              <w:jc w:val="center"/>
              <w:keepLines w:val="0"/>
              <w:keepNext w:val="0"/>
              <w:spacing w:before="0" w:beforeAutospacing="0" w:after="0" w:afterAutospacing="0" w:line="240" w:lineRule="auto"/>
              <w:rPr>
                <w:rFonts w:hint="eastAsia" w:ascii="方正仿宋_GB2312" w:hAnsi="方正仿宋_GB2312" w:eastAsia="方正仿宋_GB2312" w:cs="方正仿宋_GB2312"/>
                <w:b w:val="0"/>
                <w:bCs w:val="0"/>
                <w:color w:val="000000"/>
                <w:sz w:val="21"/>
                <w:szCs w:val="21"/>
                <w:highlight w:val="none"/>
                <w:vertAlign w:val="baseline"/>
              </w:rPr>
              <w:suppressLineNumbers w:val="0"/>
            </w:pPr>
            <w:r>
              <w:rPr>
                <w:rFonts w:hint="eastAsia" w:ascii="方正仿宋_GB2312" w:hAnsi="方正仿宋_GB2312" w:eastAsia="方正仿宋_GB2312" w:cs="方正仿宋_GB2312"/>
                <w:b w:val="0"/>
                <w:bCs w:val="0"/>
                <w:color w:val="000000"/>
                <w:sz w:val="21"/>
                <w:szCs w:val="21"/>
                <w:highlight w:val="none"/>
                <w:vertAlign w:val="baseline"/>
              </w:rPr>
              <w:t xml:space="preserve">合格□</w:t>
            </w:r>
            <w:r>
              <w:rPr>
                <w:rFonts w:hint="eastAsia" w:ascii="方正仿宋_GB2312" w:hAnsi="方正仿宋_GB2312" w:eastAsia="方正仿宋_GB2312" w:cs="方正仿宋_GB2312"/>
                <w:b w:val="0"/>
                <w:bCs w:val="0"/>
                <w:color w:val="000000"/>
                <w:sz w:val="21"/>
                <w:szCs w:val="21"/>
                <w:highlight w:val="none"/>
                <w:vertAlign w:val="baseline"/>
                <w:lang w:val="en-US" w:eastAsia="zh-CN"/>
              </w:rPr>
              <w:t xml:space="preserve">             </w:t>
            </w:r>
            <w:r>
              <w:rPr>
                <w:rFonts w:hint="eastAsia" w:ascii="方正仿宋_GB2312" w:hAnsi="方正仿宋_GB2312" w:eastAsia="方正仿宋_GB2312" w:cs="方正仿宋_GB2312"/>
                <w:b w:val="0"/>
                <w:bCs w:val="0"/>
                <w:color w:val="000000"/>
                <w:sz w:val="21"/>
                <w:szCs w:val="21"/>
                <w:highlight w:val="none"/>
                <w:vertAlign w:val="baseline"/>
              </w:rPr>
              <w:t xml:space="preserve"> 不合格□</w:t>
            </w:r>
            <w:r>
              <w:rPr>
                <w:rFonts w:hint="eastAsia" w:ascii="方正仿宋_GB2312" w:hAnsi="方正仿宋_GB2312" w:eastAsia="方正仿宋_GB2312" w:cs="方正仿宋_GB2312"/>
                <w:b w:val="0"/>
                <w:bCs w:val="0"/>
                <w:color w:val="000000"/>
                <w:sz w:val="21"/>
                <w:szCs w:val="21"/>
                <w:highlight w:val="none"/>
                <w:vertAlign w:val="baseline"/>
              </w:rPr>
            </w:r>
            <w:r/>
          </w:p>
        </w:tc>
      </w:tr>
      <w:tr>
        <w:trPr>
          <w:trHeight w:val="494"/>
        </w:trPr>
        <w:tc>
          <w:tcPr>
            <w:gridSpan w:val="3"/>
            <w:tcW w:w="2649" w:type="dxa"/>
            <w:vAlign w:val="center"/>
            <w:textDirection w:val="lrTb"/>
            <w:noWrap w:val="false"/>
          </w:tcPr>
          <w:p>
            <w:pPr>
              <w:pStyle w:val="682"/>
              <w:ind w:left="0" w:right="0"/>
              <w:jc w:val="center"/>
              <w:keepLines w:val="0"/>
              <w:keepNext w:val="0"/>
              <w:spacing w:before="0" w:beforeAutospacing="0" w:after="0" w:afterAutospacing="0" w:line="240" w:lineRule="auto"/>
              <w:rPr>
                <w:rFonts w:hint="eastAsia" w:ascii="方正仿宋_GB2312" w:hAnsi="方正仿宋_GB2312" w:eastAsia="方正仿宋_GB2312" w:cs="方正仿宋_GB2312"/>
                <w:b w:val="0"/>
                <w:bCs w:val="0"/>
                <w:color w:val="000000"/>
                <w:sz w:val="21"/>
                <w:szCs w:val="21"/>
                <w:highlight w:val="none"/>
                <w:vertAlign w:val="baseline"/>
              </w:rPr>
              <w:suppressLineNumbers w:val="0"/>
            </w:pPr>
            <w:r>
              <w:rPr>
                <w:rFonts w:hint="eastAsia" w:ascii="方正仿宋_GB2312" w:hAnsi="方正仿宋_GB2312" w:eastAsia="方正仿宋_GB2312" w:cs="方正仿宋_GB2312"/>
                <w:b w:val="0"/>
                <w:bCs w:val="0"/>
                <w:color w:val="000000"/>
                <w:sz w:val="21"/>
                <w:szCs w:val="21"/>
                <w:highlight w:val="none"/>
              </w:rPr>
              <w:t xml:space="preserve">验收小组成员签字</w:t>
            </w:r>
            <w:r>
              <w:rPr>
                <w:rFonts w:hint="eastAsia" w:ascii="方正仿宋_GB2312" w:hAnsi="方正仿宋_GB2312" w:eastAsia="方正仿宋_GB2312" w:cs="方正仿宋_GB2312"/>
                <w:b w:val="0"/>
                <w:bCs w:val="0"/>
                <w:color w:val="000000"/>
                <w:sz w:val="21"/>
                <w:szCs w:val="21"/>
                <w:highlight w:val="none"/>
                <w:vertAlign w:val="baseline"/>
              </w:rPr>
            </w:r>
            <w:r/>
          </w:p>
        </w:tc>
        <w:tc>
          <w:tcPr>
            <w:gridSpan w:val="8"/>
            <w:tcW w:w="7577" w:type="dxa"/>
            <w:vAlign w:val="center"/>
            <w:textDirection w:val="lrTb"/>
            <w:noWrap w:val="false"/>
          </w:tcPr>
          <w:p>
            <w:pPr>
              <w:pStyle w:val="682"/>
              <w:ind w:left="0" w:right="0"/>
              <w:jc w:val="center"/>
              <w:keepLines w:val="0"/>
              <w:keepNext w:val="0"/>
              <w:spacing w:before="0" w:beforeAutospacing="0" w:after="0" w:afterAutospacing="0" w:line="240" w:lineRule="auto"/>
              <w:rPr>
                <w:rFonts w:hint="eastAsia" w:ascii="方正仿宋_GB2312" w:hAnsi="方正仿宋_GB2312" w:eastAsia="方正仿宋_GB2312" w:cs="方正仿宋_GB2312"/>
                <w:b w:val="0"/>
                <w:bCs w:val="0"/>
                <w:color w:val="000000"/>
                <w:sz w:val="21"/>
                <w:szCs w:val="21"/>
                <w:highlight w:val="none"/>
                <w:vertAlign w:val="baseline"/>
              </w:rPr>
              <w:suppressLineNumbers w:val="0"/>
            </w:pPr>
            <w:r>
              <w:rPr>
                <w:rFonts w:hint="eastAsia" w:ascii="方正仿宋_GB2312" w:hAnsi="方正仿宋_GB2312" w:eastAsia="方正仿宋_GB2312" w:cs="方正仿宋_GB2312"/>
                <w:b w:val="0"/>
                <w:bCs w:val="0"/>
                <w:color w:val="000000"/>
                <w:sz w:val="21"/>
                <w:szCs w:val="21"/>
                <w:highlight w:val="none"/>
                <w:vertAlign w:val="baseline"/>
              </w:rPr>
            </w:r>
            <w:r/>
          </w:p>
        </w:tc>
      </w:tr>
      <w:tr>
        <w:trPr>
          <w:trHeight w:val="676"/>
        </w:trPr>
        <w:tc>
          <w:tcPr>
            <w:gridSpan w:val="6"/>
            <w:tcW w:w="5205" w:type="dxa"/>
            <w:vAlign w:val="center"/>
            <w:textDirection w:val="lrTb"/>
            <w:noWrap w:val="false"/>
          </w:tcPr>
          <w:p>
            <w:pPr>
              <w:pStyle w:val="682"/>
              <w:ind w:left="0" w:right="0"/>
              <w:jc w:val="center"/>
              <w:keepLines w:val="0"/>
              <w:keepNext w:val="0"/>
              <w:spacing w:before="0" w:beforeAutospacing="0" w:after="0" w:afterAutospacing="0" w:line="240" w:lineRule="auto"/>
              <w:rPr>
                <w:rFonts w:hint="eastAsia" w:ascii="方正仿宋_GB2312" w:hAnsi="方正仿宋_GB2312" w:eastAsia="方正仿宋_GB2312" w:cs="方正仿宋_GB2312"/>
                <w:b w:val="0"/>
                <w:bCs w:val="0"/>
                <w:color w:val="000000"/>
                <w:sz w:val="21"/>
                <w:szCs w:val="21"/>
                <w:highlight w:val="none"/>
                <w:vertAlign w:val="baseline"/>
              </w:rPr>
              <w:suppressLineNumbers w:val="0"/>
            </w:pPr>
            <w:r>
              <w:rPr>
                <w:rFonts w:hint="eastAsia" w:ascii="方正仿宋_GB2312" w:hAnsi="方正仿宋_GB2312" w:eastAsia="方正仿宋_GB2312" w:cs="方正仿宋_GB2312"/>
                <w:b w:val="0"/>
                <w:bCs w:val="0"/>
                <w:color w:val="000000"/>
                <w:sz w:val="21"/>
                <w:szCs w:val="21"/>
                <w:highlight w:val="none"/>
              </w:rPr>
              <w:t xml:space="preserve">采购</w:t>
            </w:r>
            <w:r>
              <w:rPr>
                <w:rFonts w:hint="eastAsia" w:ascii="方正仿宋_GB2312" w:hAnsi="方正仿宋_GB2312" w:eastAsia="方正仿宋_GB2312" w:cs="方正仿宋_GB2312"/>
                <w:b w:val="0"/>
                <w:bCs w:val="0"/>
                <w:color w:val="000000"/>
                <w:sz w:val="21"/>
                <w:szCs w:val="21"/>
                <w:highlight w:val="none"/>
                <w:lang w:eastAsia="zh-CN"/>
              </w:rPr>
              <w:t xml:space="preserve">政府采购代理机构</w:t>
            </w:r>
            <w:r>
              <w:rPr>
                <w:rFonts w:hint="eastAsia" w:ascii="方正仿宋_GB2312" w:hAnsi="方正仿宋_GB2312" w:eastAsia="方正仿宋_GB2312" w:cs="方正仿宋_GB2312"/>
                <w:b w:val="0"/>
                <w:bCs w:val="0"/>
                <w:color w:val="000000"/>
                <w:sz w:val="21"/>
                <w:szCs w:val="21"/>
                <w:highlight w:val="none"/>
              </w:rPr>
              <w:t xml:space="preserve">意见</w:t>
            </w:r>
            <w:r>
              <w:rPr>
                <w:rFonts w:hint="eastAsia" w:ascii="方正仿宋_GB2312" w:hAnsi="方正仿宋_GB2312" w:eastAsia="方正仿宋_GB2312" w:cs="方正仿宋_GB2312"/>
                <w:b w:val="0"/>
                <w:bCs w:val="0"/>
                <w:color w:val="000000"/>
                <w:sz w:val="21"/>
                <w:szCs w:val="21"/>
                <w:highlight w:val="none"/>
                <w:vertAlign w:val="baseline"/>
              </w:rPr>
            </w:r>
            <w:r/>
          </w:p>
        </w:tc>
        <w:tc>
          <w:tcPr>
            <w:gridSpan w:val="5"/>
            <w:tcW w:w="5021" w:type="dxa"/>
            <w:vAlign w:val="center"/>
            <w:textDirection w:val="lrTb"/>
            <w:noWrap w:val="false"/>
          </w:tcPr>
          <w:p>
            <w:pPr>
              <w:pStyle w:val="682"/>
              <w:ind w:left="0" w:right="0"/>
              <w:jc w:val="center"/>
              <w:keepLines w:val="0"/>
              <w:keepNext w:val="0"/>
              <w:spacing w:before="0" w:beforeAutospacing="0" w:after="0" w:afterAutospacing="0" w:line="240" w:lineRule="auto"/>
              <w:rPr>
                <w:rFonts w:hint="eastAsia" w:ascii="方正仿宋_GB2312" w:hAnsi="方正仿宋_GB2312" w:eastAsia="方正仿宋_GB2312" w:cs="方正仿宋_GB2312"/>
                <w:b w:val="0"/>
                <w:bCs w:val="0"/>
                <w:color w:val="000000"/>
                <w:sz w:val="21"/>
                <w:szCs w:val="21"/>
                <w:highlight w:val="none"/>
                <w:vertAlign w:val="baseline"/>
              </w:rPr>
              <w:suppressLineNumbers w:val="0"/>
            </w:pPr>
            <w:r>
              <w:rPr>
                <w:rFonts w:hint="eastAsia" w:ascii="方正仿宋_GB2312" w:hAnsi="方正仿宋_GB2312" w:eastAsia="方正仿宋_GB2312" w:cs="方正仿宋_GB2312"/>
                <w:b w:val="0"/>
                <w:bCs w:val="0"/>
                <w:color w:val="000000"/>
                <w:sz w:val="21"/>
                <w:szCs w:val="21"/>
                <w:highlight w:val="none"/>
              </w:rPr>
              <w:t xml:space="preserve">采购人意见</w:t>
            </w:r>
            <w:r>
              <w:rPr>
                <w:rFonts w:hint="eastAsia" w:ascii="方正仿宋_GB2312" w:hAnsi="方正仿宋_GB2312" w:eastAsia="方正仿宋_GB2312" w:cs="方正仿宋_GB2312"/>
                <w:b w:val="0"/>
                <w:bCs w:val="0"/>
                <w:color w:val="000000"/>
                <w:sz w:val="21"/>
                <w:szCs w:val="21"/>
                <w:highlight w:val="none"/>
                <w:vertAlign w:val="baseline"/>
              </w:rPr>
            </w:r>
            <w:r/>
          </w:p>
        </w:tc>
      </w:tr>
      <w:tr>
        <w:trPr>
          <w:trHeight w:val="1377"/>
        </w:trPr>
        <w:tc>
          <w:tcPr>
            <w:gridSpan w:val="6"/>
            <w:tcW w:w="5205" w:type="dxa"/>
            <w:vAlign w:val="bottom"/>
            <w:textDirection w:val="lrTb"/>
            <w:noWrap w:val="false"/>
          </w:tcPr>
          <w:p>
            <w:pPr>
              <w:pStyle w:val="682"/>
              <w:ind w:left="0" w:right="0"/>
              <w:jc w:val="both"/>
              <w:keepLines w:val="0"/>
              <w:keepNext w:val="0"/>
              <w:spacing w:before="0" w:beforeAutospacing="0" w:after="0" w:afterAutospacing="0" w:line="240" w:lineRule="auto"/>
              <w:rPr>
                <w:rFonts w:hint="eastAsia" w:ascii="方正仿宋_GB2312" w:hAnsi="方正仿宋_GB2312" w:eastAsia="方正仿宋_GB2312" w:cs="方正仿宋_GB2312"/>
                <w:b w:val="0"/>
                <w:bCs w:val="0"/>
                <w:color w:val="000000"/>
                <w:sz w:val="21"/>
                <w:szCs w:val="21"/>
                <w:highlight w:val="no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rPr>
              <w:t xml:space="preserve">经办人：</w:t>
            </w:r>
            <w:r>
              <w:rPr>
                <w:rFonts w:hint="eastAsia" w:ascii="方正仿宋_GB2312" w:hAnsi="方正仿宋_GB2312" w:eastAsia="方正仿宋_GB2312" w:cs="方正仿宋_GB2312"/>
                <w:b w:val="0"/>
                <w:bCs w:val="0"/>
                <w:color w:val="000000"/>
                <w:sz w:val="21"/>
                <w:szCs w:val="21"/>
                <w:highlight w:val="none"/>
                <w:lang w:val="en-US" w:eastAsia="zh-CN"/>
              </w:rPr>
              <w:t xml:space="preserve">             </w:t>
            </w:r>
            <w:r>
              <w:rPr>
                <w:rFonts w:hint="eastAsia" w:ascii="方正仿宋_GB2312" w:hAnsi="方正仿宋_GB2312" w:eastAsia="方正仿宋_GB2312" w:cs="方正仿宋_GB2312"/>
                <w:b w:val="0"/>
                <w:bCs w:val="0"/>
                <w:color w:val="000000"/>
                <w:sz w:val="21"/>
                <w:szCs w:val="21"/>
                <w:highlight w:val="none"/>
              </w:rPr>
              <w:t xml:space="preserve">负责人： </w:t>
            </w:r>
            <w:r>
              <w:rPr>
                <w:rFonts w:hint="eastAsia" w:ascii="方正仿宋_GB2312" w:hAnsi="方正仿宋_GB2312" w:eastAsia="方正仿宋_GB2312" w:cs="方正仿宋_GB2312"/>
                <w:b w:val="0"/>
                <w:bCs w:val="0"/>
                <w:color w:val="000000"/>
                <w:sz w:val="21"/>
                <w:szCs w:val="21"/>
                <w:highlight w:val="none"/>
                <w:lang w:val="en-US" w:eastAsia="zh-CN"/>
              </w:rPr>
              <w:t xml:space="preserve"> </w:t>
            </w:r>
            <w:r>
              <w:rPr>
                <w:rFonts w:hint="eastAsia" w:ascii="方正仿宋_GB2312" w:hAnsi="方正仿宋_GB2312" w:eastAsia="方正仿宋_GB2312" w:cs="方正仿宋_GB2312"/>
                <w:b w:val="0"/>
                <w:bCs w:val="0"/>
                <w:color w:val="000000"/>
                <w:sz w:val="21"/>
                <w:szCs w:val="21"/>
                <w:highlight w:val="none"/>
                <w:lang w:val="en-US" w:eastAsia="zh-CN"/>
              </w:rPr>
            </w:r>
            <w:r/>
          </w:p>
          <w:p>
            <w:pPr>
              <w:pStyle w:val="682"/>
              <w:ind w:left="0" w:right="0" w:firstLine="2100"/>
              <w:jc w:val="both"/>
              <w:keepLines w:val="0"/>
              <w:keepNext w:val="0"/>
              <w:spacing w:before="0" w:beforeAutospacing="0" w:after="0" w:afterAutospacing="0" w:line="240" w:lineRule="auto"/>
              <w:rPr>
                <w:rFonts w:hint="eastAsia" w:ascii="方正仿宋_GB2312" w:hAnsi="方正仿宋_GB2312" w:eastAsia="方正仿宋_GB2312" w:cs="方正仿宋_GB2312"/>
                <w:b w:val="0"/>
                <w:bCs w:val="0"/>
                <w:color w:val="000000"/>
                <w:sz w:val="21"/>
                <w:szCs w:val="21"/>
                <w:highlight w:val="none"/>
                <w:vertAlign w:val="baseline"/>
              </w:rPr>
              <w:suppressLineNumbers w:val="0"/>
            </w:pPr>
            <w:r>
              <w:rPr>
                <w:rFonts w:hint="eastAsia" w:ascii="方正仿宋_GB2312" w:hAnsi="方正仿宋_GB2312" w:eastAsia="方正仿宋_GB2312" w:cs="方正仿宋_GB2312"/>
                <w:b w:val="0"/>
                <w:bCs w:val="0"/>
                <w:color w:val="000000"/>
                <w:sz w:val="21"/>
                <w:szCs w:val="21"/>
                <w:highlight w:val="none"/>
              </w:rPr>
              <w:t xml:space="preserve">（采购</w:t>
            </w:r>
            <w:r>
              <w:rPr>
                <w:rFonts w:hint="eastAsia" w:ascii="方正仿宋_GB2312" w:hAnsi="方正仿宋_GB2312" w:eastAsia="方正仿宋_GB2312" w:cs="方正仿宋_GB2312"/>
                <w:b w:val="0"/>
                <w:bCs w:val="0"/>
                <w:color w:val="000000"/>
                <w:sz w:val="21"/>
                <w:szCs w:val="21"/>
                <w:highlight w:val="none"/>
                <w:lang w:eastAsia="zh-CN"/>
              </w:rPr>
              <w:t xml:space="preserve">政府采购代理机构</w:t>
            </w:r>
            <w:r>
              <w:rPr>
                <w:rFonts w:hint="eastAsia" w:ascii="方正仿宋_GB2312" w:hAnsi="方正仿宋_GB2312" w:eastAsia="方正仿宋_GB2312" w:cs="方正仿宋_GB2312"/>
                <w:b w:val="0"/>
                <w:bCs w:val="0"/>
                <w:color w:val="000000"/>
                <w:sz w:val="21"/>
                <w:szCs w:val="21"/>
                <w:highlight w:val="none"/>
              </w:rPr>
              <w:t xml:space="preserve">公章）</w:t>
            </w:r>
            <w:r>
              <w:rPr>
                <w:rFonts w:hint="eastAsia" w:ascii="方正仿宋_GB2312" w:hAnsi="方正仿宋_GB2312" w:eastAsia="方正仿宋_GB2312" w:cs="方正仿宋_GB2312"/>
                <w:b w:val="0"/>
                <w:bCs w:val="0"/>
                <w:color w:val="000000"/>
                <w:sz w:val="21"/>
                <w:szCs w:val="21"/>
                <w:highlight w:val="none"/>
                <w:vertAlign w:val="baseline"/>
              </w:rPr>
            </w:r>
            <w:r/>
          </w:p>
        </w:tc>
        <w:tc>
          <w:tcPr>
            <w:gridSpan w:val="5"/>
            <w:tcW w:w="5021" w:type="dxa"/>
            <w:vAlign w:val="bottom"/>
            <w:textDirection w:val="lrTb"/>
            <w:noWrap w:val="false"/>
          </w:tcPr>
          <w:p>
            <w:pPr>
              <w:pStyle w:val="682"/>
              <w:ind w:left="0" w:right="0"/>
              <w:jc w:val="both"/>
              <w:keepLines w:val="0"/>
              <w:keepNext w:val="0"/>
              <w:spacing w:before="0" w:beforeAutospacing="0" w:after="0" w:afterAutospacing="0" w:line="240" w:lineRule="auto"/>
              <w:rPr>
                <w:rFonts w:hint="eastAsia" w:ascii="方正仿宋_GB2312" w:hAnsi="方正仿宋_GB2312" w:eastAsia="方正仿宋_GB2312" w:cs="方正仿宋_GB2312"/>
                <w:b w:val="0"/>
                <w:bCs w:val="0"/>
                <w:color w:val="000000"/>
                <w:sz w:val="21"/>
                <w:szCs w:val="21"/>
                <w:highlight w:val="none"/>
                <w:lang w:val="en-US" w:eastAsia="zh-CN"/>
              </w:rPr>
              <w:suppressLineNumbers w:val="0"/>
            </w:pPr>
            <w:r>
              <w:rPr>
                <w:rFonts w:hint="eastAsia" w:ascii="方正仿宋_GB2312" w:hAnsi="方正仿宋_GB2312" w:eastAsia="方正仿宋_GB2312" w:cs="方正仿宋_GB2312"/>
                <w:b w:val="0"/>
                <w:bCs w:val="0"/>
                <w:color w:val="000000"/>
                <w:sz w:val="21"/>
                <w:szCs w:val="21"/>
                <w:highlight w:val="none"/>
              </w:rPr>
              <w:t xml:space="preserve">经办人：</w:t>
            </w:r>
            <w:r>
              <w:rPr>
                <w:rFonts w:hint="eastAsia" w:ascii="方正仿宋_GB2312" w:hAnsi="方正仿宋_GB2312" w:eastAsia="方正仿宋_GB2312" w:cs="方正仿宋_GB2312"/>
                <w:b w:val="0"/>
                <w:bCs w:val="0"/>
                <w:color w:val="000000"/>
                <w:sz w:val="21"/>
                <w:szCs w:val="21"/>
                <w:highlight w:val="none"/>
                <w:lang w:val="en-US" w:eastAsia="zh-CN"/>
              </w:rPr>
              <w:t xml:space="preserve">           </w:t>
            </w:r>
            <w:r>
              <w:rPr>
                <w:rFonts w:hint="eastAsia" w:ascii="方正仿宋_GB2312" w:hAnsi="方正仿宋_GB2312" w:eastAsia="方正仿宋_GB2312" w:cs="方正仿宋_GB2312"/>
                <w:b w:val="0"/>
                <w:bCs w:val="0"/>
                <w:color w:val="000000"/>
                <w:sz w:val="21"/>
                <w:szCs w:val="21"/>
                <w:highlight w:val="none"/>
              </w:rPr>
              <w:t xml:space="preserve">负责人： </w:t>
            </w:r>
            <w:r>
              <w:rPr>
                <w:rFonts w:hint="eastAsia" w:ascii="方正仿宋_GB2312" w:hAnsi="方正仿宋_GB2312" w:eastAsia="方正仿宋_GB2312" w:cs="方正仿宋_GB2312"/>
                <w:b w:val="0"/>
                <w:bCs w:val="0"/>
                <w:color w:val="000000"/>
                <w:sz w:val="21"/>
                <w:szCs w:val="21"/>
                <w:highlight w:val="none"/>
                <w:lang w:val="en-US" w:eastAsia="zh-CN"/>
              </w:rPr>
              <w:t xml:space="preserve">      </w:t>
            </w:r>
            <w:r>
              <w:rPr>
                <w:rFonts w:hint="eastAsia" w:ascii="方正仿宋_GB2312" w:hAnsi="方正仿宋_GB2312" w:eastAsia="方正仿宋_GB2312" w:cs="方正仿宋_GB2312"/>
                <w:b w:val="0"/>
                <w:bCs w:val="0"/>
                <w:color w:val="000000"/>
                <w:sz w:val="21"/>
                <w:szCs w:val="21"/>
                <w:highlight w:val="none"/>
                <w:lang w:val="en-US" w:eastAsia="zh-CN"/>
              </w:rPr>
            </w:r>
            <w:r/>
          </w:p>
          <w:p>
            <w:pPr>
              <w:pStyle w:val="682"/>
              <w:ind w:left="0" w:right="0" w:firstLine="3360"/>
              <w:jc w:val="both"/>
              <w:keepLines w:val="0"/>
              <w:keepNext w:val="0"/>
              <w:spacing w:before="0" w:beforeAutospacing="0" w:after="0" w:afterAutospacing="0" w:line="240" w:lineRule="auto"/>
              <w:rPr>
                <w:rFonts w:hint="eastAsia" w:ascii="方正仿宋_GB2312" w:hAnsi="方正仿宋_GB2312" w:eastAsia="方正仿宋_GB2312" w:cs="方正仿宋_GB2312"/>
                <w:b w:val="0"/>
                <w:bCs w:val="0"/>
                <w:color w:val="000000"/>
                <w:sz w:val="21"/>
                <w:szCs w:val="21"/>
                <w:highlight w:val="none"/>
                <w:vertAlign w:val="baseline"/>
              </w:rPr>
              <w:suppressLineNumbers w:val="0"/>
            </w:pPr>
            <w:r>
              <w:rPr>
                <w:rFonts w:hint="eastAsia" w:ascii="方正仿宋_GB2312" w:hAnsi="方正仿宋_GB2312" w:eastAsia="方正仿宋_GB2312" w:cs="方正仿宋_GB2312"/>
                <w:b w:val="0"/>
                <w:bCs w:val="0"/>
                <w:color w:val="000000"/>
                <w:sz w:val="21"/>
                <w:szCs w:val="21"/>
                <w:highlight w:val="none"/>
              </w:rPr>
              <w:t xml:space="preserve">（采购人公章）</w:t>
            </w:r>
            <w:r>
              <w:rPr>
                <w:rFonts w:hint="eastAsia" w:ascii="方正仿宋_GB2312" w:hAnsi="方正仿宋_GB2312" w:eastAsia="方正仿宋_GB2312" w:cs="方正仿宋_GB2312"/>
                <w:b w:val="0"/>
                <w:bCs w:val="0"/>
                <w:color w:val="000000"/>
                <w:sz w:val="21"/>
                <w:szCs w:val="21"/>
                <w:highlight w:val="none"/>
                <w:vertAlign w:val="baseline"/>
              </w:rPr>
            </w:r>
            <w:r/>
          </w:p>
        </w:tc>
      </w:tr>
      <w:tr>
        <w:trPr>
          <w:trHeight w:val="1696"/>
        </w:trPr>
        <w:tc>
          <w:tcPr>
            <w:gridSpan w:val="11"/>
            <w:tcW w:w="10226" w:type="dxa"/>
            <w:vAlign w:val="bottom"/>
            <w:textDirection w:val="lrTb"/>
            <w:noWrap w:val="false"/>
          </w:tcPr>
          <w:p>
            <w:pPr>
              <w:pStyle w:val="682"/>
              <w:ind w:left="0" w:right="0"/>
              <w:jc w:val="both"/>
              <w:keepLines w:val="0"/>
              <w:keepNext w:val="0"/>
              <w:spacing w:before="0" w:beforeAutospacing="0" w:after="0" w:afterAutospacing="0" w:line="240" w:lineRule="auto"/>
              <w:widowControl/>
              <w:rPr>
                <w:rFonts w:hint="eastAsia" w:ascii="方正仿宋_GB2312" w:hAnsi="方正仿宋_GB2312" w:eastAsia="方正仿宋_GB2312" w:cs="方正仿宋_GB2312"/>
                <w:b w:val="0"/>
                <w:bCs w:val="0"/>
                <w:color w:val="000000"/>
                <w:sz w:val="21"/>
                <w:szCs w:val="21"/>
                <w:highlight w:val="none"/>
                <w:vertAlign w:val="baseline"/>
              </w:rPr>
              <w:suppressLineNumbers w:val="0"/>
            </w:pPr>
            <w:r>
              <w:rPr>
                <w:rFonts w:hint="eastAsia" w:ascii="方正仿宋_GB2312" w:hAnsi="方正仿宋_GB2312" w:eastAsia="方正仿宋_GB2312" w:cs="方正仿宋_GB2312"/>
                <w:b w:val="0"/>
                <w:bCs w:val="0"/>
                <w:color w:val="000000"/>
                <w:sz w:val="21"/>
                <w:szCs w:val="21"/>
                <w:highlight w:val="none"/>
                <w:lang w:val="en-US" w:eastAsia="zh-CN" w:bidi="ar"/>
              </w:rPr>
              <w:t xml:space="preserve">供应商确认：                                             （单位公章或授权代表签字）</w:t>
            </w:r>
            <w:r>
              <w:rPr>
                <w:rFonts w:hint="eastAsia" w:ascii="方正仿宋_GB2312" w:hAnsi="方正仿宋_GB2312" w:eastAsia="方正仿宋_GB2312" w:cs="方正仿宋_GB2312"/>
                <w:b w:val="0"/>
                <w:bCs w:val="0"/>
                <w:color w:val="000000"/>
                <w:sz w:val="21"/>
                <w:szCs w:val="21"/>
                <w:highlight w:val="none"/>
                <w:vertAlign w:val="baseline"/>
              </w:rPr>
            </w:r>
            <w:r/>
          </w:p>
        </w:tc>
      </w:tr>
    </w:tbl>
    <w:p>
      <w:pPr>
        <w:pStyle w:val="682"/>
        <w:jc w:val="both"/>
        <w:spacing w:line="360" w:lineRule="auto"/>
        <w:rPr>
          <w:rFonts w:hint="eastAsia" w:ascii="方正仿宋_GB2312" w:hAnsi="方正仿宋_GB2312" w:eastAsia="方正仿宋_GB2312" w:cs="方正仿宋_GB2312"/>
          <w:b w:val="0"/>
          <w:bCs w:val="0"/>
          <w:color w:val="000000"/>
          <w:sz w:val="21"/>
          <w:szCs w:val="21"/>
          <w:highlight w:val="none"/>
        </w:rPr>
      </w:pPr>
      <w:r>
        <w:rPr>
          <w:rFonts w:hint="eastAsia" w:ascii="方正仿宋_GB2312" w:hAnsi="方正仿宋_GB2312" w:eastAsia="方正仿宋_GB2312" w:cs="方正仿宋_GB2312"/>
          <w:b w:val="0"/>
          <w:bCs w:val="0"/>
          <w:color w:val="000000"/>
          <w:sz w:val="21"/>
          <w:szCs w:val="21"/>
          <w:highlight w:val="none"/>
        </w:rPr>
        <w:t xml:space="preserve">说明: 1.该表为货物类项目履约验收的参考样表，采购人或采购</w:t>
      </w:r>
      <w:r>
        <w:rPr>
          <w:rFonts w:hint="eastAsia" w:ascii="方正仿宋_GB2312" w:hAnsi="方正仿宋_GB2312" w:eastAsia="方正仿宋_GB2312" w:cs="方正仿宋_GB2312"/>
          <w:b w:val="0"/>
          <w:bCs w:val="0"/>
          <w:color w:val="000000"/>
          <w:sz w:val="21"/>
          <w:szCs w:val="21"/>
          <w:highlight w:val="none"/>
          <w:lang w:eastAsia="zh-CN"/>
        </w:rPr>
        <w:t xml:space="preserve">政府采购代理机构</w:t>
      </w:r>
      <w:r>
        <w:rPr>
          <w:rFonts w:hint="eastAsia" w:ascii="方正仿宋_GB2312" w:hAnsi="方正仿宋_GB2312" w:eastAsia="方正仿宋_GB2312" w:cs="方正仿宋_GB2312"/>
          <w:b w:val="0"/>
          <w:bCs w:val="0"/>
          <w:color w:val="000000"/>
          <w:sz w:val="21"/>
          <w:szCs w:val="21"/>
          <w:highlight w:val="none"/>
        </w:rPr>
        <w:t xml:space="preserve">可以根据工作实际进行调整。</w:t>
      </w:r>
      <w:r>
        <w:rPr>
          <w:rFonts w:hint="eastAsia" w:ascii="方正仿宋_GB2312" w:hAnsi="方正仿宋_GB2312" w:eastAsia="方正仿宋_GB2312" w:cs="方正仿宋_GB2312"/>
          <w:b w:val="0"/>
          <w:bCs w:val="0"/>
          <w:color w:val="000000"/>
          <w:sz w:val="21"/>
          <w:szCs w:val="21"/>
          <w:highlight w:val="none"/>
        </w:rPr>
      </w:r>
      <w:r/>
    </w:p>
    <w:p>
      <w:pPr>
        <w:pStyle w:val="682"/>
        <w:jc w:val="both"/>
        <w:spacing w:line="360" w:lineRule="auto"/>
        <w:rPr>
          <w:rFonts w:hint="eastAsia" w:ascii="方正仿宋_GB2312" w:hAnsi="方正仿宋_GB2312" w:eastAsia="方正仿宋_GB2312" w:cs="方正仿宋_GB2312"/>
          <w:b/>
          <w:bCs/>
          <w:color w:val="000000"/>
          <w:sz w:val="32"/>
          <w:szCs w:val="32"/>
          <w:highlight w:val="none"/>
        </w:rPr>
      </w:pPr>
      <w:r>
        <w:rPr>
          <w:rFonts w:hint="eastAsia" w:ascii="方正仿宋_GB2312" w:hAnsi="方正仿宋_GB2312" w:eastAsia="方正仿宋_GB2312" w:cs="方正仿宋_GB2312"/>
          <w:b w:val="0"/>
          <w:bCs w:val="0"/>
          <w:color w:val="000000"/>
          <w:sz w:val="21"/>
          <w:szCs w:val="21"/>
          <w:highlight w:val="none"/>
        </w:rPr>
        <w:t xml:space="preserve">2.未委托采购</w:t>
      </w:r>
      <w:r>
        <w:rPr>
          <w:rFonts w:hint="eastAsia" w:ascii="方正仿宋_GB2312" w:hAnsi="方正仿宋_GB2312" w:eastAsia="方正仿宋_GB2312" w:cs="方正仿宋_GB2312"/>
          <w:b w:val="0"/>
          <w:bCs w:val="0"/>
          <w:color w:val="000000"/>
          <w:sz w:val="21"/>
          <w:szCs w:val="21"/>
          <w:highlight w:val="none"/>
          <w:lang w:eastAsia="zh-CN"/>
        </w:rPr>
        <w:t xml:space="preserve">政府采购代理机构</w:t>
      </w:r>
      <w:r>
        <w:rPr>
          <w:rFonts w:hint="eastAsia" w:ascii="方正仿宋_GB2312" w:hAnsi="方正仿宋_GB2312" w:eastAsia="方正仿宋_GB2312" w:cs="方正仿宋_GB2312"/>
          <w:b w:val="0"/>
          <w:bCs w:val="0"/>
          <w:color w:val="000000"/>
          <w:sz w:val="21"/>
          <w:szCs w:val="21"/>
          <w:highlight w:val="none"/>
        </w:rPr>
        <w:t xml:space="preserve">开展履约验收工作的，无需填写“采购</w:t>
      </w:r>
      <w:r>
        <w:rPr>
          <w:rFonts w:hint="eastAsia" w:ascii="方正仿宋_GB2312" w:hAnsi="方正仿宋_GB2312" w:eastAsia="方正仿宋_GB2312" w:cs="方正仿宋_GB2312"/>
          <w:b w:val="0"/>
          <w:bCs w:val="0"/>
          <w:color w:val="000000"/>
          <w:sz w:val="21"/>
          <w:szCs w:val="21"/>
          <w:highlight w:val="none"/>
          <w:lang w:eastAsia="zh-CN"/>
        </w:rPr>
        <w:t xml:space="preserve">政府采购代理机构</w:t>
      </w:r>
      <w:r>
        <w:rPr>
          <w:rFonts w:hint="eastAsia" w:ascii="方正仿宋_GB2312" w:hAnsi="方正仿宋_GB2312" w:eastAsia="方正仿宋_GB2312" w:cs="方正仿宋_GB2312"/>
          <w:b w:val="0"/>
          <w:bCs w:val="0"/>
          <w:color w:val="000000"/>
          <w:sz w:val="21"/>
          <w:szCs w:val="21"/>
          <w:highlight w:val="none"/>
        </w:rPr>
        <w:t xml:space="preserve">意见”。</w:t>
      </w:r>
      <w:bookmarkEnd w:id="178"/>
      <w:r/>
      <w:bookmarkEnd w:id="179"/>
      <w:r/>
      <w:bookmarkEnd w:id="188"/>
      <w:r>
        <w:rPr>
          <w:rFonts w:hint="eastAsia" w:ascii="方正仿宋_GB2312" w:hAnsi="方正仿宋_GB2312" w:eastAsia="方正仿宋_GB2312" w:cs="方正仿宋_GB2312"/>
          <w:b/>
          <w:bCs/>
          <w:color w:val="000000"/>
          <w:sz w:val="32"/>
          <w:szCs w:val="32"/>
          <w:highlight w:val="none"/>
        </w:rPr>
      </w:r>
      <w:r/>
    </w:p>
    <w:p>
      <w:pPr>
        <w:pStyle w:val="682"/>
        <w:jc w:val="center"/>
        <w:rPr>
          <w:rFonts w:hint="eastAsia" w:ascii="方正仿宋_GB2312" w:hAnsi="方正仿宋_GB2312" w:eastAsia="方正仿宋_GB2312" w:cs="方正仿宋_GB2312"/>
          <w:b/>
          <w:bCs/>
          <w:color w:val="000000"/>
          <w:sz w:val="32"/>
          <w:szCs w:val="32"/>
          <w:highlight w:val="none"/>
        </w:rPr>
      </w:pPr>
      <w:r>
        <w:rPr>
          <w:rFonts w:hint="eastAsia" w:ascii="方正仿宋_GB2312" w:hAnsi="方正仿宋_GB2312" w:eastAsia="方正仿宋_GB2312" w:cs="方正仿宋_GB2312"/>
          <w:b/>
          <w:bCs/>
          <w:color w:val="000000"/>
          <w:sz w:val="32"/>
          <w:szCs w:val="32"/>
          <w:highlight w:val="none"/>
        </w:rPr>
        <w:t xml:space="preserve">质疑函范本</w:t>
      </w:r>
      <w:r>
        <w:rPr>
          <w:rFonts w:hint="eastAsia" w:ascii="方正仿宋_GB2312" w:hAnsi="方正仿宋_GB2312" w:eastAsia="方正仿宋_GB2312" w:cs="方正仿宋_GB2312"/>
          <w:b/>
          <w:bCs/>
          <w:color w:val="000000"/>
          <w:sz w:val="32"/>
          <w:szCs w:val="32"/>
          <w:highlight w:val="none"/>
        </w:rPr>
      </w:r>
      <w:r/>
    </w:p>
    <w:p>
      <w:pPr>
        <w:pStyle w:val="682"/>
        <w:spacing w:before="312" w:line="360" w:lineRule="auto"/>
        <w:rPr>
          <w:rFonts w:hint="eastAsia" w:ascii="方正仿宋_GB2312" w:hAnsi="方正仿宋_GB2312" w:eastAsia="方正仿宋_GB2312" w:cs="方正仿宋_GB2312"/>
          <w:bCs/>
          <w:color w:val="000000"/>
          <w:sz w:val="24"/>
          <w:szCs w:val="24"/>
          <w:highlight w:val="none"/>
        </w:rPr>
      </w:pPr>
      <w:r>
        <w:rPr>
          <w:rFonts w:hint="eastAsia" w:ascii="方正仿宋_GB2312" w:hAnsi="方正仿宋_GB2312" w:eastAsia="方正仿宋_GB2312" w:cs="方正仿宋_GB2312"/>
          <w:bCs/>
          <w:color w:val="000000"/>
          <w:sz w:val="24"/>
          <w:szCs w:val="24"/>
          <w:highlight w:val="none"/>
        </w:rPr>
        <w:t xml:space="preserve">一、质疑供应商基本信息</w:t>
      </w:r>
      <w:r>
        <w:rPr>
          <w:rFonts w:hint="eastAsia" w:ascii="方正仿宋_GB2312" w:hAnsi="方正仿宋_GB2312" w:eastAsia="方正仿宋_GB2312" w:cs="方正仿宋_GB2312"/>
          <w:bCs/>
          <w:color w:val="000000"/>
          <w:sz w:val="24"/>
          <w:szCs w:val="24"/>
          <w:highlight w:val="none"/>
        </w:rPr>
      </w:r>
      <w:r/>
    </w:p>
    <w:p>
      <w:pPr>
        <w:pStyle w:val="682"/>
        <w:spacing w:line="360" w:lineRule="auto"/>
        <w:rPr>
          <w:rFonts w:hint="eastAsia" w:ascii="方正仿宋_GB2312" w:hAnsi="方正仿宋_GB2312" w:eastAsia="方正仿宋_GB2312" w:cs="方正仿宋_GB2312"/>
          <w:color w:val="000000"/>
          <w:sz w:val="24"/>
          <w:szCs w:val="24"/>
          <w:highlight w:val="none"/>
          <w:u w:val="single"/>
        </w:rPr>
      </w:pPr>
      <w:r>
        <w:rPr>
          <w:rFonts w:hint="eastAsia" w:ascii="方正仿宋_GB2312" w:hAnsi="方正仿宋_GB2312" w:eastAsia="方正仿宋_GB2312" w:cs="方正仿宋_GB2312"/>
          <w:color w:val="000000"/>
          <w:sz w:val="24"/>
          <w:szCs w:val="24"/>
          <w:highlight w:val="none"/>
        </w:rPr>
        <w:t xml:space="preserve">质疑供应商：</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u w:val="single"/>
        </w:rPr>
      </w:r>
      <w:r/>
    </w:p>
    <w:p>
      <w:pPr>
        <w:pStyle w:val="682"/>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地址：</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rPr>
        <w:t xml:space="preserve">邮编：</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rPr>
      </w:r>
      <w:r/>
    </w:p>
    <w:p>
      <w:pPr>
        <w:pStyle w:val="682"/>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联系人：</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rPr>
        <w:t xml:space="preserve">联系电话：</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rPr>
      </w:r>
      <w:r/>
    </w:p>
    <w:p>
      <w:pPr>
        <w:pStyle w:val="682"/>
        <w:spacing w:line="360" w:lineRule="auto"/>
        <w:rPr>
          <w:rFonts w:hint="eastAsia" w:ascii="方正仿宋_GB2312" w:hAnsi="方正仿宋_GB2312" w:eastAsia="方正仿宋_GB2312" w:cs="方正仿宋_GB2312"/>
          <w:color w:val="000000"/>
          <w:sz w:val="24"/>
          <w:szCs w:val="24"/>
          <w:highlight w:val="none"/>
          <w:u w:val="single"/>
        </w:rPr>
      </w:pPr>
      <w:r>
        <w:rPr>
          <w:rFonts w:hint="eastAsia" w:ascii="方正仿宋_GB2312" w:hAnsi="方正仿宋_GB2312" w:eastAsia="方正仿宋_GB2312" w:cs="方正仿宋_GB2312"/>
          <w:color w:val="000000"/>
          <w:sz w:val="24"/>
          <w:szCs w:val="24"/>
          <w:highlight w:val="none"/>
        </w:rPr>
        <w:t xml:space="preserve">授权代表：</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u w:val="single"/>
        </w:rPr>
      </w:r>
      <w:r/>
    </w:p>
    <w:p>
      <w:pPr>
        <w:pStyle w:val="682"/>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联系电话：</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rPr>
      </w:r>
      <w:r/>
    </w:p>
    <w:p>
      <w:pPr>
        <w:pStyle w:val="682"/>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地址： </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rPr>
        <w:t xml:space="preserve">邮编：</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rPr>
      </w:r>
      <w:r/>
    </w:p>
    <w:p>
      <w:pPr>
        <w:pStyle w:val="682"/>
        <w:spacing w:line="360" w:lineRule="auto"/>
        <w:rPr>
          <w:rFonts w:hint="eastAsia" w:ascii="方正仿宋_GB2312" w:hAnsi="方正仿宋_GB2312" w:eastAsia="方正仿宋_GB2312" w:cs="方正仿宋_GB2312"/>
          <w:bCs/>
          <w:color w:val="000000"/>
          <w:sz w:val="24"/>
          <w:szCs w:val="24"/>
          <w:highlight w:val="none"/>
        </w:rPr>
      </w:pPr>
      <w:r>
        <w:rPr>
          <w:rFonts w:hint="eastAsia" w:ascii="方正仿宋_GB2312" w:hAnsi="方正仿宋_GB2312" w:eastAsia="方正仿宋_GB2312" w:cs="方正仿宋_GB2312"/>
          <w:bCs/>
          <w:color w:val="000000"/>
          <w:sz w:val="24"/>
          <w:szCs w:val="24"/>
          <w:highlight w:val="none"/>
        </w:rPr>
        <w:t xml:space="preserve">二、质疑项目基本情况</w:t>
      </w:r>
      <w:r>
        <w:rPr>
          <w:rFonts w:hint="eastAsia" w:ascii="方正仿宋_GB2312" w:hAnsi="方正仿宋_GB2312" w:eastAsia="方正仿宋_GB2312" w:cs="方正仿宋_GB2312"/>
          <w:bCs/>
          <w:color w:val="000000"/>
          <w:sz w:val="24"/>
          <w:szCs w:val="24"/>
          <w:highlight w:val="none"/>
        </w:rPr>
      </w:r>
      <w:r/>
    </w:p>
    <w:p>
      <w:pPr>
        <w:pStyle w:val="682"/>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质疑项目的名称：</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rPr>
      </w:r>
      <w:r/>
    </w:p>
    <w:p>
      <w:pPr>
        <w:pStyle w:val="682"/>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质疑项目的编号：</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rPr>
        <w:t xml:space="preserve">包号：</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rPr>
      </w:r>
      <w:r/>
    </w:p>
    <w:p>
      <w:pPr>
        <w:pStyle w:val="682"/>
        <w:spacing w:line="360" w:lineRule="auto"/>
        <w:rPr>
          <w:rFonts w:hint="eastAsia" w:ascii="方正仿宋_GB2312" w:hAnsi="方正仿宋_GB2312" w:eastAsia="方正仿宋_GB2312" w:cs="方正仿宋_GB2312"/>
          <w:color w:val="000000"/>
          <w:sz w:val="24"/>
          <w:szCs w:val="24"/>
          <w:highlight w:val="none"/>
          <w:u w:val="single"/>
        </w:rPr>
      </w:pPr>
      <w:r>
        <w:rPr>
          <w:rFonts w:hint="eastAsia" w:ascii="方正仿宋_GB2312" w:hAnsi="方正仿宋_GB2312" w:eastAsia="方正仿宋_GB2312" w:cs="方正仿宋_GB2312"/>
          <w:color w:val="000000"/>
          <w:sz w:val="24"/>
          <w:szCs w:val="24"/>
          <w:highlight w:val="none"/>
        </w:rPr>
        <w:t xml:space="preserve">采购人名称：</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u w:val="single"/>
        </w:rPr>
      </w:r>
      <w:r/>
    </w:p>
    <w:p>
      <w:pPr>
        <w:pStyle w:val="682"/>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采购文件获取日期：</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rPr>
      </w:r>
      <w:r/>
    </w:p>
    <w:p>
      <w:pPr>
        <w:pStyle w:val="682"/>
        <w:spacing w:line="360" w:lineRule="auto"/>
        <w:rPr>
          <w:rFonts w:hint="eastAsia" w:ascii="方正仿宋_GB2312" w:hAnsi="方正仿宋_GB2312" w:eastAsia="方正仿宋_GB2312" w:cs="方正仿宋_GB2312"/>
          <w:bCs/>
          <w:color w:val="000000"/>
          <w:sz w:val="24"/>
          <w:szCs w:val="24"/>
          <w:highlight w:val="none"/>
        </w:rPr>
      </w:pPr>
      <w:r>
        <w:rPr>
          <w:rFonts w:hint="eastAsia" w:ascii="方正仿宋_GB2312" w:hAnsi="方正仿宋_GB2312" w:eastAsia="方正仿宋_GB2312" w:cs="方正仿宋_GB2312"/>
          <w:bCs/>
          <w:color w:val="000000"/>
          <w:sz w:val="24"/>
          <w:szCs w:val="24"/>
          <w:highlight w:val="none"/>
        </w:rPr>
        <w:t xml:space="preserve">三、质疑事项具体内容</w:t>
      </w:r>
      <w:r>
        <w:rPr>
          <w:rFonts w:hint="eastAsia" w:ascii="方正仿宋_GB2312" w:hAnsi="方正仿宋_GB2312" w:eastAsia="方正仿宋_GB2312" w:cs="方正仿宋_GB2312"/>
          <w:bCs/>
          <w:color w:val="000000"/>
          <w:sz w:val="24"/>
          <w:szCs w:val="24"/>
          <w:highlight w:val="none"/>
        </w:rPr>
      </w:r>
      <w:r/>
    </w:p>
    <w:p>
      <w:pPr>
        <w:pStyle w:val="682"/>
        <w:spacing w:line="360" w:lineRule="auto"/>
        <w:rPr>
          <w:rFonts w:hint="eastAsia" w:ascii="方正仿宋_GB2312" w:hAnsi="方正仿宋_GB2312" w:eastAsia="方正仿宋_GB2312" w:cs="方正仿宋_GB2312"/>
          <w:color w:val="000000"/>
          <w:sz w:val="24"/>
          <w:szCs w:val="24"/>
          <w:highlight w:val="none"/>
          <w:u w:val="single"/>
        </w:rPr>
      </w:pPr>
      <w:r>
        <w:rPr>
          <w:rFonts w:hint="eastAsia" w:ascii="方正仿宋_GB2312" w:hAnsi="方正仿宋_GB2312" w:eastAsia="方正仿宋_GB2312" w:cs="方正仿宋_GB2312"/>
          <w:color w:val="000000"/>
          <w:sz w:val="24"/>
          <w:szCs w:val="24"/>
          <w:highlight w:val="none"/>
        </w:rPr>
        <w:t xml:space="preserve">质疑事项1：</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u w:val="single"/>
        </w:rPr>
      </w:r>
      <w:r/>
    </w:p>
    <w:p>
      <w:pPr>
        <w:pStyle w:val="682"/>
        <w:spacing w:line="360" w:lineRule="auto"/>
        <w:rPr>
          <w:rFonts w:hint="eastAsia" w:ascii="方正仿宋_GB2312" w:hAnsi="方正仿宋_GB2312" w:eastAsia="方正仿宋_GB2312" w:cs="方正仿宋_GB2312"/>
          <w:color w:val="000000"/>
          <w:sz w:val="24"/>
          <w:szCs w:val="24"/>
          <w:highlight w:val="none"/>
          <w:u w:val="single"/>
        </w:rPr>
      </w:pPr>
      <w:r>
        <w:rPr>
          <w:rFonts w:hint="eastAsia" w:ascii="方正仿宋_GB2312" w:hAnsi="方正仿宋_GB2312" w:eastAsia="方正仿宋_GB2312" w:cs="方正仿宋_GB2312"/>
          <w:color w:val="000000"/>
          <w:sz w:val="24"/>
          <w:szCs w:val="24"/>
          <w:highlight w:val="none"/>
        </w:rPr>
        <w:t xml:space="preserve">事实依据：</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u w:val="single"/>
        </w:rPr>
      </w:r>
      <w:r/>
    </w:p>
    <w:p>
      <w:pPr>
        <w:pStyle w:val="682"/>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rPr>
      </w:r>
      <w:r/>
    </w:p>
    <w:p>
      <w:pPr>
        <w:pStyle w:val="682"/>
        <w:spacing w:line="360" w:lineRule="auto"/>
        <w:rPr>
          <w:rFonts w:hint="eastAsia" w:ascii="方正仿宋_GB2312" w:hAnsi="方正仿宋_GB2312" w:eastAsia="方正仿宋_GB2312" w:cs="方正仿宋_GB2312"/>
          <w:color w:val="000000"/>
          <w:sz w:val="24"/>
          <w:szCs w:val="24"/>
          <w:highlight w:val="none"/>
          <w:u w:val="single"/>
        </w:rPr>
      </w:pPr>
      <w:r>
        <w:rPr>
          <w:rFonts w:hint="eastAsia" w:ascii="方正仿宋_GB2312" w:hAnsi="方正仿宋_GB2312" w:eastAsia="方正仿宋_GB2312" w:cs="方正仿宋_GB2312"/>
          <w:color w:val="000000"/>
          <w:sz w:val="24"/>
          <w:szCs w:val="24"/>
          <w:highlight w:val="none"/>
        </w:rPr>
        <w:t xml:space="preserve">法律依据：</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u w:val="single"/>
        </w:rPr>
      </w:r>
      <w:r/>
    </w:p>
    <w:p>
      <w:pPr>
        <w:pStyle w:val="682"/>
        <w:spacing w:line="360" w:lineRule="auto"/>
        <w:rPr>
          <w:rFonts w:hint="eastAsia" w:ascii="方正仿宋_GB2312" w:hAnsi="方正仿宋_GB2312" w:eastAsia="方正仿宋_GB2312" w:cs="方正仿宋_GB2312"/>
          <w:color w:val="000000"/>
          <w:sz w:val="24"/>
          <w:szCs w:val="24"/>
          <w:highlight w:val="none"/>
          <w:u w:val="single"/>
        </w:rPr>
      </w:pP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u w:val="single"/>
        </w:rPr>
      </w:r>
      <w:r/>
    </w:p>
    <w:p>
      <w:pPr>
        <w:pStyle w:val="682"/>
        <w:spacing w:line="360" w:lineRule="auto"/>
        <w:rPr>
          <w:rFonts w:hint="eastAsia" w:ascii="方正仿宋_GB2312" w:hAnsi="方正仿宋_GB2312" w:eastAsia="方正仿宋_GB2312" w:cs="方正仿宋_GB2312"/>
          <w:color w:val="000000"/>
          <w:sz w:val="24"/>
          <w:szCs w:val="24"/>
          <w:highlight w:val="none"/>
          <w:u w:val="single"/>
        </w:rPr>
      </w:pPr>
      <w:r>
        <w:rPr>
          <w:rFonts w:hint="eastAsia" w:ascii="方正仿宋_GB2312" w:hAnsi="方正仿宋_GB2312" w:eastAsia="方正仿宋_GB2312" w:cs="方正仿宋_GB2312"/>
          <w:color w:val="000000"/>
          <w:sz w:val="24"/>
          <w:szCs w:val="24"/>
          <w:highlight w:val="none"/>
        </w:rPr>
        <w:t xml:space="preserve">质疑事项2</w:t>
      </w:r>
      <w:r>
        <w:rPr>
          <w:rFonts w:hint="eastAsia" w:ascii="方正仿宋_GB2312" w:hAnsi="方正仿宋_GB2312" w:eastAsia="方正仿宋_GB2312" w:cs="方正仿宋_GB2312"/>
          <w:color w:val="000000"/>
          <w:sz w:val="24"/>
          <w:szCs w:val="24"/>
          <w:highlight w:val="none"/>
          <w:u w:val="single"/>
        </w:rPr>
      </w:r>
      <w:r/>
    </w:p>
    <w:p>
      <w:pPr>
        <w:pStyle w:val="682"/>
        <w:spacing w:line="360" w:lineRule="auto"/>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w:t>
      </w:r>
      <w:r>
        <w:rPr>
          <w:rFonts w:hint="eastAsia" w:ascii="方正仿宋_GB2312" w:hAnsi="方正仿宋_GB2312" w:eastAsia="方正仿宋_GB2312" w:cs="方正仿宋_GB2312"/>
          <w:color w:val="000000"/>
          <w:sz w:val="24"/>
          <w:szCs w:val="24"/>
          <w:highlight w:val="none"/>
        </w:rPr>
      </w:r>
      <w:r/>
    </w:p>
    <w:p>
      <w:pPr>
        <w:pStyle w:val="682"/>
        <w:spacing w:line="360" w:lineRule="auto"/>
        <w:rPr>
          <w:rFonts w:hint="eastAsia" w:ascii="方正仿宋_GB2312" w:hAnsi="方正仿宋_GB2312" w:eastAsia="方正仿宋_GB2312" w:cs="方正仿宋_GB2312"/>
          <w:bCs/>
          <w:color w:val="000000"/>
          <w:sz w:val="24"/>
          <w:szCs w:val="24"/>
          <w:highlight w:val="none"/>
        </w:rPr>
      </w:pPr>
      <w:r>
        <w:rPr>
          <w:rFonts w:hint="eastAsia" w:ascii="方正仿宋_GB2312" w:hAnsi="方正仿宋_GB2312" w:eastAsia="方正仿宋_GB2312" w:cs="方正仿宋_GB2312"/>
          <w:bCs/>
          <w:color w:val="000000"/>
          <w:sz w:val="24"/>
          <w:szCs w:val="24"/>
          <w:highlight w:val="none"/>
        </w:rPr>
        <w:t xml:space="preserve">四、与质疑事项相关的质疑请求</w:t>
      </w:r>
      <w:r>
        <w:rPr>
          <w:rFonts w:hint="eastAsia" w:ascii="方正仿宋_GB2312" w:hAnsi="方正仿宋_GB2312" w:eastAsia="方正仿宋_GB2312" w:cs="方正仿宋_GB2312"/>
          <w:bCs/>
          <w:color w:val="000000"/>
          <w:sz w:val="24"/>
          <w:szCs w:val="24"/>
          <w:highlight w:val="none"/>
        </w:rPr>
      </w:r>
      <w:r/>
    </w:p>
    <w:p>
      <w:pPr>
        <w:pStyle w:val="682"/>
        <w:spacing w:line="360" w:lineRule="auto"/>
        <w:rPr>
          <w:rFonts w:hint="eastAsia" w:ascii="方正仿宋_GB2312" w:hAnsi="方正仿宋_GB2312" w:eastAsia="方正仿宋_GB2312" w:cs="方正仿宋_GB2312"/>
          <w:color w:val="000000"/>
          <w:sz w:val="24"/>
          <w:szCs w:val="24"/>
          <w:highlight w:val="none"/>
          <w:u w:val="single"/>
        </w:rPr>
      </w:pPr>
      <w:r>
        <w:rPr>
          <w:rFonts w:hint="eastAsia" w:ascii="方正仿宋_GB2312" w:hAnsi="方正仿宋_GB2312" w:eastAsia="方正仿宋_GB2312" w:cs="方正仿宋_GB2312"/>
          <w:color w:val="000000"/>
          <w:sz w:val="24"/>
          <w:szCs w:val="24"/>
          <w:highlight w:val="none"/>
        </w:rPr>
        <w:t xml:space="preserve">请求：</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u w:val="single"/>
        </w:rPr>
      </w:r>
      <w:r/>
    </w:p>
    <w:p>
      <w:pPr>
        <w:pStyle w:val="682"/>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签字(签章)：                   公章：                      </w:t>
      </w:r>
      <w:r>
        <w:rPr>
          <w:rFonts w:hint="eastAsia" w:ascii="方正仿宋_GB2312" w:hAnsi="方正仿宋_GB2312" w:eastAsia="方正仿宋_GB2312" w:cs="方正仿宋_GB2312"/>
          <w:color w:val="000000"/>
          <w:sz w:val="24"/>
          <w:szCs w:val="24"/>
          <w:highlight w:val="none"/>
        </w:rPr>
      </w:r>
      <w:r/>
    </w:p>
    <w:p>
      <w:pPr>
        <w:pStyle w:val="682"/>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日期：    </w:t>
      </w:r>
      <w:r>
        <w:rPr>
          <w:rFonts w:hint="eastAsia" w:ascii="方正仿宋_GB2312" w:hAnsi="方正仿宋_GB2312" w:eastAsia="方正仿宋_GB2312" w:cs="方正仿宋_GB2312"/>
          <w:color w:val="000000"/>
          <w:sz w:val="24"/>
          <w:szCs w:val="24"/>
          <w:highlight w:val="none"/>
        </w:rPr>
      </w:r>
      <w:r/>
    </w:p>
    <w:p>
      <w:pPr>
        <w:pStyle w:val="682"/>
        <w:spacing w:line="400" w:lineRule="exact"/>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t xml:space="preserve">质疑函制作说明：</w:t>
      </w:r>
      <w:r>
        <w:rPr>
          <w:rFonts w:hint="eastAsia" w:ascii="方正仿宋_GB2312" w:hAnsi="方正仿宋_GB2312" w:eastAsia="方正仿宋_GB2312" w:cs="方正仿宋_GB2312"/>
          <w:b/>
          <w:color w:val="000000"/>
          <w:sz w:val="24"/>
          <w:szCs w:val="24"/>
          <w:highlight w:val="none"/>
        </w:rPr>
      </w:r>
      <w:r/>
    </w:p>
    <w:p>
      <w:pPr>
        <w:pStyle w:val="682"/>
        <w:ind w:firstLine="480"/>
        <w:jc w:val="left"/>
        <w:spacing w:line="400" w:lineRule="exact"/>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1.供应商提出质疑时，应提交质疑函和必要的证明材料。</w:t>
      </w:r>
      <w:r>
        <w:rPr>
          <w:rFonts w:hint="eastAsia" w:ascii="方正仿宋_GB2312" w:hAnsi="方正仿宋_GB2312" w:eastAsia="方正仿宋_GB2312" w:cs="方正仿宋_GB2312"/>
          <w:color w:val="000000"/>
          <w:sz w:val="24"/>
          <w:szCs w:val="24"/>
          <w:highlight w:val="none"/>
        </w:rPr>
      </w:r>
      <w:r/>
    </w:p>
    <w:p>
      <w:pPr>
        <w:pStyle w:val="682"/>
        <w:ind w:firstLine="480"/>
        <w:jc w:val="left"/>
        <w:spacing w:line="400" w:lineRule="exact"/>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2.质疑供应商若委托代理人进行质疑的，质疑函应按要求列明“授权代表”的有关内容，并在附件中提交由质疑</w:t>
      </w:r>
      <w:r>
        <w:rPr>
          <w:rFonts w:hint="eastAsia" w:ascii="方正仿宋_GB2312" w:hAnsi="方正仿宋_GB2312" w:eastAsia="方正仿宋_GB2312" w:cs="方正仿宋_GB2312"/>
          <w:color w:val="000000"/>
          <w:sz w:val="24"/>
          <w:szCs w:val="24"/>
          <w:highlight w:val="none"/>
        </w:rPr>
        <w:t xml:space="preserve">供应商签署的授权委托书。授权委托书应载明代理人的姓名或者名称、代理事项、具体权限、期限和相关事项。</w:t>
      </w:r>
      <w:r>
        <w:rPr>
          <w:rFonts w:hint="eastAsia" w:ascii="方正仿宋_GB2312" w:hAnsi="方正仿宋_GB2312" w:eastAsia="方正仿宋_GB2312" w:cs="方正仿宋_GB2312"/>
          <w:color w:val="000000"/>
          <w:sz w:val="24"/>
          <w:szCs w:val="24"/>
          <w:highlight w:val="none"/>
        </w:rPr>
      </w:r>
      <w:r/>
    </w:p>
    <w:p>
      <w:pPr>
        <w:pStyle w:val="682"/>
        <w:ind w:firstLine="480"/>
        <w:jc w:val="left"/>
        <w:spacing w:line="400" w:lineRule="exact"/>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3.质疑供应商若对项目的某一采购包进行质疑，质疑函中应列明具体采购包号。</w:t>
      </w:r>
      <w:r>
        <w:rPr>
          <w:rFonts w:hint="eastAsia" w:ascii="方正仿宋_GB2312" w:hAnsi="方正仿宋_GB2312" w:eastAsia="方正仿宋_GB2312" w:cs="方正仿宋_GB2312"/>
          <w:color w:val="000000"/>
          <w:sz w:val="24"/>
          <w:szCs w:val="24"/>
          <w:highlight w:val="none"/>
        </w:rPr>
      </w:r>
      <w:r/>
    </w:p>
    <w:p>
      <w:pPr>
        <w:pStyle w:val="682"/>
        <w:ind w:firstLine="480"/>
        <w:jc w:val="left"/>
        <w:spacing w:line="400" w:lineRule="exact"/>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4.质疑函的质疑事项应具体、明确，并有必要的事实依据和法律依据。</w:t>
      </w:r>
      <w:r>
        <w:rPr>
          <w:rFonts w:hint="eastAsia" w:ascii="方正仿宋_GB2312" w:hAnsi="方正仿宋_GB2312" w:eastAsia="方正仿宋_GB2312" w:cs="方正仿宋_GB2312"/>
          <w:color w:val="000000"/>
          <w:sz w:val="24"/>
          <w:szCs w:val="24"/>
          <w:highlight w:val="none"/>
        </w:rPr>
      </w:r>
      <w:r/>
    </w:p>
    <w:p>
      <w:pPr>
        <w:pStyle w:val="682"/>
        <w:ind w:firstLine="480"/>
        <w:jc w:val="left"/>
        <w:spacing w:line="400" w:lineRule="exact"/>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5.质疑函的质疑请求应与质疑事项相关。</w:t>
      </w:r>
      <w:r>
        <w:rPr>
          <w:rFonts w:hint="eastAsia" w:ascii="方正仿宋_GB2312" w:hAnsi="方正仿宋_GB2312" w:eastAsia="方正仿宋_GB2312" w:cs="方正仿宋_GB2312"/>
          <w:color w:val="000000"/>
          <w:sz w:val="24"/>
          <w:szCs w:val="24"/>
          <w:highlight w:val="none"/>
        </w:rPr>
      </w:r>
      <w:r/>
    </w:p>
    <w:p>
      <w:pPr>
        <w:pStyle w:val="682"/>
        <w:ind w:firstLine="480"/>
        <w:jc w:val="left"/>
        <w:spacing w:line="400" w:lineRule="exact"/>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rPr>
          <w:rFonts w:hint="eastAsia" w:ascii="方正仿宋_GB2312" w:hAnsi="方正仿宋_GB2312" w:eastAsia="方正仿宋_GB2312" w:cs="方正仿宋_GB2312"/>
          <w:color w:val="000000"/>
          <w:sz w:val="24"/>
          <w:szCs w:val="24"/>
          <w:highlight w:val="none"/>
        </w:rPr>
      </w:r>
      <w:r/>
    </w:p>
    <w:p>
      <w:pPr>
        <w:pStyle w:val="682"/>
        <w:ind w:firstLine="480"/>
        <w:jc w:val="left"/>
        <w:spacing w:line="400" w:lineRule="exact"/>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682"/>
        <w:ind w:firstLine="480"/>
        <w:jc w:val="left"/>
        <w:spacing w:line="400" w:lineRule="exact"/>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682"/>
        <w:ind w:firstLine="480"/>
        <w:jc w:val="left"/>
        <w:spacing w:line="400" w:lineRule="exact"/>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682"/>
        <w:ind w:firstLine="480"/>
        <w:jc w:val="left"/>
        <w:spacing w:line="400" w:lineRule="exact"/>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682"/>
        <w:ind w:firstLine="480"/>
        <w:jc w:val="left"/>
        <w:spacing w:line="400" w:lineRule="exact"/>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682"/>
        <w:ind w:firstLine="480"/>
        <w:jc w:val="left"/>
        <w:spacing w:line="400" w:lineRule="exact"/>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682"/>
        <w:ind w:firstLine="480"/>
        <w:jc w:val="left"/>
        <w:spacing w:line="400" w:lineRule="exact"/>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682"/>
        <w:ind w:firstLine="480"/>
        <w:jc w:val="left"/>
        <w:spacing w:line="400" w:lineRule="exact"/>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682"/>
        <w:ind w:firstLine="480"/>
        <w:jc w:val="left"/>
        <w:spacing w:line="400" w:lineRule="exact"/>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682"/>
        <w:ind w:firstLine="480"/>
        <w:jc w:val="left"/>
        <w:spacing w:line="400" w:lineRule="exact"/>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682"/>
        <w:ind w:firstLine="480"/>
        <w:jc w:val="left"/>
        <w:spacing w:line="400" w:lineRule="exact"/>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682"/>
        <w:ind w:firstLine="480"/>
        <w:jc w:val="left"/>
        <w:spacing w:line="400" w:lineRule="exact"/>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682"/>
        <w:ind w:firstLine="480"/>
        <w:jc w:val="left"/>
        <w:spacing w:line="400" w:lineRule="exact"/>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682"/>
        <w:ind w:firstLine="480"/>
        <w:jc w:val="left"/>
        <w:spacing w:line="400" w:lineRule="exact"/>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682"/>
        <w:ind w:firstLine="480"/>
        <w:jc w:val="left"/>
        <w:spacing w:line="400" w:lineRule="exact"/>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682"/>
        <w:ind w:firstLine="480"/>
        <w:jc w:val="left"/>
        <w:spacing w:line="400" w:lineRule="exact"/>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682"/>
        <w:ind w:firstLine="480"/>
        <w:jc w:val="left"/>
        <w:spacing w:line="400" w:lineRule="exact"/>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682"/>
        <w:ind w:firstLine="480"/>
        <w:jc w:val="left"/>
        <w:spacing w:line="400" w:lineRule="exact"/>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682"/>
        <w:ind w:firstLine="480"/>
        <w:jc w:val="left"/>
        <w:spacing w:line="400" w:lineRule="exact"/>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682"/>
        <w:ind w:firstLine="480"/>
        <w:jc w:val="left"/>
        <w:spacing w:line="400" w:lineRule="exact"/>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682"/>
        <w:ind w:firstLine="480"/>
        <w:jc w:val="left"/>
        <w:spacing w:line="400" w:lineRule="exact"/>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682"/>
        <w:ind w:firstLine="480"/>
        <w:jc w:val="left"/>
        <w:spacing w:line="400" w:lineRule="exact"/>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682"/>
        <w:ind w:firstLine="480"/>
        <w:jc w:val="left"/>
        <w:spacing w:line="400" w:lineRule="exact"/>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sectPr>
      <w:headerReference w:type="default" r:id="rId9"/>
      <w:footerReference w:type="default" r:id="rId11"/>
      <w:footerReference w:type="even" r:id="rId12"/>
      <w:footnotePr/>
      <w:endnotePr/>
      <w:type w:val="nextPage"/>
      <w:pgSz w:w="11906" w:h="16838" w:orient="portrait"/>
      <w:pgMar w:top="1440" w:right="1174" w:bottom="1157" w:left="117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方正仿宋_GB2312">
    <w:panose1 w:val="020B0503020202020204"/>
  </w:font>
  <w:font w:name="Symbol">
    <w:panose1 w:val="05050102010706020507"/>
  </w:font>
  <w:font w:name="仿宋">
    <w:panose1 w:val="02010609060101010101"/>
  </w:font>
  <w:font w:name="等线">
    <w:panose1 w:val="02010600030101010101"/>
  </w:font>
  <w:font w:name="Wingdings">
    <w:panose1 w:val="05000000000000000000"/>
  </w:font>
  <w:font w:name="华文楷体">
    <w:panose1 w:val="02010600040101010101"/>
  </w:font>
  <w:font w:name="Tahoma">
    <w:panose1 w:val="020B0604030504040204"/>
  </w:font>
  <w:font w:name="Calibri">
    <w:panose1 w:val="020F0502020204030204"/>
  </w:font>
  <w:font w:name="Adobe 仿宋 Std R">
    <w:panose1 w:val="020B0503020202020204"/>
  </w:font>
  <w:font w:name="方正黑体_GBK">
    <w:panose1 w:val="020B050302020202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0"/>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19</w:t>
    </w:r>
    <w:r>
      <w:fldChar w:fldCharType="end"/>
    </w:r>
    <w:r/>
  </w:p>
  <w:p>
    <w:pPr>
      <w:pStyle w:val="73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0"/>
      <w:tabs>
        <w:tab w:val="center" w:pos="4153" w:leader="none"/>
        <w:tab w:val="right" w:pos="8306" w:leader="none"/>
      </w:tabs>
      <w:rPr>
        <w:rStyle w:val="755"/>
        <w:rFonts w:ascii="宋体" w:hAnsi="宋体"/>
      </w:rPr>
      <w:framePr w:wrap="around" w:vAnchor="text" w:hAnchor="margin" w:xAlign="center" w:y="1"/>
    </w:pPr>
    <w:r>
      <w:rPr>
        <w:rFonts w:ascii="宋体" w:hAnsi="宋体"/>
      </w:rPr>
      <w:fldChar w:fldCharType="begin"/>
    </w:r>
    <w:r>
      <w:rPr>
        <w:rStyle w:val="755"/>
        <w:rFonts w:ascii="宋体" w:hAnsi="宋体"/>
      </w:rPr>
      <w:instrText xml:space="preserve">PAGE  </w:instrText>
    </w:r>
    <w:r>
      <w:rPr>
        <w:rFonts w:ascii="宋体" w:hAnsi="宋体"/>
      </w:rPr>
      <w:fldChar w:fldCharType="separate"/>
    </w:r>
    <w:r>
      <w:rPr>
        <w:rStyle w:val="755"/>
        <w:rFonts w:ascii="宋体" w:hAnsi="宋体"/>
      </w:rPr>
      <w:t xml:space="preserve">53</w:t>
    </w:r>
    <w:r>
      <w:rPr>
        <w:rFonts w:ascii="宋体" w:hAnsi="宋体"/>
      </w:rPr>
      <w:fldChar w:fldCharType="end"/>
    </w:r>
    <w:r>
      <w:rPr>
        <w:rStyle w:val="755"/>
        <w:rFonts w:ascii="宋体" w:hAnsi="宋体"/>
      </w:rPr>
    </w:r>
    <w:r/>
  </w:p>
  <w:p>
    <w:pPr>
      <w:pStyle w:val="730"/>
      <w:jc w:val="center"/>
      <w:tabs>
        <w:tab w:val="center" w:pos="4153" w:leader="none"/>
        <w:tab w:val="right" w:pos="8306" w:leader="none"/>
      </w:tabs>
      <w:rPr>
        <w:rFonts w:hint="eastAsia"/>
        <w:b/>
        <w:i/>
      </w:rPr>
    </w:pPr>
    <w:r>
      <w:rPr>
        <w:b/>
        <w:i/>
        <w:sz w:val="20"/>
      </w:rPr>
      <w:t xml:space="preserve"> </w:t>
    </w:r>
    <w:r>
      <w:rPr>
        <w:rFonts w:hint="eastAsia"/>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0"/>
      <w:tabs>
        <w:tab w:val="center" w:pos="4153" w:leader="none"/>
        <w:tab w:val="right" w:pos="8306" w:leader="none"/>
      </w:tabs>
      <w:rPr>
        <w:rStyle w:val="755"/>
      </w:rPr>
      <w:framePr w:wrap="around" w:vAnchor="text" w:hAnchor="margin" w:xAlign="center" w:y="1"/>
    </w:pPr>
    <w:r>
      <w:fldChar w:fldCharType="begin"/>
    </w:r>
    <w:r>
      <w:rPr>
        <w:rStyle w:val="755"/>
      </w:rPr>
      <w:instrText xml:space="preserve">PAGE  </w:instrText>
    </w:r>
    <w:r>
      <w:fldChar w:fldCharType="separate"/>
    </w:r>
    <w:r>
      <w:rPr>
        <w:rStyle w:val="755"/>
      </w:rPr>
      <w:t xml:space="preserve">1</w:t>
    </w:r>
    <w:r>
      <w:fldChar w:fldCharType="end"/>
    </w:r>
    <w:r>
      <w:rPr>
        <w:rStyle w:val="755"/>
      </w:rPr>
    </w:r>
    <w:r/>
  </w:p>
  <w:p>
    <w:pPr>
      <w:pStyle w:val="73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2"/>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pStyle w:val="6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6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pStyle w:val="6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pStyle w:val="6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pStyle w:val="6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upperLetter"/>
      <w:pStyle w:val="766"/>
      <w:isLgl w:val="false"/>
      <w:suff w:val="tab"/>
      <w:lvlText w:val="附录%1."/>
      <w:lvlJc w:val="left"/>
      <w:pPr>
        <w:pStyle w:val="682"/>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761"/>
      <w:isLgl w:val="false"/>
      <w:suff w:val="tab"/>
      <w:lvlText w:val="%1."/>
      <w:lvlJc w:val="left"/>
      <w:pPr>
        <w:pStyle w:val="682"/>
        <w:ind w:left="709" w:hanging="709"/>
        <w:tabs>
          <w:tab w:val="num" w:pos="709" w:leader="none"/>
        </w:tabs>
      </w:pPr>
      <w:rPr>
        <w:rFonts w:hint="eastAsia"/>
      </w:rPr>
    </w:lvl>
    <w:lvl w:ilvl="1">
      <w:start w:val="1"/>
      <w:numFmt w:val="decimal"/>
      <w:isLgl w:val="false"/>
      <w:suff w:val="tab"/>
      <w:lvlText w:val="%1.%2"/>
      <w:lvlJc w:val="left"/>
      <w:pPr>
        <w:pStyle w:val="682"/>
        <w:ind w:left="709" w:hanging="709"/>
        <w:tabs>
          <w:tab w:val="num" w:pos="709" w:leader="none"/>
        </w:tabs>
      </w:pPr>
      <w:rPr>
        <w:rFonts w:hint="eastAsia"/>
      </w:rPr>
    </w:lvl>
    <w:lvl w:ilvl="2">
      <w:start w:val="1"/>
      <w:numFmt w:val="decimal"/>
      <w:isLgl w:val="false"/>
      <w:suff w:val="tab"/>
      <w:lvlText w:val="%1.%2.%3."/>
      <w:lvlJc w:val="left"/>
      <w:pPr>
        <w:pStyle w:val="682"/>
        <w:ind w:left="425" w:hanging="425"/>
        <w:tabs>
          <w:tab w:val="num" w:pos="425" w:leader="none"/>
        </w:tabs>
      </w:pPr>
      <w:rPr>
        <w:rFonts w:hint="eastAsia"/>
      </w:rPr>
    </w:lvl>
    <w:lvl w:ilvl="3">
      <w:start w:val="1"/>
      <w:numFmt w:val="decimal"/>
      <w:isLgl w:val="false"/>
      <w:suff w:val="tab"/>
      <w:lvlText w:val="%1.%2.%3.%4."/>
      <w:lvlJc w:val="left"/>
      <w:pPr>
        <w:pStyle w:val="682"/>
        <w:ind w:left="851" w:hanging="851"/>
        <w:tabs>
          <w:tab w:val="num" w:pos="851" w:leader="none"/>
        </w:tabs>
      </w:pPr>
      <w:rPr>
        <w:rFonts w:hint="eastAsia"/>
      </w:rPr>
    </w:lvl>
    <w:lvl w:ilvl="4">
      <w:start w:val="1"/>
      <w:numFmt w:val="decimal"/>
      <w:isLgl w:val="false"/>
      <w:suff w:val="tab"/>
      <w:lvlText w:val="%1.%2.%3.%4.%5."/>
      <w:lvlJc w:val="left"/>
      <w:pPr>
        <w:pStyle w:val="682"/>
        <w:ind w:left="992" w:hanging="992"/>
        <w:tabs>
          <w:tab w:val="num" w:pos="992" w:leader="none"/>
        </w:tabs>
      </w:pPr>
      <w:rPr>
        <w:rFonts w:hint="eastAsia"/>
      </w:rPr>
    </w:lvl>
    <w:lvl w:ilvl="5">
      <w:start w:val="1"/>
      <w:numFmt w:val="decimal"/>
      <w:isLgl w:val="false"/>
      <w:suff w:val="tab"/>
      <w:lvlText w:val="%1.%2.%3.%4.%5.%6."/>
      <w:lvlJc w:val="left"/>
      <w:pPr>
        <w:pStyle w:val="682"/>
        <w:ind w:left="1134" w:hanging="1134"/>
        <w:tabs>
          <w:tab w:val="num" w:pos="1134" w:leader="none"/>
        </w:tabs>
      </w:pPr>
      <w:rPr>
        <w:rFonts w:hint="eastAsia"/>
      </w:rPr>
    </w:lvl>
    <w:lvl w:ilvl="6">
      <w:start w:val="1"/>
      <w:numFmt w:val="decimal"/>
      <w:isLgl w:val="false"/>
      <w:suff w:val="tab"/>
      <w:lvlText w:val="%1.%2.%3.%4.%5.%6.%7."/>
      <w:lvlJc w:val="left"/>
      <w:pPr>
        <w:pStyle w:val="682"/>
        <w:ind w:left="1276" w:hanging="1276"/>
        <w:tabs>
          <w:tab w:val="num" w:pos="1276" w:leader="none"/>
        </w:tabs>
      </w:pPr>
      <w:rPr>
        <w:rFonts w:hint="eastAsia"/>
      </w:rPr>
    </w:lvl>
    <w:lvl w:ilvl="7">
      <w:start w:val="1"/>
      <w:numFmt w:val="decimal"/>
      <w:isLgl w:val="false"/>
      <w:suff w:val="tab"/>
      <w:lvlText w:val="%1.%2.%3.%4.%5.%6.%7.%8."/>
      <w:lvlJc w:val="left"/>
      <w:pPr>
        <w:pStyle w:val="682"/>
        <w:ind w:left="1418" w:hanging="1418"/>
        <w:tabs>
          <w:tab w:val="num" w:pos="1418" w:leader="none"/>
        </w:tabs>
      </w:pPr>
      <w:rPr>
        <w:rFonts w:hint="eastAsia"/>
      </w:rPr>
    </w:lvl>
    <w:lvl w:ilvl="8">
      <w:start w:val="1"/>
      <w:numFmt w:val="decimal"/>
      <w:isLgl w:val="false"/>
      <w:suff w:val="tab"/>
      <w:lvlText w:val="%1.%2.%3.%4.%5.%6.%7.%8.%9."/>
      <w:lvlJc w:val="left"/>
      <w:pPr>
        <w:pStyle w:val="682"/>
        <w:ind w:left="1559" w:hanging="1559"/>
        <w:tabs>
          <w:tab w:val="num" w:pos="1559" w:leader="none"/>
        </w:tabs>
      </w:pPr>
      <w:rPr>
        <w:rFonts w:hint="eastAsia"/>
      </w:rPr>
    </w:lvl>
  </w:abstractNum>
  <w:abstractNum w:abstractNumId="7">
    <w:multiLevelType w:val="hybridMultilevel"/>
    <w:lvl w:ilvl="0">
      <w:start w:val="1"/>
      <w:numFmt w:val="chineseCountingThousand"/>
      <w:isLgl w:val="false"/>
      <w:suff w:val="nothing"/>
      <w:lvlText w:val="第%1章 "/>
      <w:lvlJc w:val="left"/>
      <w:pPr>
        <w:pStyle w:val="682"/>
        <w:ind w:left="0" w:firstLine="0"/>
      </w:pPr>
      <w:rPr>
        <w:rFonts w:hint="eastAsia"/>
      </w:rPr>
    </w:lvl>
    <w:lvl w:ilvl="1">
      <w:start w:val="1"/>
      <w:numFmt w:val="decimal"/>
      <w:isLgl w:val="false"/>
      <w:suff w:val="nothing"/>
      <w:lvlText w:val="%2、"/>
      <w:lvlJc w:val="left"/>
      <w:pPr>
        <w:pStyle w:val="682"/>
        <w:ind w:left="0" w:firstLine="0"/>
      </w:pPr>
      <w:rPr>
        <w:rFonts w:hint="eastAsia"/>
      </w:rPr>
    </w:lvl>
    <w:lvl w:ilvl="2">
      <w:start w:val="1"/>
      <w:numFmt w:val="decimal"/>
      <w:isLgl w:val="false"/>
      <w:suff w:val="nothing"/>
      <w:lvlText w:val="%2.%3 "/>
      <w:lvlJc w:val="left"/>
      <w:pPr>
        <w:pStyle w:val="682"/>
        <w:ind w:left="0" w:firstLine="0"/>
      </w:pPr>
      <w:rPr>
        <w:rFonts w:hint="eastAsia"/>
      </w:rPr>
    </w:lvl>
    <w:lvl w:ilvl="3">
      <w:start w:val="1"/>
      <w:numFmt w:val="decimal"/>
      <w:isLgl w:val="false"/>
      <w:suff w:val="nothing"/>
      <w:lvlText w:val="%2.%3.%4 "/>
      <w:lvlJc w:val="left"/>
      <w:pPr>
        <w:pStyle w:val="682"/>
        <w:ind w:left="0" w:firstLine="0"/>
      </w:pPr>
      <w:rPr>
        <w:rFonts w:hint="eastAsia"/>
      </w:rPr>
    </w:lvl>
    <w:lvl w:ilvl="4">
      <w:start w:val="1"/>
      <w:numFmt w:val="decimal"/>
      <w:isLgl w:val="false"/>
      <w:suff w:val="nothing"/>
      <w:lvlText w:val="%2.%3.%4.%5 "/>
      <w:lvlJc w:val="left"/>
      <w:pPr>
        <w:pStyle w:val="682"/>
        <w:ind w:left="0" w:firstLine="0"/>
      </w:pPr>
      <w:rPr>
        <w:rFonts w:hint="eastAsia"/>
      </w:rPr>
    </w:lvl>
    <w:lvl w:ilvl="5">
      <w:start w:val="1"/>
      <w:numFmt w:val="decimal"/>
      <w:pStyle w:val="688"/>
      <w:isLgl w:val="false"/>
      <w:suff w:val="nothing"/>
      <w:lvlText w:val=""/>
      <w:lvlJc w:val="left"/>
      <w:pPr>
        <w:pStyle w:val="682"/>
        <w:ind w:left="0" w:firstLine="0"/>
      </w:pPr>
      <w:rPr>
        <w:rFonts w:hint="eastAsia"/>
      </w:rPr>
    </w:lvl>
    <w:lvl w:ilvl="6">
      <w:start w:val="1"/>
      <w:numFmt w:val="decimal"/>
      <w:pStyle w:val="689"/>
      <w:isLgl w:val="false"/>
      <w:suff w:val="nothing"/>
      <w:lvlText w:val=""/>
      <w:lvlJc w:val="left"/>
      <w:pPr>
        <w:pStyle w:val="682"/>
        <w:ind w:left="0" w:firstLine="0"/>
      </w:pPr>
      <w:rPr>
        <w:rFonts w:hint="eastAsia"/>
      </w:rPr>
    </w:lvl>
    <w:lvl w:ilvl="7">
      <w:start w:val="1"/>
      <w:numFmt w:val="decimal"/>
      <w:pStyle w:val="690"/>
      <w:isLgl w:val="false"/>
      <w:suff w:val="nothing"/>
      <w:lvlText w:val=""/>
      <w:lvlJc w:val="left"/>
      <w:pPr>
        <w:pStyle w:val="682"/>
        <w:ind w:left="0" w:firstLine="0"/>
      </w:pPr>
      <w:rPr>
        <w:rFonts w:hint="eastAsia"/>
      </w:rPr>
    </w:lvl>
    <w:lvl w:ilvl="8">
      <w:start w:val="1"/>
      <w:numFmt w:val="decimal"/>
      <w:pStyle w:val="691"/>
      <w:isLgl w:val="false"/>
      <w:suff w:val="nothing"/>
      <w:lvlText w:val=""/>
      <w:lvlJc w:val="left"/>
      <w:pPr>
        <w:pStyle w:val="682"/>
        <w:ind w:left="0" w:firstLine="0"/>
      </w:pPr>
      <w:rPr>
        <w:rFonts w:hint="eastAsia"/>
      </w:rPr>
    </w:lvl>
  </w:abstractNum>
  <w:abstractNum w:abstractNumId="8">
    <w:multiLevelType w:val="hybridMultilevel"/>
    <w:lvl w:ilvl="0">
      <w:start w:val="1"/>
      <w:numFmt w:val="japaneseCounting"/>
      <w:isLgl w:val="false"/>
      <w:suff w:val="tab"/>
      <w:lvlText w:val="第%1章"/>
      <w:lvlJc w:val="left"/>
      <w:pPr>
        <w:pStyle w:val="682"/>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6"/>
  </w:num>
  <w:num w:numId="3">
    <w:abstractNumId w:val="5"/>
  </w:num>
  <w:num w:numId="4">
    <w:abstractNumId w:val="8"/>
  </w:num>
  <w:num w:numId="5">
    <w:abstractNumId w:val="1"/>
  </w:num>
  <w:num w:numId="6">
    <w:abstractNumId w:val="3"/>
  </w:num>
  <w:num w:numId="7">
    <w:abstractNumId w:val="2"/>
  </w:num>
  <w:num w:numId="8">
    <w:abstractNumId w:val="0"/>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82"/>
    <w:next w:val="682"/>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82"/>
    <w:next w:val="682"/>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82"/>
    <w:next w:val="682"/>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82"/>
    <w:next w:val="68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82"/>
    <w:next w:val="68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82"/>
    <w:next w:val="68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82"/>
    <w:next w:val="68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82"/>
    <w:next w:val="68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82"/>
    <w:next w:val="68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82"/>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82"/>
    <w:next w:val="682"/>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82"/>
    <w:next w:val="682"/>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82"/>
    <w:next w:val="682"/>
    <w:link w:val="38"/>
    <w:uiPriority w:val="29"/>
    <w:qFormat/>
    <w:pPr>
      <w:ind w:left="720" w:right="720"/>
    </w:pPr>
    <w:rPr>
      <w:i/>
    </w:rPr>
  </w:style>
  <w:style w:type="character" w:styleId="38">
    <w:name w:val="Quote Char"/>
    <w:link w:val="37"/>
    <w:uiPriority w:val="29"/>
    <w:rPr>
      <w:i/>
    </w:rPr>
  </w:style>
  <w:style w:type="paragraph" w:styleId="39">
    <w:name w:val="Intense Quote"/>
    <w:basedOn w:val="682"/>
    <w:next w:val="68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82"/>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82"/>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82"/>
    <w:next w:val="682"/>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8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8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82"/>
    <w:next w:val="682"/>
    <w:uiPriority w:val="39"/>
    <w:unhideWhenUsed/>
    <w:pPr>
      <w:ind w:left="0" w:right="0" w:firstLine="0"/>
      <w:spacing w:after="57"/>
    </w:pPr>
  </w:style>
  <w:style w:type="paragraph" w:styleId="181">
    <w:name w:val="toc 2"/>
    <w:basedOn w:val="682"/>
    <w:next w:val="682"/>
    <w:uiPriority w:val="39"/>
    <w:unhideWhenUsed/>
    <w:pPr>
      <w:ind w:left="283" w:right="0" w:firstLine="0"/>
      <w:spacing w:after="57"/>
    </w:pPr>
  </w:style>
  <w:style w:type="paragraph" w:styleId="182">
    <w:name w:val="toc 3"/>
    <w:basedOn w:val="682"/>
    <w:next w:val="682"/>
    <w:uiPriority w:val="39"/>
    <w:unhideWhenUsed/>
    <w:pPr>
      <w:ind w:left="567" w:right="0" w:firstLine="0"/>
      <w:spacing w:after="57"/>
    </w:pPr>
  </w:style>
  <w:style w:type="paragraph" w:styleId="183">
    <w:name w:val="toc 4"/>
    <w:basedOn w:val="682"/>
    <w:next w:val="682"/>
    <w:uiPriority w:val="39"/>
    <w:unhideWhenUsed/>
    <w:pPr>
      <w:ind w:left="850" w:right="0" w:firstLine="0"/>
      <w:spacing w:after="57"/>
    </w:pPr>
  </w:style>
  <w:style w:type="paragraph" w:styleId="184">
    <w:name w:val="toc 5"/>
    <w:basedOn w:val="682"/>
    <w:next w:val="682"/>
    <w:uiPriority w:val="39"/>
    <w:unhideWhenUsed/>
    <w:pPr>
      <w:ind w:left="1134" w:right="0" w:firstLine="0"/>
      <w:spacing w:after="57"/>
    </w:pPr>
  </w:style>
  <w:style w:type="paragraph" w:styleId="185">
    <w:name w:val="toc 6"/>
    <w:basedOn w:val="682"/>
    <w:next w:val="682"/>
    <w:uiPriority w:val="39"/>
    <w:unhideWhenUsed/>
    <w:pPr>
      <w:ind w:left="1417" w:right="0" w:firstLine="0"/>
      <w:spacing w:after="57"/>
    </w:pPr>
  </w:style>
  <w:style w:type="paragraph" w:styleId="186">
    <w:name w:val="toc 7"/>
    <w:basedOn w:val="682"/>
    <w:next w:val="682"/>
    <w:uiPriority w:val="39"/>
    <w:unhideWhenUsed/>
    <w:pPr>
      <w:ind w:left="1701" w:right="0" w:firstLine="0"/>
      <w:spacing w:after="57"/>
    </w:pPr>
  </w:style>
  <w:style w:type="paragraph" w:styleId="187">
    <w:name w:val="toc 8"/>
    <w:basedOn w:val="682"/>
    <w:next w:val="682"/>
    <w:uiPriority w:val="39"/>
    <w:unhideWhenUsed/>
    <w:pPr>
      <w:ind w:left="1984" w:right="0" w:firstLine="0"/>
      <w:spacing w:after="57"/>
    </w:pPr>
  </w:style>
  <w:style w:type="paragraph" w:styleId="188">
    <w:name w:val="toc 9"/>
    <w:basedOn w:val="682"/>
    <w:next w:val="682"/>
    <w:uiPriority w:val="39"/>
    <w:unhideWhenUsed/>
    <w:pPr>
      <w:ind w:left="2268" w:right="0" w:firstLine="0"/>
      <w:spacing w:after="57"/>
    </w:pPr>
  </w:style>
  <w:style w:type="paragraph" w:styleId="189">
    <w:name w:val="TOC Heading"/>
    <w:uiPriority w:val="39"/>
    <w:unhideWhenUsed/>
  </w:style>
  <w:style w:type="paragraph" w:styleId="190">
    <w:name w:val="table of figures"/>
    <w:basedOn w:val="682"/>
    <w:next w:val="682"/>
    <w:uiPriority w:val="99"/>
    <w:unhideWhenUsed/>
    <w:pPr>
      <w:spacing w:after="0" w:afterAutospacing="0"/>
    </w:pPr>
  </w:style>
  <w:style w:type="paragraph" w:styleId="682" w:default="1">
    <w:name w:val="Normal"/>
    <w:next w:val="694"/>
    <w:link w:val="682"/>
    <w:qFormat/>
    <w:pPr>
      <w:jc w:val="both"/>
      <w:widowControl w:val="off"/>
    </w:pPr>
    <w:rPr>
      <w:sz w:val="21"/>
      <w:szCs w:val="22"/>
      <w:lang w:val="en-US" w:eastAsia="zh-CN" w:bidi="ar-SA"/>
    </w:rPr>
  </w:style>
  <w:style w:type="paragraph" w:styleId="683">
    <w:name w:val="标题 1"/>
    <w:basedOn w:val="682"/>
    <w:next w:val="682"/>
    <w:link w:val="695"/>
    <w:qFormat/>
    <w:pPr>
      <w:jc w:val="center"/>
      <w:keepNext/>
      <w:outlineLvl w:val="0"/>
    </w:pPr>
    <w:rPr>
      <w:rFonts w:ascii="楷体_GB2312" w:hAnsi="Times New Roman" w:eastAsia="楷体_GB2312" w:cs="Times New Roman"/>
      <w:sz w:val="28"/>
      <w:szCs w:val="28"/>
    </w:rPr>
  </w:style>
  <w:style w:type="paragraph" w:styleId="684">
    <w:name w:val="标题 2"/>
    <w:basedOn w:val="682"/>
    <w:next w:val="697"/>
    <w:link w:val="696"/>
    <w:qFormat/>
    <w:pPr>
      <w:jc w:val="center"/>
      <w:keepLines/>
      <w:keepNext/>
      <w:spacing w:before="260" w:after="260" w:line="416" w:lineRule="auto"/>
      <w:outlineLvl w:val="1"/>
    </w:pPr>
    <w:rPr>
      <w:rFonts w:ascii="Arial" w:hAnsi="Arial" w:eastAsia="幼圆" w:cs="Arial"/>
      <w:b/>
      <w:bCs/>
      <w:sz w:val="44"/>
      <w:szCs w:val="44"/>
    </w:rPr>
  </w:style>
  <w:style w:type="paragraph" w:styleId="685">
    <w:name w:val="标题 3"/>
    <w:basedOn w:val="682"/>
    <w:next w:val="697"/>
    <w:link w:val="699"/>
    <w:qFormat/>
    <w:pPr>
      <w:keepLines/>
      <w:keepNext/>
      <w:spacing w:before="260" w:after="260" w:line="416" w:lineRule="auto"/>
      <w:outlineLvl w:val="2"/>
    </w:pPr>
    <w:rPr>
      <w:rFonts w:ascii="Times New Roman" w:hAnsi="Times New Roman" w:eastAsia="宋体" w:cs="Times New Roman"/>
      <w:b/>
      <w:bCs/>
      <w:sz w:val="32"/>
      <w:szCs w:val="32"/>
    </w:rPr>
  </w:style>
  <w:style w:type="paragraph" w:styleId="686">
    <w:name w:val="标题 4"/>
    <w:basedOn w:val="682"/>
    <w:next w:val="697"/>
    <w:link w:val="700"/>
    <w:qFormat/>
    <w:pPr>
      <w:keepLines/>
      <w:keepNext/>
      <w:spacing w:before="280" w:after="290" w:line="376" w:lineRule="auto"/>
      <w:outlineLvl w:val="3"/>
    </w:pPr>
    <w:rPr>
      <w:rFonts w:ascii="Arial" w:hAnsi="Arial" w:eastAsia="黑体" w:cs="Arial"/>
      <w:b/>
      <w:bCs/>
      <w:sz w:val="28"/>
      <w:szCs w:val="28"/>
    </w:rPr>
  </w:style>
  <w:style w:type="paragraph" w:styleId="687">
    <w:name w:val="标题 5"/>
    <w:basedOn w:val="682"/>
    <w:next w:val="697"/>
    <w:link w:val="701"/>
    <w:qFormat/>
    <w:pPr>
      <w:keepNext/>
      <w:outlineLvl w:val="4"/>
    </w:pPr>
    <w:rPr>
      <w:rFonts w:ascii="宋体" w:hAnsi="Times New Roman" w:eastAsia="宋体" w:cs="Times New Roman"/>
      <w:color w:val="000000"/>
      <w:sz w:val="28"/>
      <w:szCs w:val="28"/>
    </w:rPr>
  </w:style>
  <w:style w:type="paragraph" w:styleId="688">
    <w:name w:val="标题 6"/>
    <w:basedOn w:val="682"/>
    <w:next w:val="682"/>
    <w:link w:val="702"/>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689">
    <w:name w:val="标题 7"/>
    <w:basedOn w:val="682"/>
    <w:next w:val="682"/>
    <w:link w:val="703"/>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690">
    <w:name w:val="标题 8"/>
    <w:basedOn w:val="682"/>
    <w:next w:val="682"/>
    <w:link w:val="704"/>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691">
    <w:name w:val="标题 9"/>
    <w:basedOn w:val="682"/>
    <w:next w:val="682"/>
    <w:link w:val="705"/>
    <w:qFormat/>
    <w:pPr>
      <w:numPr>
        <w:ilvl w:val="8"/>
        <w:numId w:val="1"/>
      </w:numPr>
      <w:keepLines/>
      <w:keepNext/>
      <w:spacing w:before="240" w:after="64" w:line="320" w:lineRule="auto"/>
      <w:outlineLvl w:val="8"/>
    </w:pPr>
    <w:rPr>
      <w:rFonts w:ascii="Arial" w:hAnsi="Arial" w:eastAsia="黑体" w:cs="Times New Roman"/>
      <w:szCs w:val="21"/>
    </w:rPr>
  </w:style>
  <w:style w:type="character" w:styleId="692">
    <w:name w:val="默认段落字体"/>
    <w:next w:val="692"/>
    <w:link w:val="682"/>
    <w:uiPriority w:val="1"/>
    <w:unhideWhenUsed/>
  </w:style>
  <w:style w:type="table" w:styleId="693">
    <w:name w:val="普通表格"/>
    <w:next w:val="693"/>
    <w:link w:val="682"/>
    <w:uiPriority w:val="99"/>
    <w:unhideWhenUsed/>
    <w:tblPr/>
  </w:style>
  <w:style w:type="paragraph" w:styleId="694">
    <w:name w:val="正文文本缩进1"/>
    <w:basedOn w:val="682"/>
    <w:next w:val="694"/>
    <w:link w:val="682"/>
    <w:uiPriority w:val="99"/>
    <w:qFormat/>
    <w:pPr>
      <w:ind w:left="420"/>
      <w:spacing w:after="120"/>
    </w:pPr>
    <w:rPr>
      <w:sz w:val="24"/>
    </w:rPr>
  </w:style>
  <w:style w:type="character" w:styleId="695">
    <w:name w:val="标题 1 字符"/>
    <w:next w:val="695"/>
    <w:link w:val="683"/>
    <w:rPr>
      <w:rFonts w:ascii="楷体_GB2312" w:hAnsi="Times New Roman" w:eastAsia="楷体_GB2312" w:cs="Times New Roman"/>
      <w:sz w:val="28"/>
      <w:szCs w:val="28"/>
    </w:rPr>
  </w:style>
  <w:style w:type="character" w:styleId="696">
    <w:name w:val="标题 2 字符"/>
    <w:next w:val="696"/>
    <w:link w:val="684"/>
    <w:rPr>
      <w:rFonts w:ascii="Arial" w:hAnsi="Arial" w:eastAsia="幼圆" w:cs="Arial"/>
      <w:b/>
      <w:bCs/>
      <w:sz w:val="44"/>
      <w:szCs w:val="44"/>
    </w:rPr>
  </w:style>
  <w:style w:type="paragraph" w:styleId="697">
    <w:name w:val="正文缩进"/>
    <w:basedOn w:val="682"/>
    <w:next w:val="697"/>
    <w:link w:val="698"/>
    <w:pPr>
      <w:ind w:firstLine="420"/>
    </w:pPr>
    <w:rPr>
      <w:szCs w:val="21"/>
    </w:rPr>
  </w:style>
  <w:style w:type="character" w:styleId="698">
    <w:name w:val="正文缩进 字符"/>
    <w:next w:val="698"/>
    <w:link w:val="697"/>
    <w:rPr>
      <w:szCs w:val="21"/>
    </w:rPr>
  </w:style>
  <w:style w:type="character" w:styleId="699">
    <w:name w:val="标题 3 字符"/>
    <w:next w:val="699"/>
    <w:link w:val="685"/>
    <w:rPr>
      <w:rFonts w:ascii="Times New Roman" w:hAnsi="Times New Roman" w:eastAsia="宋体" w:cs="Times New Roman"/>
      <w:b/>
      <w:bCs/>
      <w:sz w:val="32"/>
      <w:szCs w:val="32"/>
    </w:rPr>
  </w:style>
  <w:style w:type="character" w:styleId="700">
    <w:name w:val="标题 4 字符"/>
    <w:next w:val="700"/>
    <w:link w:val="686"/>
    <w:rPr>
      <w:rFonts w:ascii="Arial" w:hAnsi="Arial" w:eastAsia="黑体" w:cs="Arial"/>
      <w:b/>
      <w:bCs/>
      <w:sz w:val="28"/>
      <w:szCs w:val="28"/>
    </w:rPr>
  </w:style>
  <w:style w:type="character" w:styleId="701">
    <w:name w:val="标题 5 字符"/>
    <w:next w:val="701"/>
    <w:link w:val="687"/>
    <w:rPr>
      <w:rFonts w:ascii="宋体" w:hAnsi="Times New Roman" w:eastAsia="宋体" w:cs="Times New Roman"/>
      <w:color w:val="000000"/>
      <w:sz w:val="28"/>
      <w:szCs w:val="28"/>
    </w:rPr>
  </w:style>
  <w:style w:type="character" w:styleId="702">
    <w:name w:val="标题 6 字符"/>
    <w:next w:val="702"/>
    <w:link w:val="688"/>
    <w:rPr>
      <w:rFonts w:ascii="Arial" w:hAnsi="Arial" w:eastAsia="黑体" w:cs="Times New Roman"/>
      <w:b/>
      <w:bCs/>
      <w:sz w:val="24"/>
      <w:szCs w:val="24"/>
    </w:rPr>
  </w:style>
  <w:style w:type="character" w:styleId="703">
    <w:name w:val="标题 7 字符"/>
    <w:next w:val="703"/>
    <w:link w:val="689"/>
    <w:rPr>
      <w:rFonts w:ascii="Times New Roman" w:hAnsi="Times New Roman" w:eastAsia="宋体" w:cs="Times New Roman"/>
      <w:b/>
      <w:bCs/>
      <w:sz w:val="24"/>
      <w:szCs w:val="24"/>
    </w:rPr>
  </w:style>
  <w:style w:type="character" w:styleId="704">
    <w:name w:val="标题 8 字符"/>
    <w:next w:val="704"/>
    <w:link w:val="690"/>
    <w:rPr>
      <w:rFonts w:ascii="Arial" w:hAnsi="Arial" w:eastAsia="黑体" w:cs="Times New Roman"/>
      <w:sz w:val="24"/>
      <w:szCs w:val="24"/>
    </w:rPr>
  </w:style>
  <w:style w:type="character" w:styleId="705">
    <w:name w:val="标题 9 字符"/>
    <w:next w:val="705"/>
    <w:link w:val="691"/>
    <w:rPr>
      <w:rFonts w:ascii="Arial" w:hAnsi="Arial" w:eastAsia="黑体" w:cs="Times New Roman"/>
      <w:szCs w:val="21"/>
    </w:rPr>
  </w:style>
  <w:style w:type="paragraph" w:styleId="706">
    <w:name w:val="列表 3"/>
    <w:basedOn w:val="682"/>
    <w:next w:val="706"/>
    <w:link w:val="682"/>
    <w:pPr>
      <w:ind w:left="100" w:hanging="200"/>
    </w:pPr>
    <w:rPr>
      <w:rFonts w:ascii="Times New Roman" w:hAnsi="Times New Roman" w:eastAsia="宋体" w:cs="Times New Roman"/>
      <w:szCs w:val="21"/>
    </w:rPr>
  </w:style>
  <w:style w:type="paragraph" w:styleId="707">
    <w:name w:val="目录 7"/>
    <w:basedOn w:val="682"/>
    <w:next w:val="682"/>
    <w:link w:val="682"/>
    <w:semiHidden/>
    <w:pPr>
      <w:ind w:left="1260"/>
      <w:jc w:val="left"/>
    </w:pPr>
    <w:rPr>
      <w:rFonts w:ascii="Times New Roman" w:hAnsi="Times New Roman" w:eastAsia="宋体" w:cs="Times New Roman"/>
      <w:szCs w:val="21"/>
    </w:rPr>
  </w:style>
  <w:style w:type="paragraph" w:styleId="708">
    <w:name w:val="文档结构图"/>
    <w:basedOn w:val="682"/>
    <w:next w:val="708"/>
    <w:link w:val="709"/>
    <w:semiHidden/>
    <w:pPr>
      <w:shd w:val="clear" w:color="auto" w:fill="000080"/>
    </w:pPr>
    <w:rPr>
      <w:rFonts w:ascii="Times New Roman" w:hAnsi="Times New Roman" w:eastAsia="宋体" w:cs="Times New Roman"/>
      <w:szCs w:val="21"/>
    </w:rPr>
  </w:style>
  <w:style w:type="character" w:styleId="709">
    <w:name w:val="文档结构图 字符"/>
    <w:next w:val="709"/>
    <w:link w:val="708"/>
    <w:semiHidden/>
    <w:rPr>
      <w:rFonts w:ascii="Times New Roman" w:hAnsi="Times New Roman" w:eastAsia="宋体" w:cs="Times New Roman"/>
      <w:szCs w:val="21"/>
      <w:shd w:val="clear" w:color="auto" w:fill="000080"/>
    </w:rPr>
  </w:style>
  <w:style w:type="paragraph" w:styleId="710">
    <w:name w:val="批注文字"/>
    <w:basedOn w:val="682"/>
    <w:next w:val="710"/>
    <w:link w:val="711"/>
    <w:unhideWhenUsed/>
    <w:pPr>
      <w:jc w:val="left"/>
    </w:pPr>
  </w:style>
  <w:style w:type="character" w:styleId="711">
    <w:name w:val="批注文字 字符"/>
    <w:next w:val="711"/>
    <w:link w:val="710"/>
    <w:uiPriority w:val="99"/>
    <w:semiHidden/>
  </w:style>
  <w:style w:type="paragraph" w:styleId="712">
    <w:name w:val="正文文本 3"/>
    <w:basedOn w:val="682"/>
    <w:next w:val="712"/>
    <w:link w:val="713"/>
    <w:rPr>
      <w:rFonts w:ascii="仿宋_GB2312" w:hAnsi="Arial" w:eastAsia="仿宋_GB2312" w:cs="Times New Roman"/>
      <w:sz w:val="32"/>
      <w:szCs w:val="32"/>
    </w:rPr>
  </w:style>
  <w:style w:type="character" w:styleId="713">
    <w:name w:val="正文文本 3 字符"/>
    <w:next w:val="713"/>
    <w:link w:val="712"/>
    <w:rPr>
      <w:rFonts w:ascii="仿宋_GB2312" w:hAnsi="Arial" w:eastAsia="仿宋_GB2312" w:cs="Times New Roman"/>
      <w:sz w:val="32"/>
      <w:szCs w:val="32"/>
    </w:rPr>
  </w:style>
  <w:style w:type="paragraph" w:styleId="714">
    <w:name w:val="正文文本"/>
    <w:basedOn w:val="682"/>
    <w:next w:val="714"/>
    <w:link w:val="715"/>
    <w:rPr>
      <w:rFonts w:ascii="楷体_GB2312" w:hAnsi="Arial" w:eastAsia="楷体_GB2312" w:cs="Times New Roman"/>
      <w:sz w:val="28"/>
      <w:szCs w:val="28"/>
    </w:rPr>
  </w:style>
  <w:style w:type="character" w:styleId="715">
    <w:name w:val="正文文本 字符"/>
    <w:next w:val="715"/>
    <w:link w:val="714"/>
    <w:rPr>
      <w:rFonts w:ascii="楷体_GB2312" w:hAnsi="Arial" w:eastAsia="楷体_GB2312" w:cs="Times New Roman"/>
      <w:sz w:val="28"/>
      <w:szCs w:val="28"/>
    </w:rPr>
  </w:style>
  <w:style w:type="paragraph" w:styleId="716">
    <w:name w:val="正文文本缩进"/>
    <w:basedOn w:val="682"/>
    <w:next w:val="716"/>
    <w:link w:val="717"/>
    <w:unhideWhenUsed/>
    <w:pPr>
      <w:ind w:left="420"/>
      <w:spacing w:after="120"/>
    </w:pPr>
  </w:style>
  <w:style w:type="character" w:styleId="717">
    <w:name w:val="正文文本缩进 字符"/>
    <w:next w:val="717"/>
    <w:link w:val="716"/>
    <w:uiPriority w:val="99"/>
    <w:semiHidden/>
  </w:style>
  <w:style w:type="paragraph" w:styleId="718">
    <w:name w:val="列表 2"/>
    <w:basedOn w:val="682"/>
    <w:next w:val="718"/>
    <w:link w:val="682"/>
    <w:pPr>
      <w:ind w:left="100" w:hanging="200"/>
    </w:pPr>
    <w:rPr>
      <w:rFonts w:ascii="Times New Roman" w:hAnsi="Times New Roman" w:eastAsia="宋体" w:cs="Times New Roman"/>
      <w:szCs w:val="21"/>
    </w:rPr>
  </w:style>
  <w:style w:type="paragraph" w:styleId="719">
    <w:name w:val="目录 5"/>
    <w:basedOn w:val="682"/>
    <w:next w:val="682"/>
    <w:link w:val="682"/>
    <w:semiHidden/>
    <w:pPr>
      <w:ind w:left="840"/>
      <w:jc w:val="left"/>
    </w:pPr>
    <w:rPr>
      <w:rFonts w:ascii="Times New Roman" w:hAnsi="Times New Roman" w:eastAsia="宋体" w:cs="Times New Roman"/>
      <w:szCs w:val="21"/>
    </w:rPr>
  </w:style>
  <w:style w:type="paragraph" w:styleId="720">
    <w:name w:val="目录 3"/>
    <w:basedOn w:val="682"/>
    <w:next w:val="682"/>
    <w:link w:val="682"/>
    <w:semiHidden/>
    <w:pPr>
      <w:ind w:left="420"/>
      <w:jc w:val="left"/>
    </w:pPr>
    <w:rPr>
      <w:rFonts w:ascii="Times New Roman" w:hAnsi="Times New Roman" w:eastAsia="宋体" w:cs="Times New Roman"/>
      <w:i/>
      <w:iCs/>
      <w:szCs w:val="24"/>
    </w:rPr>
  </w:style>
  <w:style w:type="paragraph" w:styleId="721">
    <w:name w:val="纯文本"/>
    <w:basedOn w:val="682"/>
    <w:next w:val="721"/>
    <w:link w:val="722"/>
    <w:qFormat/>
    <w:rPr>
      <w:rFonts w:ascii="宋体" w:hAnsi="Courier New" w:eastAsia="宋体" w:cs="Courier New"/>
      <w:szCs w:val="21"/>
    </w:rPr>
  </w:style>
  <w:style w:type="character" w:styleId="722">
    <w:name w:val="纯文本 字符"/>
    <w:next w:val="722"/>
    <w:link w:val="721"/>
    <w:rPr>
      <w:rFonts w:ascii="宋体" w:hAnsi="Courier New" w:eastAsia="宋体" w:cs="Courier New"/>
      <w:szCs w:val="21"/>
    </w:rPr>
  </w:style>
  <w:style w:type="paragraph" w:styleId="723">
    <w:name w:val="目录 8"/>
    <w:basedOn w:val="682"/>
    <w:next w:val="682"/>
    <w:link w:val="682"/>
    <w:semiHidden/>
    <w:pPr>
      <w:ind w:left="1470"/>
      <w:jc w:val="left"/>
    </w:pPr>
    <w:rPr>
      <w:rFonts w:ascii="Times New Roman" w:hAnsi="Times New Roman" w:eastAsia="宋体" w:cs="Times New Roman"/>
      <w:szCs w:val="21"/>
    </w:rPr>
  </w:style>
  <w:style w:type="paragraph" w:styleId="724">
    <w:name w:val="日期"/>
    <w:basedOn w:val="682"/>
    <w:next w:val="682"/>
    <w:link w:val="725"/>
    <w:rPr>
      <w:rFonts w:ascii="Times New Roman" w:hAnsi="Times New Roman" w:eastAsia="宋体" w:cs="Times New Roman"/>
      <w:sz w:val="24"/>
      <w:szCs w:val="24"/>
    </w:rPr>
  </w:style>
  <w:style w:type="character" w:styleId="725">
    <w:name w:val="日期 字符"/>
    <w:next w:val="725"/>
    <w:link w:val="724"/>
    <w:rPr>
      <w:rFonts w:ascii="Times New Roman" w:hAnsi="Times New Roman" w:eastAsia="宋体" w:cs="Times New Roman"/>
      <w:sz w:val="24"/>
      <w:szCs w:val="24"/>
    </w:rPr>
  </w:style>
  <w:style w:type="paragraph" w:styleId="726">
    <w:name w:val="正文文本缩进 2"/>
    <w:basedOn w:val="682"/>
    <w:next w:val="726"/>
    <w:link w:val="727"/>
    <w:pPr>
      <w:ind w:left="630" w:firstLine="645"/>
    </w:pPr>
    <w:rPr>
      <w:rFonts w:ascii="Arial" w:hAnsi="Arial" w:eastAsia="仿宋_GB2312" w:cs="Arial"/>
      <w:sz w:val="32"/>
      <w:szCs w:val="32"/>
    </w:rPr>
  </w:style>
  <w:style w:type="character" w:styleId="727">
    <w:name w:val="正文文本缩进 2 字符"/>
    <w:next w:val="727"/>
    <w:link w:val="726"/>
    <w:rPr>
      <w:rFonts w:ascii="Arial" w:hAnsi="Arial" w:eastAsia="仿宋_GB2312" w:cs="Arial"/>
      <w:sz w:val="32"/>
      <w:szCs w:val="32"/>
    </w:rPr>
  </w:style>
  <w:style w:type="paragraph" w:styleId="728">
    <w:name w:val="批注框文本"/>
    <w:basedOn w:val="682"/>
    <w:next w:val="728"/>
    <w:link w:val="729"/>
    <w:semiHidden/>
    <w:rPr>
      <w:rFonts w:ascii="Times New Roman" w:hAnsi="Times New Roman" w:eastAsia="宋体" w:cs="Times New Roman"/>
      <w:sz w:val="18"/>
      <w:szCs w:val="18"/>
    </w:rPr>
  </w:style>
  <w:style w:type="character" w:styleId="729">
    <w:name w:val="批注框文本 字符"/>
    <w:next w:val="729"/>
    <w:link w:val="728"/>
    <w:semiHidden/>
    <w:rPr>
      <w:rFonts w:ascii="Times New Roman" w:hAnsi="Times New Roman" w:eastAsia="宋体" w:cs="Times New Roman"/>
      <w:sz w:val="18"/>
      <w:szCs w:val="18"/>
    </w:rPr>
  </w:style>
  <w:style w:type="paragraph" w:styleId="730">
    <w:name w:val="页脚"/>
    <w:basedOn w:val="682"/>
    <w:next w:val="730"/>
    <w:link w:val="731"/>
    <w:uiPriority w:val="99"/>
    <w:pPr>
      <w:jc w:val="left"/>
      <w:tabs>
        <w:tab w:val="center" w:pos="4153" w:leader="none"/>
        <w:tab w:val="right" w:pos="8306" w:leader="none"/>
      </w:tabs>
    </w:pPr>
    <w:rPr>
      <w:rFonts w:ascii="Times New Roman" w:hAnsi="Times New Roman" w:eastAsia="宋体" w:cs="Times New Roman"/>
      <w:sz w:val="18"/>
      <w:szCs w:val="18"/>
    </w:rPr>
  </w:style>
  <w:style w:type="character" w:styleId="731">
    <w:name w:val="页脚 字符"/>
    <w:next w:val="731"/>
    <w:link w:val="730"/>
    <w:uiPriority w:val="99"/>
    <w:rPr>
      <w:rFonts w:ascii="Times New Roman" w:hAnsi="Times New Roman" w:eastAsia="宋体" w:cs="Times New Roman"/>
      <w:sz w:val="18"/>
      <w:szCs w:val="18"/>
    </w:rPr>
  </w:style>
  <w:style w:type="paragraph" w:styleId="732">
    <w:name w:val="页眉"/>
    <w:basedOn w:val="682"/>
    <w:next w:val="732"/>
    <w:link w:val="733"/>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733">
    <w:name w:val="页眉 字符"/>
    <w:next w:val="733"/>
    <w:link w:val="732"/>
    <w:rPr>
      <w:rFonts w:ascii="Times New Roman" w:hAnsi="Times New Roman" w:eastAsia="宋体" w:cs="Times New Roman"/>
      <w:sz w:val="18"/>
      <w:szCs w:val="18"/>
    </w:rPr>
  </w:style>
  <w:style w:type="paragraph" w:styleId="734">
    <w:name w:val="目录 1"/>
    <w:basedOn w:val="682"/>
    <w:next w:val="682"/>
    <w:link w:val="682"/>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735">
    <w:name w:val="目录 4"/>
    <w:basedOn w:val="682"/>
    <w:next w:val="682"/>
    <w:link w:val="682"/>
    <w:semiHidden/>
    <w:pPr>
      <w:ind w:left="630"/>
      <w:jc w:val="left"/>
    </w:pPr>
    <w:rPr>
      <w:rFonts w:ascii="Times New Roman" w:hAnsi="Times New Roman" w:eastAsia="宋体" w:cs="Times New Roman"/>
      <w:szCs w:val="21"/>
    </w:rPr>
  </w:style>
  <w:style w:type="paragraph" w:styleId="736">
    <w:name w:val="列表"/>
    <w:basedOn w:val="682"/>
    <w:next w:val="736"/>
    <w:link w:val="682"/>
    <w:pPr>
      <w:ind w:left="200" w:hanging="200"/>
    </w:pPr>
    <w:rPr>
      <w:rFonts w:ascii="Times New Roman" w:hAnsi="Times New Roman" w:eastAsia="宋体" w:cs="Times New Roman"/>
      <w:szCs w:val="21"/>
    </w:rPr>
  </w:style>
  <w:style w:type="paragraph" w:styleId="737">
    <w:name w:val="目录 6"/>
    <w:basedOn w:val="682"/>
    <w:next w:val="682"/>
    <w:link w:val="682"/>
    <w:semiHidden/>
    <w:pPr>
      <w:ind w:left="1050"/>
      <w:jc w:val="left"/>
    </w:pPr>
    <w:rPr>
      <w:rFonts w:ascii="Times New Roman" w:hAnsi="Times New Roman" w:eastAsia="宋体" w:cs="Times New Roman"/>
      <w:szCs w:val="21"/>
    </w:rPr>
  </w:style>
  <w:style w:type="paragraph" w:styleId="738">
    <w:name w:val="正文文本缩进 3"/>
    <w:basedOn w:val="682"/>
    <w:next w:val="738"/>
    <w:link w:val="739"/>
    <w:pPr>
      <w:ind w:left="645" w:firstLine="645"/>
    </w:pPr>
    <w:rPr>
      <w:rFonts w:ascii="Arial" w:hAnsi="Arial" w:eastAsia="仿宋_GB2312" w:cs="Arial"/>
      <w:color w:val="ffff00"/>
      <w:sz w:val="32"/>
      <w:szCs w:val="32"/>
    </w:rPr>
  </w:style>
  <w:style w:type="character" w:styleId="739">
    <w:name w:val="正文文本缩进 3 字符"/>
    <w:next w:val="739"/>
    <w:link w:val="738"/>
    <w:rPr>
      <w:rFonts w:ascii="Arial" w:hAnsi="Arial" w:eastAsia="仿宋_GB2312" w:cs="Arial"/>
      <w:color w:val="ffff00"/>
      <w:sz w:val="32"/>
      <w:szCs w:val="32"/>
    </w:rPr>
  </w:style>
  <w:style w:type="paragraph" w:styleId="740">
    <w:name w:val="图表目录"/>
    <w:basedOn w:val="682"/>
    <w:next w:val="682"/>
    <w:link w:val="682"/>
    <w:semiHidden/>
    <w:pPr>
      <w:ind w:left="840" w:hanging="420"/>
    </w:pPr>
    <w:rPr>
      <w:rFonts w:ascii="Times New Roman" w:hAnsi="Times New Roman" w:eastAsia="宋体" w:cs="Times New Roman"/>
      <w:szCs w:val="21"/>
    </w:rPr>
  </w:style>
  <w:style w:type="paragraph" w:styleId="741">
    <w:name w:val="目录 2"/>
    <w:basedOn w:val="682"/>
    <w:next w:val="682"/>
    <w:link w:val="682"/>
    <w:semiHidden/>
    <w:pPr>
      <w:ind w:left="210"/>
      <w:jc w:val="left"/>
    </w:pPr>
    <w:rPr>
      <w:rFonts w:ascii="Times New Roman" w:hAnsi="Times New Roman" w:eastAsia="宋体" w:cs="Times New Roman"/>
      <w:smallCaps/>
      <w:szCs w:val="24"/>
    </w:rPr>
  </w:style>
  <w:style w:type="paragraph" w:styleId="742">
    <w:name w:val="目录 9"/>
    <w:basedOn w:val="682"/>
    <w:next w:val="682"/>
    <w:link w:val="682"/>
    <w:semiHidden/>
    <w:pPr>
      <w:ind w:left="1680"/>
      <w:jc w:val="left"/>
    </w:pPr>
    <w:rPr>
      <w:rFonts w:ascii="Times New Roman" w:hAnsi="Times New Roman" w:eastAsia="宋体" w:cs="Times New Roman"/>
      <w:szCs w:val="21"/>
    </w:rPr>
  </w:style>
  <w:style w:type="paragraph" w:styleId="743">
    <w:name w:val="正文文本 2"/>
    <w:basedOn w:val="682"/>
    <w:next w:val="743"/>
    <w:link w:val="744"/>
    <w:pPr>
      <w:jc w:val="center"/>
      <w:widowControl/>
    </w:pPr>
    <w:rPr>
      <w:rFonts w:ascii="楷体_GB2312" w:hAnsi="Times New Roman" w:eastAsia="楷体_GB2312" w:cs="Times New Roman"/>
      <w:sz w:val="28"/>
      <w:szCs w:val="28"/>
    </w:rPr>
  </w:style>
  <w:style w:type="character" w:styleId="744">
    <w:name w:val="正文文本 2 字符"/>
    <w:next w:val="744"/>
    <w:link w:val="743"/>
    <w:rPr>
      <w:rFonts w:ascii="楷体_GB2312" w:hAnsi="Times New Roman" w:eastAsia="楷体_GB2312" w:cs="Times New Roman"/>
      <w:sz w:val="28"/>
      <w:szCs w:val="28"/>
    </w:rPr>
  </w:style>
  <w:style w:type="paragraph" w:styleId="745">
    <w:name w:val="普通(网站)"/>
    <w:basedOn w:val="682"/>
    <w:next w:val="745"/>
    <w:link w:val="682"/>
    <w:uiPriority w:val="99"/>
    <w:pPr>
      <w:jc w:val="left"/>
      <w:spacing w:before="100" w:beforeAutospacing="1" w:after="100" w:afterAutospacing="1"/>
      <w:widowControl/>
    </w:pPr>
    <w:rPr>
      <w:rFonts w:ascii="宋体" w:hAnsi="宋体" w:eastAsia="宋体" w:cs="宋体"/>
      <w:sz w:val="24"/>
      <w:szCs w:val="24"/>
    </w:rPr>
  </w:style>
  <w:style w:type="paragraph" w:styleId="746">
    <w:name w:val="索引 1"/>
    <w:basedOn w:val="682"/>
    <w:next w:val="682"/>
    <w:link w:val="682"/>
    <w:semiHidden/>
    <w:pPr>
      <w:spacing w:line="240" w:lineRule="atLeast"/>
    </w:pPr>
    <w:rPr>
      <w:rFonts w:ascii="Times New Roman" w:hAnsi="Times New Roman" w:eastAsia="宋体" w:cs="Times New Roman"/>
      <w:b/>
      <w:bCs/>
      <w:szCs w:val="21"/>
    </w:rPr>
  </w:style>
  <w:style w:type="paragraph" w:styleId="747">
    <w:name w:val="批注主题"/>
    <w:basedOn w:val="710"/>
    <w:next w:val="710"/>
    <w:link w:val="748"/>
    <w:semiHidden/>
    <w:rPr>
      <w:rFonts w:ascii="Times New Roman" w:hAnsi="Times New Roman" w:eastAsia="宋体" w:cs="Times New Roman"/>
      <w:b/>
      <w:bCs/>
      <w:szCs w:val="21"/>
    </w:rPr>
  </w:style>
  <w:style w:type="character" w:styleId="748">
    <w:name w:val="批注主题 字符"/>
    <w:next w:val="748"/>
    <w:link w:val="747"/>
    <w:semiHidden/>
    <w:rPr>
      <w:rFonts w:ascii="Times New Roman" w:hAnsi="Times New Roman" w:eastAsia="宋体" w:cs="Times New Roman"/>
      <w:b/>
      <w:bCs/>
      <w:szCs w:val="21"/>
    </w:rPr>
  </w:style>
  <w:style w:type="paragraph" w:styleId="749">
    <w:name w:val="正文首行缩进"/>
    <w:basedOn w:val="682"/>
    <w:next w:val="749"/>
    <w:link w:val="750"/>
    <w:pPr>
      <w:ind w:firstLine="200"/>
      <w:spacing w:line="360" w:lineRule="auto"/>
    </w:pPr>
    <w:rPr>
      <w:rFonts w:ascii="仿宋_GB2312" w:hAnsi="Times New Roman" w:eastAsia="仿宋_GB2312" w:cs="Times New Roman"/>
      <w:sz w:val="30"/>
      <w:szCs w:val="30"/>
    </w:rPr>
  </w:style>
  <w:style w:type="character" w:styleId="750">
    <w:name w:val="正文首行缩进 字符"/>
    <w:next w:val="750"/>
    <w:link w:val="749"/>
    <w:rPr>
      <w:rFonts w:ascii="仿宋_GB2312" w:hAnsi="Times New Roman" w:eastAsia="仿宋_GB2312" w:cs="Times New Roman"/>
      <w:sz w:val="30"/>
      <w:szCs w:val="30"/>
    </w:rPr>
  </w:style>
  <w:style w:type="paragraph" w:styleId="751">
    <w:name w:val="正文首行缩进 2"/>
    <w:basedOn w:val="716"/>
    <w:next w:val="682"/>
    <w:link w:val="752"/>
    <w:pPr>
      <w:ind w:left="0" w:firstLine="420"/>
      <w:spacing w:after="0" w:line="360" w:lineRule="auto"/>
    </w:pPr>
    <w:rPr>
      <w:rFonts w:ascii="宋体" w:hAnsi="宋体" w:eastAsia="宋体" w:cs="Times New Roman"/>
      <w:szCs w:val="20"/>
    </w:rPr>
  </w:style>
  <w:style w:type="character" w:styleId="752">
    <w:name w:val="正文首行缩进 2 字符"/>
    <w:next w:val="752"/>
    <w:link w:val="751"/>
    <w:rPr>
      <w:rFonts w:ascii="宋体" w:hAnsi="宋体" w:eastAsia="宋体" w:cs="Times New Roman"/>
      <w:szCs w:val="20"/>
    </w:rPr>
  </w:style>
  <w:style w:type="table" w:styleId="753">
    <w:name w:val="网格型"/>
    <w:basedOn w:val="693"/>
    <w:next w:val="753"/>
    <w:link w:val="682"/>
    <w:pPr>
      <w:jc w:val="both"/>
      <w:widowControl w:val="off"/>
    </w:pPr>
    <w:rPr>
      <w:rFonts w:ascii="Times New Roman" w:hAnsi="Times New Roman" w:eastAsia="宋体" w:cs="Times New Roman"/>
      <w:sz w:val="20"/>
      <w:szCs w:val="20"/>
    </w:rPr>
    <w:tblPr/>
  </w:style>
  <w:style w:type="character" w:styleId="754">
    <w:name w:val="要点"/>
    <w:next w:val="754"/>
    <w:link w:val="682"/>
    <w:qFormat/>
    <w:rPr>
      <w:b/>
      <w:bCs/>
    </w:rPr>
  </w:style>
  <w:style w:type="character" w:styleId="755">
    <w:name w:val="页码"/>
    <w:next w:val="755"/>
    <w:link w:val="682"/>
  </w:style>
  <w:style w:type="character" w:styleId="756">
    <w:name w:val="已访问的超链接"/>
    <w:next w:val="756"/>
    <w:link w:val="682"/>
    <w:rPr>
      <w:color w:val="800080"/>
      <w:u w:val="single"/>
    </w:rPr>
  </w:style>
  <w:style w:type="character" w:styleId="757">
    <w:name w:val="强调"/>
    <w:next w:val="757"/>
    <w:link w:val="682"/>
    <w:qFormat/>
    <w:rPr>
      <w:i/>
    </w:rPr>
  </w:style>
  <w:style w:type="character" w:styleId="758">
    <w:name w:val="超链接"/>
    <w:next w:val="758"/>
    <w:link w:val="682"/>
    <w:rPr>
      <w:color w:val="0000ff"/>
      <w:u w:val="single"/>
    </w:rPr>
  </w:style>
  <w:style w:type="character" w:styleId="759">
    <w:name w:val="批注引用"/>
    <w:next w:val="759"/>
    <w:link w:val="682"/>
    <w:semiHidden/>
    <w:rPr>
      <w:sz w:val="21"/>
      <w:szCs w:val="21"/>
    </w:rPr>
  </w:style>
  <w:style w:type="paragraph" w:styleId="760">
    <w:name w:val="正文1"/>
    <w:basedOn w:val="761"/>
    <w:next w:val="760"/>
    <w:link w:val="682"/>
    <w:qFormat/>
    <w:pPr>
      <w:contextualSpacing/>
      <w:ind w:firstLine="200"/>
      <w:spacing w:before="120" w:after="120" w:line="180" w:lineRule="auto"/>
      <w:tabs>
        <w:tab w:val="left" w:pos="709" w:leader="none"/>
        <w:tab w:val="left" w:pos="1110" w:leader="none"/>
      </w:tabs>
    </w:pPr>
    <w:rPr>
      <w:rFonts w:ascii="Times New Roman" w:hAnsi="Times New Roman" w:eastAsia="Adobe 仿宋 Std R" w:cs="Times New Roman"/>
      <w:sz w:val="21"/>
      <w:szCs w:val="21"/>
      <w:lang w:val="en-US" w:eastAsia="zh-CN" w:bidi="ar-SA"/>
    </w:rPr>
  </w:style>
  <w:style w:type="paragraph" w:styleId="761">
    <w:name w:val="样式1"/>
    <w:basedOn w:val="682"/>
    <w:next w:val="761"/>
    <w:link w:val="682"/>
    <w:pPr>
      <w:numPr>
        <w:ilvl w:val="0"/>
        <w:numId w:val="2"/>
      </w:numPr>
      <w:tabs>
        <w:tab w:val="left" w:pos="709" w:leader="none"/>
      </w:tabs>
    </w:pPr>
    <w:rPr>
      <w:rFonts w:ascii="宋体" w:hAnsi="宋体" w:eastAsia="宋体" w:cs="Times New Roman"/>
      <w:szCs w:val="21"/>
    </w:rPr>
  </w:style>
  <w:style w:type="character" w:styleId="762">
    <w:name w:val="页码1"/>
    <w:next w:val="762"/>
    <w:link w:val="682"/>
    <w:qFormat/>
    <w:rPr>
      <w:sz w:val="21"/>
      <w:szCs w:val="22"/>
      <w:lang w:val="en-US" w:eastAsia="zh-CN" w:bidi="ar-SA"/>
    </w:rPr>
  </w:style>
  <w:style w:type="paragraph" w:styleId="763">
    <w:name w:val="引文目录标题1"/>
    <w:basedOn w:val="682"/>
    <w:next w:val="682"/>
    <w:link w:val="682"/>
    <w:qFormat/>
    <w:pPr>
      <w:spacing w:before="120"/>
    </w:pPr>
    <w:rPr>
      <w:rFonts w:ascii="Arial" w:hAnsi="Arial"/>
      <w:sz w:val="24"/>
    </w:rPr>
  </w:style>
  <w:style w:type="character" w:styleId="764">
    <w:name w:val="font5 Char"/>
    <w:next w:val="764"/>
    <w:link w:val="682"/>
    <w:rPr>
      <w:rFonts w:ascii="宋体" w:hAnsi="宋体" w:eastAsia="宋体"/>
      <w:sz w:val="28"/>
      <w:szCs w:val="28"/>
      <w:lang w:val="en-US" w:eastAsia="zh-CN" w:bidi="ar-SA"/>
    </w:rPr>
  </w:style>
  <w:style w:type="character" w:styleId="765">
    <w:name w:val="二级目录 Char"/>
    <w:next w:val="765"/>
    <w:link w:val="766"/>
    <w:rPr>
      <w:b/>
      <w:sz w:val="30"/>
      <w:szCs w:val="28"/>
    </w:rPr>
  </w:style>
  <w:style w:type="paragraph" w:styleId="766">
    <w:name w:val="二级目录"/>
    <w:next w:val="682"/>
    <w:link w:val="765"/>
    <w:pPr>
      <w:numPr>
        <w:ilvl w:val="0"/>
        <w:numId w:val="3"/>
      </w:numPr>
      <w:tabs>
        <w:tab w:val="left" w:pos="907" w:leader="none"/>
        <w:tab w:val="left" w:pos="1145" w:leader="none"/>
      </w:tabs>
      <w:outlineLvl w:val="1"/>
    </w:pPr>
    <w:rPr>
      <w:b/>
      <w:sz w:val="30"/>
      <w:szCs w:val="28"/>
      <w:lang w:val="en-US" w:eastAsia="zh-CN" w:bidi="ar-SA"/>
    </w:rPr>
  </w:style>
  <w:style w:type="character" w:styleId="767">
    <w:name w:val="列出段落 Char,Bullet List Char,numbered Char,FooterText Char,List Paragraph1 Char,Paragraphe de liste1 Char"/>
    <w:next w:val="767"/>
    <w:link w:val="768"/>
    <w:rPr>
      <w:rFonts w:ascii="Calibri" w:hAnsi="Calibri"/>
      <w:sz w:val="24"/>
      <w:szCs w:val="24"/>
      <w:lang w:eastAsia="en-US" w:bidi="en-US"/>
    </w:rPr>
  </w:style>
  <w:style w:type="paragraph" w:styleId="768">
    <w:name w:val="列出段落1"/>
    <w:basedOn w:val="682"/>
    <w:next w:val="768"/>
    <w:link w:val="767"/>
    <w:qFormat/>
    <w:pPr>
      <w:contextualSpacing/>
      <w:ind w:left="720"/>
      <w:jc w:val="left"/>
      <w:widowControl/>
    </w:pPr>
    <w:rPr>
      <w:rFonts w:ascii="Calibri" w:hAnsi="Calibri"/>
      <w:sz w:val="24"/>
      <w:szCs w:val="24"/>
      <w:lang w:eastAsia="en-US" w:bidi="en-US"/>
    </w:rPr>
  </w:style>
  <w:style w:type="paragraph" w:styleId="769">
    <w:name w:val="Body Text(ch)"/>
    <w:basedOn w:val="682"/>
    <w:next w:val="714"/>
    <w:link w:val="682"/>
    <w:pPr>
      <w:spacing w:after="120"/>
    </w:pPr>
    <w:rPr>
      <w:rFonts w:ascii="宋体" w:hAnsi="Arial" w:eastAsia="宋体" w:cs="Times New Roman"/>
      <w:bCs/>
      <w:iCs/>
      <w:szCs w:val="24"/>
    </w:rPr>
  </w:style>
  <w:style w:type="paragraph" w:styleId="770">
    <w:name w:val="xl27"/>
    <w:basedOn w:val="682"/>
    <w:next w:val="770"/>
    <w:link w:val="68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71">
    <w:name w:val="xl26"/>
    <w:basedOn w:val="682"/>
    <w:next w:val="771"/>
    <w:link w:val="68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72">
    <w:name w:val="Char"/>
    <w:basedOn w:val="682"/>
    <w:next w:val="772"/>
    <w:link w:val="682"/>
    <w:pPr>
      <w:ind w:firstLine="200"/>
      <w:tabs>
        <w:tab w:val="left" w:pos="360" w:leader="none"/>
      </w:tabs>
    </w:pPr>
    <w:rPr>
      <w:rFonts w:ascii="Times New Roman" w:hAnsi="Times New Roman" w:eastAsia="宋体" w:cs="Times New Roman"/>
      <w:sz w:val="28"/>
      <w:szCs w:val="30"/>
    </w:rPr>
  </w:style>
  <w:style w:type="paragraph" w:styleId="773">
    <w:name w:val=" Char"/>
    <w:basedOn w:val="708"/>
    <w:next w:val="773"/>
    <w:link w:val="682"/>
    <w:rPr>
      <w:rFonts w:ascii="Tahoma" w:hAnsi="Tahoma"/>
      <w:sz w:val="24"/>
      <w:szCs w:val="24"/>
    </w:rPr>
  </w:style>
  <w:style w:type="paragraph" w:styleId="774">
    <w:name w:val="普通正文"/>
    <w:basedOn w:val="682"/>
    <w:next w:val="774"/>
    <w:link w:val="682"/>
    <w:pPr>
      <w:ind w:firstLine="480"/>
      <w:jc w:val="left"/>
      <w:spacing w:before="120" w:after="120" w:line="360" w:lineRule="auto"/>
    </w:pPr>
    <w:rPr>
      <w:rFonts w:ascii="Arial" w:hAnsi="Arial" w:eastAsia="宋体" w:cs="Times New Roman"/>
      <w:sz w:val="24"/>
      <w:szCs w:val="24"/>
    </w:rPr>
  </w:style>
  <w:style w:type="paragraph" w:styleId="775">
    <w:name w:val="table_lines"/>
    <w:basedOn w:val="682"/>
    <w:next w:val="775"/>
    <w:link w:val="682"/>
    <w:pPr>
      <w:jc w:val="left"/>
      <w:widowControl/>
    </w:pPr>
    <w:rPr>
      <w:rFonts w:ascii="Times New Roman" w:hAnsi="Times New Roman" w:eastAsia="宋体" w:cs="Times New Roman"/>
      <w:sz w:val="20"/>
      <w:szCs w:val="20"/>
      <w:lang w:val="de-DE" w:eastAsia="de-DE"/>
    </w:rPr>
  </w:style>
  <w:style w:type="paragraph" w:styleId="776">
    <w:name w:val="附录1"/>
    <w:next w:val="776"/>
    <w:link w:val="682"/>
    <w:pPr>
      <w:numPr>
        <w:ilvl w:val="0"/>
        <w:numId w:val="3"/>
      </w:numPr>
      <w:spacing w:before="240" w:line="600" w:lineRule="atLeast"/>
      <w:tabs>
        <w:tab w:val="left" w:pos="907" w:leader="none"/>
      </w:tabs>
    </w:pPr>
    <w:rPr>
      <w:b/>
      <w:i/>
      <w:sz w:val="28"/>
      <w:lang w:val="en-US" w:eastAsia="zh-CN" w:bidi="ar-SA"/>
    </w:rPr>
  </w:style>
  <w:style w:type="paragraph" w:styleId="777">
    <w:name w:val="font7"/>
    <w:basedOn w:val="682"/>
    <w:next w:val="777"/>
    <w:link w:val="682"/>
    <w:pPr>
      <w:jc w:val="left"/>
      <w:spacing w:before="100" w:beforeAutospacing="1" w:after="100" w:afterAutospacing="1"/>
      <w:widowControl/>
    </w:pPr>
    <w:rPr>
      <w:rFonts w:hint="eastAsia" w:ascii="宋体" w:hAnsi="宋体" w:eastAsia="宋体" w:cs="Times New Roman"/>
      <w:sz w:val="18"/>
      <w:szCs w:val="18"/>
    </w:rPr>
  </w:style>
  <w:style w:type="paragraph" w:styleId="778">
    <w:name w:val=" Char Char Char Char"/>
    <w:basedOn w:val="708"/>
    <w:next w:val="778"/>
    <w:link w:val="682"/>
    <w:pPr>
      <w:spacing w:line="360" w:lineRule="auto"/>
    </w:pPr>
    <w:rPr>
      <w:rFonts w:ascii="Tahoma" w:hAnsi="Tahoma"/>
      <w:sz w:val="24"/>
      <w:szCs w:val="24"/>
    </w:rPr>
  </w:style>
  <w:style w:type="paragraph" w:styleId="779">
    <w:name w:val="列出段落"/>
    <w:basedOn w:val="682"/>
    <w:next w:val="779"/>
    <w:link w:val="682"/>
    <w:qFormat/>
    <w:pPr>
      <w:contextualSpacing/>
      <w:ind w:left="720"/>
      <w:jc w:val="left"/>
      <w:widowControl/>
    </w:pPr>
    <w:rPr>
      <w:rFonts w:ascii="Calibri" w:hAnsi="Calibri" w:eastAsia="宋体" w:cs="Times New Roman"/>
      <w:sz w:val="24"/>
      <w:szCs w:val="24"/>
      <w:lang w:eastAsia="en-US" w:bidi="en-US"/>
    </w:rPr>
  </w:style>
  <w:style w:type="paragraph" w:styleId="780">
    <w:name w:val="4"/>
    <w:basedOn w:val="682"/>
    <w:next w:val="738"/>
    <w:link w:val="682"/>
    <w:pPr>
      <w:ind w:firstLine="420"/>
      <w:spacing w:line="360" w:lineRule="auto"/>
    </w:pPr>
    <w:rPr>
      <w:rFonts w:ascii="Times New Roman" w:hAnsi="Times New Roman" w:eastAsia="宋体" w:cs="Times New Roman"/>
      <w:color w:val="ff0000"/>
      <w:sz w:val="24"/>
      <w:szCs w:val="24"/>
    </w:rPr>
  </w:style>
  <w:style w:type="paragraph" w:styleId="781">
    <w:name w:val="普通 (Web)"/>
    <w:basedOn w:val="682"/>
    <w:next w:val="781"/>
    <w:link w:val="682"/>
    <w:pPr>
      <w:jc w:val="left"/>
      <w:spacing w:before="100" w:beforeAutospacing="1" w:after="100" w:afterAutospacing="1"/>
      <w:widowControl/>
    </w:pPr>
    <w:rPr>
      <w:rFonts w:ascii="宋体" w:hAnsi="宋体" w:eastAsia="宋体" w:cs="Times New Roman"/>
      <w:sz w:val="24"/>
      <w:szCs w:val="24"/>
    </w:rPr>
  </w:style>
  <w:style w:type="paragraph" w:styleId="782">
    <w:name w:val=" Char Char Char Char Char Char Char Char Char Char"/>
    <w:basedOn w:val="682"/>
    <w:next w:val="782"/>
    <w:link w:val="682"/>
    <w:pPr>
      <w:spacing w:line="360" w:lineRule="auto"/>
    </w:pPr>
    <w:rPr>
      <w:rFonts w:ascii="Times New Roman" w:hAnsi="Times New Roman" w:eastAsia="宋体" w:cs="Times New Roman"/>
      <w:sz w:val="24"/>
      <w:szCs w:val="20"/>
    </w:rPr>
  </w:style>
  <w:style w:type="paragraph" w:styleId="783">
    <w:name w:val="font6"/>
    <w:basedOn w:val="682"/>
    <w:next w:val="783"/>
    <w:link w:val="682"/>
    <w:pPr>
      <w:jc w:val="left"/>
      <w:spacing w:before="100" w:beforeAutospacing="1" w:after="100" w:afterAutospacing="1"/>
      <w:widowControl/>
    </w:pPr>
    <w:rPr>
      <w:rFonts w:hint="eastAsia" w:ascii="宋体" w:hAnsi="宋体" w:eastAsia="宋体" w:cs="Times New Roman"/>
      <w:sz w:val="28"/>
      <w:szCs w:val="28"/>
      <w:u w:val="single"/>
    </w:rPr>
  </w:style>
  <w:style w:type="paragraph" w:styleId="784">
    <w:name w:val="xl25"/>
    <w:basedOn w:val="682"/>
    <w:next w:val="784"/>
    <w:link w:val="682"/>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85">
    <w:name w:val="图标"/>
    <w:basedOn w:val="682"/>
    <w:next w:val="682"/>
    <w:link w:val="682"/>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786">
    <w:name w:val="标题3"/>
    <w:basedOn w:val="682"/>
    <w:next w:val="682"/>
    <w:link w:val="682"/>
    <w:pPr>
      <w:ind w:firstLine="624"/>
      <w:spacing w:line="590" w:lineRule="atLeast"/>
    </w:pPr>
    <w:rPr>
      <w:rFonts w:ascii="方正黑体_GBK" w:hAnsi="Times New Roman" w:eastAsia="方正黑体_GBK" w:cs="Times New Roman"/>
      <w:sz w:val="32"/>
      <w:szCs w:val="32"/>
    </w:rPr>
  </w:style>
  <w:style w:type="paragraph" w:styleId="787">
    <w:name w:val="xl24"/>
    <w:basedOn w:val="682"/>
    <w:next w:val="787"/>
    <w:link w:val="68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88">
    <w:name w:val="xl29"/>
    <w:basedOn w:val="682"/>
    <w:next w:val="788"/>
    <w:link w:val="682"/>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789">
    <w:name w:val="Char Char Char Char Char Char Char Char"/>
    <w:basedOn w:val="682"/>
    <w:next w:val="789"/>
    <w:link w:val="682"/>
    <w:pPr>
      <w:jc w:val="left"/>
      <w:spacing w:after="160" w:line="240" w:lineRule="exact"/>
      <w:widowControl/>
    </w:pPr>
    <w:rPr>
      <w:rFonts w:ascii="Verdana" w:hAnsi="Verdana" w:eastAsia="宋体" w:cs="Times New Roman"/>
      <w:sz w:val="20"/>
      <w:szCs w:val="20"/>
      <w:lang w:eastAsia="en-US"/>
    </w:rPr>
  </w:style>
  <w:style w:type="paragraph" w:styleId="790">
    <w:name w:val="xl28"/>
    <w:basedOn w:val="682"/>
    <w:next w:val="790"/>
    <w:link w:val="682"/>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791">
    <w:name w:val=" Char Char Char Char Char Char Char Char"/>
    <w:basedOn w:val="682"/>
    <w:next w:val="791"/>
    <w:link w:val="682"/>
    <w:pPr>
      <w:jc w:val="left"/>
      <w:spacing w:after="160" w:line="240" w:lineRule="exact"/>
      <w:widowControl/>
    </w:pPr>
    <w:rPr>
      <w:rFonts w:ascii="Verdana" w:hAnsi="Verdana" w:eastAsia="宋体" w:cs="Times New Roman"/>
      <w:sz w:val="20"/>
      <w:szCs w:val="20"/>
      <w:lang w:eastAsia="en-US"/>
    </w:rPr>
  </w:style>
  <w:style w:type="paragraph" w:styleId="792">
    <w:name w:val="xl30"/>
    <w:basedOn w:val="682"/>
    <w:next w:val="792"/>
    <w:link w:val="682"/>
    <w:pPr>
      <w:jc w:val="center"/>
      <w:spacing w:before="100" w:beforeAutospacing="1" w:after="100" w:afterAutospacing="1"/>
      <w:widowControl/>
    </w:pPr>
    <w:rPr>
      <w:rFonts w:ascii="宋体" w:hAnsi="宋体" w:eastAsia="宋体" w:cs="Times New Roman"/>
      <w:b/>
      <w:bCs/>
      <w:sz w:val="36"/>
      <w:szCs w:val="36"/>
    </w:rPr>
  </w:style>
  <w:style w:type="paragraph" w:styleId="793">
    <w:name w:val="Char Char Char Char"/>
    <w:basedOn w:val="708"/>
    <w:next w:val="793"/>
    <w:link w:val="682"/>
    <w:pPr>
      <w:spacing w:line="360" w:lineRule="auto"/>
    </w:pPr>
    <w:rPr>
      <w:rFonts w:ascii="Tahoma" w:hAnsi="Tahoma"/>
      <w:sz w:val="24"/>
      <w:szCs w:val="24"/>
    </w:rPr>
  </w:style>
  <w:style w:type="paragraph" w:styleId="794">
    <w:name w:val="table_1stline"/>
    <w:basedOn w:val="682"/>
    <w:next w:val="794"/>
    <w:link w:val="682"/>
    <w:pPr>
      <w:jc w:val="left"/>
      <w:spacing w:before="120"/>
      <w:widowControl/>
    </w:pPr>
    <w:rPr>
      <w:rFonts w:ascii="Times New Roman" w:hAnsi="Times New Roman" w:eastAsia="宋体" w:cs="Times New Roman"/>
      <w:bCs/>
      <w:sz w:val="20"/>
      <w:szCs w:val="20"/>
      <w:lang w:val="de-DE" w:eastAsia="de-DE"/>
    </w:rPr>
  </w:style>
  <w:style w:type="paragraph" w:styleId="795">
    <w:name w:val="font5"/>
    <w:basedOn w:val="682"/>
    <w:next w:val="795"/>
    <w:link w:val="682"/>
    <w:pPr>
      <w:jc w:val="left"/>
      <w:spacing w:before="100" w:beforeAutospacing="1" w:after="100" w:afterAutospacing="1"/>
      <w:widowControl/>
    </w:pPr>
    <w:rPr>
      <w:rFonts w:hint="eastAsia" w:ascii="宋体" w:hAnsi="宋体" w:eastAsia="宋体" w:cs="Times New Roman"/>
      <w:sz w:val="28"/>
      <w:szCs w:val="28"/>
    </w:rPr>
  </w:style>
  <w:style w:type="paragraph" w:styleId="796">
    <w:name w:val="标题1"/>
    <w:basedOn w:val="682"/>
    <w:next w:val="682"/>
    <w:link w:val="682"/>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797">
    <w:name w:val="修订"/>
    <w:next w:val="797"/>
    <w:link w:val="682"/>
    <w:uiPriority w:val="99"/>
    <w:semiHidden/>
    <w:rPr>
      <w:sz w:val="21"/>
      <w:szCs w:val="21"/>
      <w:lang w:val="en-US" w:eastAsia="zh-CN" w:bidi="ar-SA"/>
    </w:rPr>
  </w:style>
  <w:style w:type="paragraph" w:styleId="798">
    <w:name w:val="无间隔"/>
    <w:next w:val="798"/>
    <w:link w:val="682"/>
    <w:uiPriority w:val="99"/>
    <w:qFormat/>
    <w:pPr>
      <w:jc w:val="both"/>
      <w:widowControl w:val="off"/>
    </w:pPr>
    <w:rPr>
      <w:sz w:val="21"/>
      <w:szCs w:val="21"/>
      <w:lang w:val="en-US" w:eastAsia="zh-CN" w:bidi="ar-SA"/>
    </w:rPr>
  </w:style>
  <w:style w:type="paragraph" w:styleId="799">
    <w:name w:val="AONormal"/>
    <w:next w:val="799"/>
    <w:link w:val="682"/>
    <w:qFormat/>
    <w:pPr>
      <w:ind w:firstLine="440"/>
      <w:spacing w:line="400" w:lineRule="exact"/>
    </w:pPr>
    <w:rPr>
      <w:rFonts w:ascii="华文楷体" w:hAnsi="华文楷体" w:eastAsia="华文楷体" w:cs="华文楷体"/>
      <w:sz w:val="22"/>
      <w:szCs w:val="21"/>
      <w:lang w:val="en-US" w:eastAsia="zh-CN" w:bidi="ar-SA"/>
    </w:rPr>
  </w:style>
  <w:style w:type="paragraph" w:styleId="800">
    <w:name w:val="纯文本1"/>
    <w:basedOn w:val="682"/>
    <w:next w:val="800"/>
    <w:link w:val="682"/>
    <w:qFormat/>
    <w:rPr>
      <w:rFonts w:ascii="宋体" w:hAnsi="Courier New"/>
      <w:szCs w:val="20"/>
    </w:rPr>
  </w:style>
  <w:style w:type="paragraph" w:styleId="801">
    <w:name w:val="普通(网站)1"/>
    <w:basedOn w:val="682"/>
    <w:next w:val="801"/>
    <w:link w:val="682"/>
    <w:uiPriority w:val="99"/>
    <w:unhideWhenUsed/>
    <w:qFormat/>
    <w:pPr>
      <w:jc w:val="left"/>
      <w:spacing w:before="100" w:beforeAutospacing="1" w:after="100" w:afterAutospacing="1"/>
      <w:widowControl/>
    </w:pPr>
    <w:rPr>
      <w:rFonts w:ascii="宋体" w:hAnsi="宋体" w:eastAsia="宋体" w:cs="宋体"/>
      <w:sz w:val="24"/>
    </w:rPr>
  </w:style>
  <w:style w:type="paragraph" w:styleId="802">
    <w:name w:val="纯文本11"/>
    <w:basedOn w:val="682"/>
    <w:next w:val="803"/>
    <w:link w:val="682"/>
    <w:qFormat/>
    <w:rPr>
      <w:rFonts w:ascii="宋体" w:hAnsi="Courier New"/>
      <w:szCs w:val="20"/>
    </w:rPr>
  </w:style>
  <w:style w:type="paragraph" w:styleId="803">
    <w:name w:val=" Char Char Char Char Char Char Char Char Char Char Char Char Char"/>
    <w:basedOn w:val="682"/>
    <w:next w:val="803"/>
    <w:link w:val="682"/>
    <w:qFormat/>
    <w:pPr>
      <w:jc w:val="left"/>
      <w:spacing w:after="160" w:line="240" w:lineRule="exact"/>
      <w:widowControl/>
    </w:pPr>
    <w:rPr>
      <w:rFonts w:ascii="Verdana" w:hAnsi="Verdana"/>
      <w:sz w:val="20"/>
      <w:szCs w:val="20"/>
      <w:lang w:eastAsia="en-US"/>
    </w:rPr>
  </w:style>
  <w:style w:type="table" w:styleId="804">
    <w:name w:val="网格型1"/>
    <w:basedOn w:val="805"/>
    <w:next w:val="804"/>
    <w:link w:val="682"/>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table" w:styleId="805">
    <w:name w:val="普通表格1"/>
    <w:next w:val="805"/>
    <w:link w:val="682"/>
    <w:semiHidden/>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paragraph" w:styleId="806">
    <w:name w:val="页眉1"/>
    <w:basedOn w:val="682"/>
    <w:next w:val="806"/>
    <w:link w:val="682"/>
    <w:qFormat/>
    <w:pPr>
      <w:jc w:val="center"/>
      <w:tabs>
        <w:tab w:val="center" w:pos="4153" w:leader="none"/>
        <w:tab w:val="right" w:pos="8306" w:leader="none"/>
      </w:tabs>
      <w:pBdr>
        <w:bottom w:val="single" w:color="000000" w:sz="6" w:space="1"/>
      </w:pBdr>
    </w:pPr>
    <w:rPr>
      <w:sz w:val="18"/>
      <w:szCs w:val="18"/>
    </w:rPr>
  </w:style>
  <w:style w:type="paragraph" w:styleId="807">
    <w:name w:val="页脚1"/>
    <w:basedOn w:val="682"/>
    <w:next w:val="807"/>
    <w:link w:val="682"/>
    <w:qFormat/>
    <w:pPr>
      <w:jc w:val="left"/>
      <w:tabs>
        <w:tab w:val="center" w:pos="4153" w:leader="none"/>
        <w:tab w:val="right" w:pos="8306" w:leader="none"/>
      </w:tabs>
    </w:pPr>
    <w:rPr>
      <w:sz w:val="18"/>
      <w:szCs w:val="18"/>
    </w:rPr>
  </w:style>
  <w:style w:type="table" w:styleId="808">
    <w:name w:val="Table Normal"/>
    <w:next w:val="808"/>
    <w:link w:val="682"/>
    <w:qFormat/>
    <w:pPr>
      <w:spacing w:after="0" w:line="240" w:lineRule="auto"/>
    </w:pPr>
    <w:rPr>
      <w:rFonts w:ascii="Times New Roman" w:hAnsi="Times New Roman" w:eastAsia="宋体" w:cs="Times New Roman"/>
      <w:sz w:val="20"/>
      <w:szCs w:val="20"/>
    </w:rPr>
    <w:tblPr/>
  </w:style>
  <w:style w:type="paragraph" w:styleId="809">
    <w:name w:val="Table Paragraph"/>
    <w:basedOn w:val="682"/>
    <w:next w:val="809"/>
    <w:link w:val="682"/>
    <w:uiPriority w:val="1"/>
    <w:qFormat/>
    <w:pPr>
      <w:jc w:val="left"/>
    </w:pPr>
    <w:rPr>
      <w:rFonts w:ascii="宋体" w:hAnsi="宋体" w:cs="宋体"/>
      <w:sz w:val="22"/>
      <w:szCs w:val="22"/>
      <w:lang w:val="zh-CN" w:bidi="zh-CN"/>
    </w:rPr>
  </w:style>
  <w:style w:type="paragraph" w:styleId="810">
    <w:name w:val="标准正文"/>
    <w:basedOn w:val="682"/>
    <w:next w:val="810"/>
    <w:link w:val="682"/>
    <w:qFormat/>
    <w:pPr>
      <w:ind w:firstLine="480"/>
      <w:spacing w:before="30" w:line="440" w:lineRule="exact"/>
    </w:pPr>
    <w:rPr>
      <w:rFonts w:hint="eastAsia" w:ascii="等线" w:hAnsi="等线" w:eastAsia="等线"/>
      <w:sz w:val="24"/>
    </w:rPr>
  </w:style>
  <w:style w:type="paragraph" w:styleId="811">
    <w:name w:val="正文_7_1_0"/>
    <w:next w:val="811"/>
    <w:link w:val="682"/>
    <w:qFormat/>
    <w:pPr>
      <w:jc w:val="both"/>
      <w:widowControl w:val="off"/>
    </w:pPr>
    <w:rPr>
      <w:rFonts w:ascii="Calibri" w:hAnsi="Calibri" w:eastAsia="宋体" w:cs="Times New Roman"/>
      <w:sz w:val="21"/>
      <w:szCs w:val="22"/>
      <w:lang w:val="en-US" w:eastAsia="zh-CN" w:bidi="ar-SA"/>
    </w:rPr>
  </w:style>
  <w:style w:type="character" w:styleId="812">
    <w:name w:val="font21"/>
    <w:basedOn w:val="692"/>
    <w:next w:val="812"/>
    <w:link w:val="682"/>
    <w:qFormat/>
    <w:rPr>
      <w:rFonts w:hint="eastAsia" w:ascii="宋体" w:hAnsi="宋体" w:eastAsia="宋体" w:cs="宋体"/>
      <w:color w:val="000000"/>
      <w:sz w:val="18"/>
      <w:szCs w:val="18"/>
      <w:u w:val="none"/>
    </w:rPr>
  </w:style>
  <w:style w:type="character" w:styleId="813">
    <w:name w:val="font41"/>
    <w:basedOn w:val="692"/>
    <w:next w:val="813"/>
    <w:link w:val="682"/>
    <w:qFormat/>
    <w:rPr>
      <w:rFonts w:hint="eastAsia" w:ascii="宋体" w:hAnsi="宋体" w:eastAsia="宋体" w:cs="宋体"/>
      <w:b/>
      <w:bCs/>
      <w:color w:val="000000"/>
      <w:sz w:val="18"/>
      <w:szCs w:val="18"/>
      <w:u w:val="none"/>
    </w:rPr>
  </w:style>
  <w:style w:type="paragraph" w:styleId="814">
    <w:name w:val="Other|1"/>
    <w:basedOn w:val="682"/>
    <w:next w:val="814"/>
    <w:link w:val="682"/>
    <w:qFormat/>
    <w:pPr>
      <w:ind w:firstLine="400"/>
      <w:spacing w:line="386" w:lineRule="auto"/>
      <w:shd w:val="clear" w:color="auto" w:fill="auto"/>
      <w:widowControl w:val="off"/>
    </w:pPr>
    <w:rPr>
      <w:rFonts w:ascii="宋体" w:hAnsi="宋体" w:eastAsia="宋体" w:cs="宋体"/>
      <w:color w:val="0000fd"/>
      <w:sz w:val="22"/>
      <w:szCs w:val="22"/>
      <w:u w:val="none"/>
      <w:shd w:val="clear" w:color="auto" w:fill="auto"/>
      <w:lang w:val="zh-TW" w:eastAsia="zh-TW" w:bidi="zh-TW"/>
    </w:rPr>
  </w:style>
  <w:style w:type="character" w:styleId="23298" w:default="1">
    <w:name w:val="Default Paragraph Font"/>
    <w:uiPriority w:val="1"/>
    <w:semiHidden/>
    <w:unhideWhenUsed/>
  </w:style>
  <w:style w:type="numbering" w:styleId="23299" w:default="1">
    <w:name w:val="No List"/>
    <w:uiPriority w:val="99"/>
    <w:semiHidden/>
    <w:unhideWhenUsed/>
  </w:style>
  <w:style w:type="table" w:styleId="2330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孙华</cp:lastModifiedBy>
  <cp:revision>5</cp:revision>
  <dcterms:created xsi:type="dcterms:W3CDTF">2025-12-26T03:51:00Z</dcterms:created>
  <dcterms:modified xsi:type="dcterms:W3CDTF">2026-04-27T03:42:23Z</dcterms:modified>
</cp:coreProperties>
</file>